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38BEC" w14:textId="53F7B9B1" w:rsidR="003E46FD" w:rsidRPr="003E46FD" w:rsidRDefault="003E46FD" w:rsidP="003E46FD">
      <w:r>
        <w:rPr>
          <w:b/>
          <w:bCs/>
        </w:rPr>
        <w:t>D</w:t>
      </w:r>
      <w:r w:rsidRPr="003E46FD">
        <w:rPr>
          <w:b/>
          <w:bCs/>
        </w:rPr>
        <w:t>.RADIUS &amp;amp; TACACS</w:t>
      </w:r>
      <w:proofErr w:type="gramStart"/>
      <w:r w:rsidRPr="003E46FD">
        <w:rPr>
          <w:b/>
          <w:bCs/>
        </w:rPr>
        <w:t>+ :</w:t>
      </w:r>
      <w:proofErr w:type="gramEnd"/>
      <w:r w:rsidRPr="003E46FD">
        <w:rPr>
          <w:b/>
          <w:bCs/>
        </w:rPr>
        <w:t xml:space="preserve"> TACACS+ &amp;amp; RADIUS Features, RADIUS Authentication Process, TACACS+ Use Cases, RADIUS vs. TACACS+</w:t>
      </w:r>
    </w:p>
    <w:p w14:paraId="06EB9DA0" w14:textId="77777777" w:rsidR="003E46FD" w:rsidRPr="003E46FD" w:rsidRDefault="003E46FD" w:rsidP="003E46FD">
      <w:pPr>
        <w:rPr>
          <w:b/>
          <w:bCs/>
        </w:rPr>
      </w:pPr>
      <w:r w:rsidRPr="003E46FD">
        <w:rPr>
          <w:b/>
          <w:bCs/>
        </w:rPr>
        <w:t>Tasks</w:t>
      </w:r>
    </w:p>
    <w:p w14:paraId="184C3479" w14:textId="3F258A69" w:rsidR="003E46FD" w:rsidRDefault="003E46FD" w:rsidP="003E46FD">
      <w:r w:rsidRPr="003E46FD">
        <w:rPr>
          <w:b/>
          <w:bCs/>
        </w:rPr>
        <w:t>1.</w:t>
      </w:r>
      <w:r w:rsidRPr="003E46FD">
        <w:t>Create a comparison table listing at least 4 key differences between RADIUS and TACACS+ features, focusing on protocol type, encryption, ports used, and command authorization.</w:t>
      </w:r>
    </w:p>
    <w:p w14:paraId="14058D3C" w14:textId="77777777" w:rsidR="003E46FD" w:rsidRPr="003E46FD" w:rsidRDefault="003E46FD" w:rsidP="003E46FD">
      <w:r>
        <w:sym w:font="Wingdings" w:char="F0E0"/>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0"/>
        <w:gridCol w:w="3251"/>
        <w:gridCol w:w="4169"/>
      </w:tblGrid>
      <w:tr w:rsidR="003E46FD" w:rsidRPr="003E46FD" w14:paraId="20F399C1" w14:textId="77777777">
        <w:trPr>
          <w:tblHeader/>
          <w:tblCellSpacing w:w="15" w:type="dxa"/>
        </w:trPr>
        <w:tc>
          <w:tcPr>
            <w:tcW w:w="0" w:type="auto"/>
            <w:vAlign w:val="center"/>
            <w:hideMark/>
          </w:tcPr>
          <w:p w14:paraId="3407FA15" w14:textId="77777777" w:rsidR="003E46FD" w:rsidRPr="003E46FD" w:rsidRDefault="003E46FD" w:rsidP="003E46FD">
            <w:pPr>
              <w:rPr>
                <w:b/>
                <w:bCs/>
              </w:rPr>
            </w:pPr>
            <w:r w:rsidRPr="003E46FD">
              <w:rPr>
                <w:b/>
                <w:bCs/>
              </w:rPr>
              <w:t>Feature</w:t>
            </w:r>
          </w:p>
        </w:tc>
        <w:tc>
          <w:tcPr>
            <w:tcW w:w="0" w:type="auto"/>
            <w:vAlign w:val="center"/>
            <w:hideMark/>
          </w:tcPr>
          <w:p w14:paraId="3111D5D1" w14:textId="77777777" w:rsidR="003E46FD" w:rsidRPr="003E46FD" w:rsidRDefault="003E46FD" w:rsidP="003E46FD">
            <w:pPr>
              <w:rPr>
                <w:b/>
                <w:bCs/>
              </w:rPr>
            </w:pPr>
            <w:r w:rsidRPr="003E46FD">
              <w:rPr>
                <w:b/>
                <w:bCs/>
              </w:rPr>
              <w:t>RADIUS (Remote Authentication Dial-In User Service)</w:t>
            </w:r>
          </w:p>
        </w:tc>
        <w:tc>
          <w:tcPr>
            <w:tcW w:w="0" w:type="auto"/>
            <w:vAlign w:val="center"/>
            <w:hideMark/>
          </w:tcPr>
          <w:p w14:paraId="144472C5" w14:textId="77777777" w:rsidR="003E46FD" w:rsidRPr="003E46FD" w:rsidRDefault="003E46FD" w:rsidP="003E46FD">
            <w:pPr>
              <w:rPr>
                <w:b/>
                <w:bCs/>
              </w:rPr>
            </w:pPr>
            <w:r w:rsidRPr="003E46FD">
              <w:rPr>
                <w:b/>
                <w:bCs/>
              </w:rPr>
              <w:t>TACACS+ (Terminal Access Controller Access-Control System Plus)</w:t>
            </w:r>
          </w:p>
        </w:tc>
      </w:tr>
      <w:tr w:rsidR="003E46FD" w:rsidRPr="003E46FD" w14:paraId="46CD85EC" w14:textId="77777777">
        <w:trPr>
          <w:tblCellSpacing w:w="15" w:type="dxa"/>
        </w:trPr>
        <w:tc>
          <w:tcPr>
            <w:tcW w:w="0" w:type="auto"/>
            <w:vAlign w:val="center"/>
            <w:hideMark/>
          </w:tcPr>
          <w:p w14:paraId="3C5E3EB4" w14:textId="77777777" w:rsidR="003E46FD" w:rsidRPr="003E46FD" w:rsidRDefault="003E46FD" w:rsidP="003E46FD">
            <w:r w:rsidRPr="003E46FD">
              <w:rPr>
                <w:b/>
                <w:bCs/>
              </w:rPr>
              <w:t>Protocol Type</w:t>
            </w:r>
          </w:p>
        </w:tc>
        <w:tc>
          <w:tcPr>
            <w:tcW w:w="0" w:type="auto"/>
            <w:vAlign w:val="center"/>
            <w:hideMark/>
          </w:tcPr>
          <w:p w14:paraId="06986512" w14:textId="77777777" w:rsidR="003E46FD" w:rsidRPr="003E46FD" w:rsidRDefault="003E46FD" w:rsidP="003E46FD">
            <w:r w:rsidRPr="003E46FD">
              <w:t>Open standard protocol widely supported by many vendors.</w:t>
            </w:r>
          </w:p>
        </w:tc>
        <w:tc>
          <w:tcPr>
            <w:tcW w:w="0" w:type="auto"/>
            <w:vAlign w:val="center"/>
            <w:hideMark/>
          </w:tcPr>
          <w:p w14:paraId="1F6A29AD" w14:textId="77777777" w:rsidR="003E46FD" w:rsidRPr="003E46FD" w:rsidRDefault="003E46FD" w:rsidP="003E46FD">
            <w:r w:rsidRPr="003E46FD">
              <w:t>Cisco-developed protocol, primarily used in Cisco environments.</w:t>
            </w:r>
          </w:p>
        </w:tc>
      </w:tr>
      <w:tr w:rsidR="003E46FD" w:rsidRPr="003E46FD" w14:paraId="6FA94769" w14:textId="77777777">
        <w:trPr>
          <w:tblCellSpacing w:w="15" w:type="dxa"/>
        </w:trPr>
        <w:tc>
          <w:tcPr>
            <w:tcW w:w="0" w:type="auto"/>
            <w:vAlign w:val="center"/>
            <w:hideMark/>
          </w:tcPr>
          <w:p w14:paraId="559791CA" w14:textId="77777777" w:rsidR="003E46FD" w:rsidRPr="003E46FD" w:rsidRDefault="003E46FD" w:rsidP="003E46FD">
            <w:r w:rsidRPr="003E46FD">
              <w:rPr>
                <w:b/>
                <w:bCs/>
              </w:rPr>
              <w:t>Encryption</w:t>
            </w:r>
          </w:p>
        </w:tc>
        <w:tc>
          <w:tcPr>
            <w:tcW w:w="0" w:type="auto"/>
            <w:vAlign w:val="center"/>
            <w:hideMark/>
          </w:tcPr>
          <w:p w14:paraId="32C0D12B" w14:textId="77777777" w:rsidR="003E46FD" w:rsidRPr="003E46FD" w:rsidRDefault="003E46FD" w:rsidP="003E46FD">
            <w:r w:rsidRPr="003E46FD">
              <w:t>Encrypts only the user's password during authentication.</w:t>
            </w:r>
          </w:p>
        </w:tc>
        <w:tc>
          <w:tcPr>
            <w:tcW w:w="0" w:type="auto"/>
            <w:vAlign w:val="center"/>
            <w:hideMark/>
          </w:tcPr>
          <w:p w14:paraId="2A252FD8" w14:textId="77777777" w:rsidR="003E46FD" w:rsidRPr="003E46FD" w:rsidRDefault="003E46FD" w:rsidP="003E46FD">
            <w:r w:rsidRPr="003E46FD">
              <w:t>Encrypts the entire packet, including usernames, passwords, and authorization data.</w:t>
            </w:r>
          </w:p>
        </w:tc>
      </w:tr>
      <w:tr w:rsidR="003E46FD" w:rsidRPr="003E46FD" w14:paraId="6418A7C9" w14:textId="77777777">
        <w:trPr>
          <w:tblCellSpacing w:w="15" w:type="dxa"/>
        </w:trPr>
        <w:tc>
          <w:tcPr>
            <w:tcW w:w="0" w:type="auto"/>
            <w:vAlign w:val="center"/>
            <w:hideMark/>
          </w:tcPr>
          <w:p w14:paraId="4C256E18" w14:textId="77777777" w:rsidR="003E46FD" w:rsidRPr="003E46FD" w:rsidRDefault="003E46FD" w:rsidP="003E46FD">
            <w:r w:rsidRPr="003E46FD">
              <w:rPr>
                <w:b/>
                <w:bCs/>
              </w:rPr>
              <w:t>Ports Used</w:t>
            </w:r>
          </w:p>
        </w:tc>
        <w:tc>
          <w:tcPr>
            <w:tcW w:w="0" w:type="auto"/>
            <w:vAlign w:val="center"/>
            <w:hideMark/>
          </w:tcPr>
          <w:p w14:paraId="52FD7EBC" w14:textId="77777777" w:rsidR="003E46FD" w:rsidRPr="003E46FD" w:rsidRDefault="003E46FD" w:rsidP="003E46FD">
            <w:r w:rsidRPr="003E46FD">
              <w:t xml:space="preserve">Uses UDP ports </w:t>
            </w:r>
            <w:r w:rsidRPr="003E46FD">
              <w:rPr>
                <w:b/>
                <w:bCs/>
              </w:rPr>
              <w:t>1812</w:t>
            </w:r>
            <w:r w:rsidRPr="003E46FD">
              <w:t xml:space="preserve"> (authentication) and </w:t>
            </w:r>
            <w:r w:rsidRPr="003E46FD">
              <w:rPr>
                <w:b/>
                <w:bCs/>
              </w:rPr>
              <w:t>1813</w:t>
            </w:r>
            <w:r w:rsidRPr="003E46FD">
              <w:t xml:space="preserve"> (accounting).</w:t>
            </w:r>
          </w:p>
        </w:tc>
        <w:tc>
          <w:tcPr>
            <w:tcW w:w="0" w:type="auto"/>
            <w:vAlign w:val="center"/>
            <w:hideMark/>
          </w:tcPr>
          <w:p w14:paraId="61F3E157" w14:textId="77777777" w:rsidR="003E46FD" w:rsidRPr="003E46FD" w:rsidRDefault="003E46FD" w:rsidP="003E46FD">
            <w:r w:rsidRPr="003E46FD">
              <w:t xml:space="preserve">Uses TCP port </w:t>
            </w:r>
            <w:r w:rsidRPr="003E46FD">
              <w:rPr>
                <w:b/>
                <w:bCs/>
              </w:rPr>
              <w:t>49</w:t>
            </w:r>
            <w:r w:rsidRPr="003E46FD">
              <w:t xml:space="preserve"> for all AAA communications.</w:t>
            </w:r>
          </w:p>
        </w:tc>
      </w:tr>
      <w:tr w:rsidR="003E46FD" w:rsidRPr="003E46FD" w14:paraId="41CF9BEE" w14:textId="77777777">
        <w:trPr>
          <w:tblCellSpacing w:w="15" w:type="dxa"/>
        </w:trPr>
        <w:tc>
          <w:tcPr>
            <w:tcW w:w="0" w:type="auto"/>
            <w:vAlign w:val="center"/>
            <w:hideMark/>
          </w:tcPr>
          <w:p w14:paraId="20E9BA6A" w14:textId="77777777" w:rsidR="003E46FD" w:rsidRPr="003E46FD" w:rsidRDefault="003E46FD" w:rsidP="003E46FD">
            <w:r w:rsidRPr="003E46FD">
              <w:rPr>
                <w:b/>
                <w:bCs/>
              </w:rPr>
              <w:t>Command Authorization</w:t>
            </w:r>
          </w:p>
        </w:tc>
        <w:tc>
          <w:tcPr>
            <w:tcW w:w="0" w:type="auto"/>
            <w:vAlign w:val="center"/>
            <w:hideMark/>
          </w:tcPr>
          <w:p w14:paraId="41A139AB" w14:textId="77777777" w:rsidR="003E46FD" w:rsidRPr="003E46FD" w:rsidRDefault="003E46FD" w:rsidP="003E46FD">
            <w:r w:rsidRPr="003E46FD">
              <w:t>Limited command authorization capabilities.</w:t>
            </w:r>
          </w:p>
        </w:tc>
        <w:tc>
          <w:tcPr>
            <w:tcW w:w="0" w:type="auto"/>
            <w:vAlign w:val="center"/>
            <w:hideMark/>
          </w:tcPr>
          <w:p w14:paraId="612E21B2" w14:textId="77777777" w:rsidR="003E46FD" w:rsidRPr="003E46FD" w:rsidRDefault="003E46FD" w:rsidP="003E46FD">
            <w:r w:rsidRPr="003E46FD">
              <w:t>Supports detailed command-by-command authorization.</w:t>
            </w:r>
          </w:p>
        </w:tc>
      </w:tr>
      <w:tr w:rsidR="003E46FD" w:rsidRPr="003E46FD" w14:paraId="1219D44F" w14:textId="77777777">
        <w:trPr>
          <w:tblCellSpacing w:w="15" w:type="dxa"/>
        </w:trPr>
        <w:tc>
          <w:tcPr>
            <w:tcW w:w="0" w:type="auto"/>
            <w:vAlign w:val="center"/>
            <w:hideMark/>
          </w:tcPr>
          <w:p w14:paraId="549DD360" w14:textId="77777777" w:rsidR="003E46FD" w:rsidRPr="003E46FD" w:rsidRDefault="003E46FD" w:rsidP="003E46FD">
            <w:r w:rsidRPr="003E46FD">
              <w:rPr>
                <w:b/>
                <w:bCs/>
              </w:rPr>
              <w:t>AAA Functions</w:t>
            </w:r>
          </w:p>
        </w:tc>
        <w:tc>
          <w:tcPr>
            <w:tcW w:w="0" w:type="auto"/>
            <w:vAlign w:val="center"/>
            <w:hideMark/>
          </w:tcPr>
          <w:p w14:paraId="45C2E284" w14:textId="77777777" w:rsidR="003E46FD" w:rsidRPr="003E46FD" w:rsidRDefault="003E46FD" w:rsidP="003E46FD">
            <w:r w:rsidRPr="003E46FD">
              <w:t>Combines Authentication and Authorization processes.</w:t>
            </w:r>
          </w:p>
        </w:tc>
        <w:tc>
          <w:tcPr>
            <w:tcW w:w="0" w:type="auto"/>
            <w:vAlign w:val="center"/>
            <w:hideMark/>
          </w:tcPr>
          <w:p w14:paraId="6078B738" w14:textId="77777777" w:rsidR="003E46FD" w:rsidRPr="003E46FD" w:rsidRDefault="003E46FD" w:rsidP="003E46FD">
            <w:r w:rsidRPr="003E46FD">
              <w:t xml:space="preserve">Separates Authentication, Authorization, and </w:t>
            </w:r>
            <w:proofErr w:type="gramStart"/>
            <w:r w:rsidRPr="003E46FD">
              <w:t>Accounting</w:t>
            </w:r>
            <w:proofErr w:type="gramEnd"/>
            <w:r w:rsidRPr="003E46FD">
              <w:t xml:space="preserve"> functions.</w:t>
            </w:r>
          </w:p>
        </w:tc>
      </w:tr>
      <w:tr w:rsidR="003E46FD" w:rsidRPr="003E46FD" w14:paraId="45A6F2A5" w14:textId="77777777">
        <w:trPr>
          <w:tblCellSpacing w:w="15" w:type="dxa"/>
        </w:trPr>
        <w:tc>
          <w:tcPr>
            <w:tcW w:w="0" w:type="auto"/>
            <w:vAlign w:val="center"/>
            <w:hideMark/>
          </w:tcPr>
          <w:p w14:paraId="03F2A2EF" w14:textId="77777777" w:rsidR="003E46FD" w:rsidRPr="003E46FD" w:rsidRDefault="003E46FD" w:rsidP="003E46FD">
            <w:r w:rsidRPr="003E46FD">
              <w:rPr>
                <w:b/>
                <w:bCs/>
              </w:rPr>
              <w:t>Reliability</w:t>
            </w:r>
          </w:p>
        </w:tc>
        <w:tc>
          <w:tcPr>
            <w:tcW w:w="0" w:type="auto"/>
            <w:vAlign w:val="center"/>
            <w:hideMark/>
          </w:tcPr>
          <w:p w14:paraId="0E616233" w14:textId="77777777" w:rsidR="003E46FD" w:rsidRPr="003E46FD" w:rsidRDefault="003E46FD" w:rsidP="003E46FD">
            <w:r w:rsidRPr="003E46FD">
              <w:t>Uses UDP, which is connectionless and less reliable.</w:t>
            </w:r>
          </w:p>
        </w:tc>
        <w:tc>
          <w:tcPr>
            <w:tcW w:w="0" w:type="auto"/>
            <w:vAlign w:val="center"/>
            <w:hideMark/>
          </w:tcPr>
          <w:p w14:paraId="4900FAEB" w14:textId="77777777" w:rsidR="003E46FD" w:rsidRPr="003E46FD" w:rsidRDefault="003E46FD" w:rsidP="003E46FD">
            <w:r w:rsidRPr="003E46FD">
              <w:t>Uses TCP, which provides reliable, connection-oriented communication.</w:t>
            </w:r>
          </w:p>
        </w:tc>
      </w:tr>
      <w:tr w:rsidR="003E46FD" w:rsidRPr="003E46FD" w14:paraId="0A2BD5CD" w14:textId="77777777">
        <w:trPr>
          <w:tblCellSpacing w:w="15" w:type="dxa"/>
        </w:trPr>
        <w:tc>
          <w:tcPr>
            <w:tcW w:w="0" w:type="auto"/>
            <w:vAlign w:val="center"/>
            <w:hideMark/>
          </w:tcPr>
          <w:p w14:paraId="30B785A6" w14:textId="77777777" w:rsidR="003E46FD" w:rsidRPr="003E46FD" w:rsidRDefault="003E46FD" w:rsidP="003E46FD">
            <w:r w:rsidRPr="003E46FD">
              <w:rPr>
                <w:b/>
                <w:bCs/>
              </w:rPr>
              <w:t>Best Use Case</w:t>
            </w:r>
          </w:p>
        </w:tc>
        <w:tc>
          <w:tcPr>
            <w:tcW w:w="0" w:type="auto"/>
            <w:vAlign w:val="center"/>
            <w:hideMark/>
          </w:tcPr>
          <w:p w14:paraId="0B8F05C1" w14:textId="77777777" w:rsidR="003E46FD" w:rsidRPr="003E46FD" w:rsidRDefault="003E46FD" w:rsidP="003E46FD">
            <w:r w:rsidRPr="003E46FD">
              <w:t xml:space="preserve">Network access control for </w:t>
            </w:r>
            <w:proofErr w:type="spellStart"/>
            <w:r w:rsidRPr="003E46FD">
              <w:t>WiFi</w:t>
            </w:r>
            <w:proofErr w:type="spellEnd"/>
            <w:r w:rsidRPr="003E46FD">
              <w:t>, VPNs, and remote users.</w:t>
            </w:r>
          </w:p>
        </w:tc>
        <w:tc>
          <w:tcPr>
            <w:tcW w:w="0" w:type="auto"/>
            <w:vAlign w:val="center"/>
            <w:hideMark/>
          </w:tcPr>
          <w:p w14:paraId="08DC656E" w14:textId="77777777" w:rsidR="003E46FD" w:rsidRPr="003E46FD" w:rsidRDefault="003E46FD" w:rsidP="003E46FD">
            <w:r w:rsidRPr="003E46FD">
              <w:t>Administrative access control for routers, switches, and network devices.</w:t>
            </w:r>
          </w:p>
        </w:tc>
      </w:tr>
    </w:tbl>
    <w:p w14:paraId="75AEDD77" w14:textId="04322D6E" w:rsidR="003E46FD" w:rsidRDefault="003E46FD" w:rsidP="003E46FD"/>
    <w:p w14:paraId="279FA817" w14:textId="77777777" w:rsidR="003E46FD" w:rsidRDefault="003E46FD" w:rsidP="003E46FD"/>
    <w:p w14:paraId="2A2A27B2" w14:textId="019FD674" w:rsidR="003E46FD" w:rsidRDefault="003E46FD" w:rsidP="003E46FD">
      <w:r w:rsidRPr="003E46FD">
        <w:lastRenderedPageBreak/>
        <w:t>2. Draw a simple flowchart or sequence diagram that illustrates the RADIUS authentication process for a user trying to log in to a Wi-Fi network (like at a coffee shop or college campus).</w:t>
      </w:r>
    </w:p>
    <w:p w14:paraId="5F39D439" w14:textId="25DC3F9B" w:rsidR="003E46FD" w:rsidRDefault="003E46FD" w:rsidP="003E46FD">
      <w:r>
        <w:rPr>
          <w:noProof/>
        </w:rPr>
        <w:drawing>
          <wp:anchor distT="0" distB="0" distL="114300" distR="114300" simplePos="0" relativeHeight="251658240" behindDoc="0" locked="0" layoutInCell="1" allowOverlap="1" wp14:anchorId="4CAD394D" wp14:editId="27DE4853">
            <wp:simplePos x="0" y="0"/>
            <wp:positionH relativeFrom="column">
              <wp:posOffset>487680</wp:posOffset>
            </wp:positionH>
            <wp:positionV relativeFrom="paragraph">
              <wp:posOffset>311150</wp:posOffset>
            </wp:positionV>
            <wp:extent cx="5334000" cy="2964180"/>
            <wp:effectExtent l="0" t="0" r="0" b="7620"/>
            <wp:wrapTopAndBottom/>
            <wp:docPr id="1970253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34000" cy="2964180"/>
                    </a:xfrm>
                    <a:prstGeom prst="rect">
                      <a:avLst/>
                    </a:prstGeom>
                    <a:noFill/>
                    <a:ln>
                      <a:noFill/>
                    </a:ln>
                  </pic:spPr>
                </pic:pic>
              </a:graphicData>
            </a:graphic>
          </wp:anchor>
        </w:drawing>
      </w:r>
      <w:r>
        <w:sym w:font="Wingdings" w:char="F0E0"/>
      </w:r>
    </w:p>
    <w:p w14:paraId="25EFB17D" w14:textId="77777777" w:rsidR="003E46FD" w:rsidRDefault="003E46FD" w:rsidP="003E46FD"/>
    <w:p w14:paraId="03C189F8" w14:textId="77777777" w:rsidR="00A676F5" w:rsidRPr="00A676F5" w:rsidRDefault="00A676F5" w:rsidP="00A676F5">
      <w:r w:rsidRPr="00A676F5">
        <w:t xml:space="preserve">The diagram illustrates how a </w:t>
      </w:r>
      <w:r w:rsidRPr="00A676F5">
        <w:rPr>
          <w:b/>
          <w:bCs/>
        </w:rPr>
        <w:t>RADIUS (Remote Authentication Dial-In User Service)</w:t>
      </w:r>
      <w:r w:rsidRPr="00A676F5">
        <w:t xml:space="preserve"> server is used to provide secure network access in an enterprise environment. When a user attempts to connect to a </w:t>
      </w:r>
      <w:proofErr w:type="spellStart"/>
      <w:r w:rsidRPr="00A676F5">
        <w:t>WiFi</w:t>
      </w:r>
      <w:proofErr w:type="spellEnd"/>
      <w:r w:rsidRPr="00A676F5">
        <w:t xml:space="preserve"> network or VPN using a laptop, smartphone, or other device, the login request is sent to the </w:t>
      </w:r>
      <w:r w:rsidRPr="00A676F5">
        <w:rPr>
          <w:b/>
          <w:bCs/>
        </w:rPr>
        <w:t>SecureW2 Cloud RADIUS Server</w:t>
      </w:r>
      <w:r w:rsidRPr="00A676F5">
        <w:t xml:space="preserve">, which acts as the authentication server. The RADIUS server then communicates with an </w:t>
      </w:r>
      <w:r w:rsidRPr="00A676F5">
        <w:rPr>
          <w:b/>
          <w:bCs/>
        </w:rPr>
        <w:t>Identity Provider (IdP)</w:t>
      </w:r>
      <w:r w:rsidRPr="00A676F5">
        <w:t xml:space="preserve"> such as Azure AD, Google Workspace, or Okta to verify the user's credentials, group membership, and security policies. If the credentials are valid, the Identity Provider sends a successful response back to the RADIUS server. The RADIUS server then applies the appropriate network policies based on the user's role, such as student, employee, or administrator, and determines what resources the user is allowed to access. Finally, it sends an </w:t>
      </w:r>
      <w:r w:rsidRPr="00A676F5">
        <w:rPr>
          <w:b/>
          <w:bCs/>
        </w:rPr>
        <w:t>Access Accept</w:t>
      </w:r>
      <w:r w:rsidRPr="00A676F5">
        <w:t xml:space="preserve"> message to the network device, allowing the user to connect. This process demonstrates the three AAA functions: </w:t>
      </w:r>
      <w:r w:rsidRPr="00A676F5">
        <w:rPr>
          <w:b/>
          <w:bCs/>
        </w:rPr>
        <w:t>Authentication</w:t>
      </w:r>
      <w:r w:rsidRPr="00A676F5">
        <w:t xml:space="preserve">, where the user's identity is verified; </w:t>
      </w:r>
      <w:r w:rsidRPr="00A676F5">
        <w:rPr>
          <w:b/>
          <w:bCs/>
        </w:rPr>
        <w:t>Authorization</w:t>
      </w:r>
      <w:r w:rsidRPr="00A676F5">
        <w:t xml:space="preserve">, where access permissions are assigned based on policies; and </w:t>
      </w:r>
      <w:r w:rsidRPr="00A676F5">
        <w:rPr>
          <w:b/>
          <w:bCs/>
        </w:rPr>
        <w:t>Accounting</w:t>
      </w:r>
      <w:r w:rsidRPr="00A676F5">
        <w:t>, where login attempts, session duration, and network usage can be recorded for monitoring, auditing, and security purposes. This architecture ensures that only authorized users gain access to network resources while maintaining detailed records of user activity.</w:t>
      </w:r>
    </w:p>
    <w:p w14:paraId="0FCA555E" w14:textId="1CA2A235" w:rsidR="00A676F5" w:rsidRDefault="00A676F5" w:rsidP="00A676F5">
      <w:r w:rsidRPr="00A676F5">
        <w:rPr>
          <w:b/>
          <w:bCs/>
        </w:rPr>
        <w:lastRenderedPageBreak/>
        <w:t>3.</w:t>
      </w:r>
      <w:r w:rsidRPr="00A676F5">
        <w:t>Describe a real-world scenario from any app you use (such as Zomato, Paytm, or IRCTC) where TACACS+ would be more suitable than RADIUS for managing admin access, and explain why.</w:t>
      </w:r>
    </w:p>
    <w:p w14:paraId="67B4921D" w14:textId="77777777" w:rsidR="00A676F5" w:rsidRPr="00A676F5" w:rsidRDefault="00A676F5" w:rsidP="00A676F5">
      <w:pPr>
        <w:rPr>
          <w:b/>
          <w:bCs/>
        </w:rPr>
      </w:pPr>
      <w:r>
        <w:sym w:font="Wingdings" w:char="F0E0"/>
      </w:r>
      <w:r w:rsidRPr="00A676F5">
        <w:rPr>
          <w:b/>
          <w:bCs/>
        </w:rPr>
        <w:t>Real-World Scenario: Paytm Admin Access Using TACACS+</w:t>
      </w:r>
    </w:p>
    <w:p w14:paraId="1556570D" w14:textId="77777777" w:rsidR="00A676F5" w:rsidRPr="00A676F5" w:rsidRDefault="00A676F5" w:rsidP="00A676F5">
      <w:r w:rsidRPr="00A676F5">
        <w:t xml:space="preserve">A company like </w:t>
      </w:r>
      <w:r w:rsidRPr="00A676F5">
        <w:rPr>
          <w:b/>
          <w:bCs/>
        </w:rPr>
        <w:t>Paytm</w:t>
      </w:r>
      <w:r w:rsidRPr="00A676F5">
        <w:t xml:space="preserve"> has network administrators who manage routers, switches, firewalls, and other critical infrastructure that supports online payments and financial transactions. When an administrator logs in to a network device, the company must ensure that only authorized personnel can perform specific administrative tasks.</w:t>
      </w:r>
    </w:p>
    <w:p w14:paraId="2C565282" w14:textId="77777777" w:rsidR="00A676F5" w:rsidRPr="00A676F5" w:rsidRDefault="00A676F5" w:rsidP="00A676F5">
      <w:r w:rsidRPr="00A676F5">
        <w:t xml:space="preserve">In this situation, </w:t>
      </w:r>
      <w:r w:rsidRPr="00A676F5">
        <w:rPr>
          <w:b/>
          <w:bCs/>
        </w:rPr>
        <w:t>TACACS+</w:t>
      </w:r>
      <w:r w:rsidRPr="00A676F5">
        <w:t xml:space="preserve"> is more suitable than RADIUS because it provides </w:t>
      </w:r>
      <w:r w:rsidRPr="00A676F5">
        <w:rPr>
          <w:b/>
          <w:bCs/>
        </w:rPr>
        <w:t>command-by-command authorization</w:t>
      </w:r>
      <w:r w:rsidRPr="00A676F5">
        <w:t>. For example, a junior administrator may be allowed to view device configurations but not modify them, while a senior administrator may have permission to change security settings and network configurations. TACACS+ also encrypts the entire communication packet, making it more secure for administrative access.</w:t>
      </w:r>
    </w:p>
    <w:p w14:paraId="06A81554" w14:textId="77777777" w:rsidR="00A676F5" w:rsidRPr="00A676F5" w:rsidRDefault="00A676F5" w:rsidP="00A676F5">
      <w:r w:rsidRPr="00A676F5">
        <w:t>Additionally, TACACS+ records every command executed by an administrator, providing detailed logs for auditing and security investigations. This level of control and accountability is essential for a financial platform like Paytm, where unauthorized changes could affect millions of users and sensitive financial data. Therefore, TACACS+ is preferred over RADIUS for managing administrator access to network devices because it offers stronger security, granular access control, and detailed auditing capabilities.</w:t>
      </w:r>
    </w:p>
    <w:p w14:paraId="4BC593E2" w14:textId="43C82DAB" w:rsidR="00A676F5" w:rsidRDefault="00A676F5" w:rsidP="00A676F5">
      <w:r w:rsidRPr="00A676F5">
        <w:rPr>
          <w:b/>
          <w:bCs/>
        </w:rPr>
        <w:t>4.</w:t>
      </w:r>
      <w:r w:rsidRPr="00A676F5">
        <w:t>List two advantages and two disadvantages of using RADIUS for network authentication in a public hotspot (like those found in malls or airports).</w:t>
      </w:r>
    </w:p>
    <w:p w14:paraId="746049F3" w14:textId="77777777" w:rsidR="00A676F5" w:rsidRPr="00A676F5" w:rsidRDefault="00A676F5" w:rsidP="00A676F5">
      <w:pPr>
        <w:rPr>
          <w:b/>
          <w:bCs/>
        </w:rPr>
      </w:pPr>
      <w:r>
        <w:sym w:font="Wingdings" w:char="F0E0"/>
      </w:r>
      <w:r w:rsidRPr="00A676F5">
        <w:rPr>
          <w:b/>
          <w:bCs/>
        </w:rPr>
        <w:t>Advantages of Using RADIUS in a Public Hotspot</w:t>
      </w:r>
    </w:p>
    <w:p w14:paraId="2D01F7A6" w14:textId="77777777" w:rsidR="00A676F5" w:rsidRPr="00A676F5" w:rsidRDefault="00A676F5" w:rsidP="00A676F5">
      <w:pPr>
        <w:numPr>
          <w:ilvl w:val="0"/>
          <w:numId w:val="1"/>
        </w:numPr>
      </w:pPr>
      <w:r w:rsidRPr="00A676F5">
        <w:rPr>
          <w:b/>
          <w:bCs/>
        </w:rPr>
        <w:t>Easy User Authentication:</w:t>
      </w:r>
      <w:r w:rsidRPr="00A676F5">
        <w:t xml:space="preserve"> RADIUS verifies users before allowing them to access the </w:t>
      </w:r>
      <w:proofErr w:type="spellStart"/>
      <w:r w:rsidRPr="00A676F5">
        <w:t>WiFi</w:t>
      </w:r>
      <w:proofErr w:type="spellEnd"/>
      <w:r w:rsidRPr="00A676F5">
        <w:t xml:space="preserve"> network, helping prevent unauthorized access. </w:t>
      </w:r>
    </w:p>
    <w:p w14:paraId="3F866542" w14:textId="77777777" w:rsidR="00A676F5" w:rsidRPr="00A676F5" w:rsidRDefault="00A676F5" w:rsidP="00A676F5">
      <w:pPr>
        <w:numPr>
          <w:ilvl w:val="0"/>
          <w:numId w:val="1"/>
        </w:numPr>
      </w:pPr>
      <w:r w:rsidRPr="00A676F5">
        <w:rPr>
          <w:b/>
          <w:bCs/>
        </w:rPr>
        <w:t>Centralized Management:</w:t>
      </w:r>
      <w:r w:rsidRPr="00A676F5">
        <w:t xml:space="preserve"> Network administrators can manage user accounts, access policies, and logs from a single RADIUS server, even across multiple hotspot locations. </w:t>
      </w:r>
    </w:p>
    <w:p w14:paraId="21E77988" w14:textId="77777777" w:rsidR="00A676F5" w:rsidRPr="00A676F5" w:rsidRDefault="00A676F5" w:rsidP="00A676F5">
      <w:pPr>
        <w:rPr>
          <w:b/>
          <w:bCs/>
        </w:rPr>
      </w:pPr>
      <w:r w:rsidRPr="00A676F5">
        <w:rPr>
          <w:b/>
          <w:bCs/>
        </w:rPr>
        <w:t>Disadvantages of Using RADIUS in a Public Hotspot</w:t>
      </w:r>
    </w:p>
    <w:p w14:paraId="482E271B" w14:textId="77777777" w:rsidR="00A676F5" w:rsidRPr="00A676F5" w:rsidRDefault="00A676F5" w:rsidP="00A676F5">
      <w:pPr>
        <w:numPr>
          <w:ilvl w:val="0"/>
          <w:numId w:val="2"/>
        </w:numPr>
      </w:pPr>
      <w:r w:rsidRPr="00A676F5">
        <w:rPr>
          <w:b/>
          <w:bCs/>
        </w:rPr>
        <w:t>Limited Encryption:</w:t>
      </w:r>
      <w:r w:rsidRPr="00A676F5">
        <w:t xml:space="preserve"> RADIUS encrypts only the password during authentication, while other information may not be fully protected. </w:t>
      </w:r>
    </w:p>
    <w:p w14:paraId="419763C6" w14:textId="60028ED3" w:rsidR="00A676F5" w:rsidRDefault="00A676F5" w:rsidP="00A676F5">
      <w:pPr>
        <w:numPr>
          <w:ilvl w:val="0"/>
          <w:numId w:val="2"/>
        </w:numPr>
      </w:pPr>
      <w:r w:rsidRPr="00A676F5">
        <w:rPr>
          <w:b/>
          <w:bCs/>
        </w:rPr>
        <w:t>Server Dependency:</w:t>
      </w:r>
      <w:r w:rsidRPr="00A676F5">
        <w:t xml:space="preserve"> If the RADIUS server fails or becomes unavailable, users may not be able to authenticate and connect to the hotspot network.</w:t>
      </w:r>
    </w:p>
    <w:p w14:paraId="054EA46C" w14:textId="219363CB" w:rsidR="005E214D" w:rsidRDefault="00740BEA" w:rsidP="005E214D">
      <w:pPr>
        <w:spacing w:after="0" w:line="240" w:lineRule="auto"/>
        <w:ind w:left="360"/>
        <w:rPr>
          <w:rFonts w:ascii="Segoe UI" w:eastAsia="Times New Roman" w:hAnsi="Segoe UI" w:cs="Segoe UI"/>
          <w:kern w:val="0"/>
          <w14:ligatures w14:val="none"/>
        </w:rPr>
      </w:pPr>
      <w:proofErr w:type="gramStart"/>
      <w:r>
        <w:rPr>
          <w:b/>
          <w:bCs/>
        </w:rPr>
        <w:lastRenderedPageBreak/>
        <w:t>5</w:t>
      </w:r>
      <w:r w:rsidR="005E214D" w:rsidRPr="00A676F5">
        <w:rPr>
          <w:b/>
          <w:bCs/>
        </w:rPr>
        <w:t>.</w:t>
      </w:r>
      <w:r w:rsidR="005E214D" w:rsidRPr="005E214D">
        <w:rPr>
          <w:rFonts w:ascii="Segoe UI" w:eastAsia="Times New Roman" w:hAnsi="Segoe UI" w:cs="Segoe UI"/>
          <w:b/>
          <w:bCs/>
          <w:color w:val="3577F1"/>
          <w:kern w:val="0"/>
          <w:sz w:val="17"/>
          <w:szCs w:val="17"/>
          <w:shd w:val="clear" w:color="auto" w:fill="FFFFFF"/>
          <w14:ligatures w14:val="none"/>
        </w:rPr>
        <w:t>.</w:t>
      </w:r>
      <w:r w:rsidR="005E214D" w:rsidRPr="005E214D">
        <w:rPr>
          <w:rFonts w:ascii="Segoe UI" w:eastAsia="Times New Roman" w:hAnsi="Segoe UI" w:cs="Segoe UI"/>
          <w:kern w:val="0"/>
          <w14:ligatures w14:val="none"/>
        </w:rPr>
        <w:t>Use</w:t>
      </w:r>
      <w:proofErr w:type="gramEnd"/>
      <w:r w:rsidR="005E214D" w:rsidRPr="005E214D">
        <w:rPr>
          <w:rFonts w:ascii="Segoe UI" w:eastAsia="Times New Roman" w:hAnsi="Segoe UI" w:cs="Segoe UI"/>
          <w:kern w:val="0"/>
          <w14:ligatures w14:val="none"/>
        </w:rPr>
        <w:t xml:space="preserve"> ChatGPT or another AI tool to generate a sample TACACS+ configuration for a Cisco router, then review the output and highlight any commands you would modify for a college lab setup. Ask the AI tool for 'basic TACACS+ configuration for Cisco router' and check for lines like '</w:t>
      </w:r>
      <w:proofErr w:type="spellStart"/>
      <w:r w:rsidR="005E214D" w:rsidRPr="005E214D">
        <w:rPr>
          <w:rFonts w:ascii="Segoe UI" w:eastAsia="Times New Roman" w:hAnsi="Segoe UI" w:cs="Segoe UI"/>
          <w:kern w:val="0"/>
          <w14:ligatures w14:val="none"/>
        </w:rPr>
        <w:t>tacacs</w:t>
      </w:r>
      <w:proofErr w:type="spellEnd"/>
      <w:r w:rsidR="005E214D" w:rsidRPr="005E214D">
        <w:rPr>
          <w:rFonts w:ascii="Segoe UI" w:eastAsia="Times New Roman" w:hAnsi="Segoe UI" w:cs="Segoe UI"/>
          <w:kern w:val="0"/>
          <w14:ligatures w14:val="none"/>
        </w:rPr>
        <w:t>-server host' and '</w:t>
      </w:r>
      <w:proofErr w:type="spellStart"/>
      <w:r w:rsidR="005E214D" w:rsidRPr="005E214D">
        <w:rPr>
          <w:rFonts w:ascii="Segoe UI" w:eastAsia="Times New Roman" w:hAnsi="Segoe UI" w:cs="Segoe UI"/>
          <w:kern w:val="0"/>
          <w14:ligatures w14:val="none"/>
        </w:rPr>
        <w:t>aaa</w:t>
      </w:r>
      <w:proofErr w:type="spellEnd"/>
      <w:r w:rsidR="005E214D" w:rsidRPr="005E214D">
        <w:rPr>
          <w:rFonts w:ascii="Segoe UI" w:eastAsia="Times New Roman" w:hAnsi="Segoe UI" w:cs="Segoe UI"/>
          <w:kern w:val="0"/>
          <w14:ligatures w14:val="none"/>
        </w:rPr>
        <w:t xml:space="preserve"> new-model'</w:t>
      </w:r>
      <w:r w:rsidR="005E214D">
        <w:rPr>
          <w:rFonts w:ascii="Segoe UI" w:eastAsia="Times New Roman" w:hAnsi="Segoe UI" w:cs="Segoe UI"/>
          <w:kern w:val="0"/>
          <w14:ligatures w14:val="none"/>
        </w:rPr>
        <w:t>.</w:t>
      </w:r>
    </w:p>
    <w:p w14:paraId="5C7E8699" w14:textId="77777777" w:rsidR="005E214D" w:rsidRDefault="005E214D" w:rsidP="005E214D">
      <w:pPr>
        <w:spacing w:after="0" w:line="240" w:lineRule="auto"/>
        <w:ind w:left="360"/>
        <w:rPr>
          <w:rFonts w:ascii="Times New Roman" w:eastAsia="Times New Roman" w:hAnsi="Times New Roman" w:cs="Times New Roman"/>
          <w:b/>
          <w:bCs/>
          <w:kern w:val="0"/>
          <w14:ligatures w14:val="none"/>
        </w:rPr>
      </w:pPr>
      <w:r w:rsidRPr="005E214D">
        <w:rPr>
          <w:rFonts w:ascii="Times New Roman" w:eastAsia="Times New Roman" w:hAnsi="Times New Roman" w:cs="Times New Roman"/>
          <w:kern w:val="0"/>
          <w14:ligatures w14:val="none"/>
        </w:rPr>
        <w:sym w:font="Wingdings" w:char="F0E0"/>
      </w:r>
      <w:r w:rsidRPr="005E214D">
        <w:rPr>
          <w:rFonts w:ascii="Times New Roman" w:eastAsia="Times New Roman" w:hAnsi="Times New Roman" w:cs="Times New Roman"/>
          <w:b/>
          <w:bCs/>
          <w:kern w:val="0"/>
          <w14:ligatures w14:val="none"/>
        </w:rPr>
        <w:t>Sample TACACS+ Configuration for a Cisco Router</w:t>
      </w:r>
    </w:p>
    <w:p w14:paraId="401601BD" w14:textId="77777777" w:rsidR="005E214D" w:rsidRPr="005E214D" w:rsidRDefault="005E214D" w:rsidP="005E214D">
      <w:pPr>
        <w:spacing w:after="0" w:line="240" w:lineRule="auto"/>
        <w:ind w:left="360"/>
        <w:rPr>
          <w:rFonts w:ascii="Times New Roman" w:eastAsia="Times New Roman" w:hAnsi="Times New Roman" w:cs="Times New Roman"/>
          <w:b/>
          <w:bCs/>
          <w:kern w:val="0"/>
          <w14:ligatures w14:val="none"/>
        </w:rPr>
      </w:pPr>
    </w:p>
    <w:p w14:paraId="7CFE78DD" w14:textId="77777777" w:rsidR="005E214D" w:rsidRDefault="005E214D" w:rsidP="005E214D">
      <w:pPr>
        <w:spacing w:after="0" w:line="240" w:lineRule="auto"/>
        <w:ind w:left="360"/>
        <w:rPr>
          <w:rFonts w:ascii="Times New Roman" w:eastAsia="Times New Roman" w:hAnsi="Times New Roman" w:cs="Times New Roman"/>
          <w:kern w:val="0"/>
          <w14:ligatures w14:val="none"/>
        </w:rPr>
      </w:pPr>
      <w:r w:rsidRPr="005E214D">
        <w:rPr>
          <w:rFonts w:ascii="Times New Roman" w:eastAsia="Times New Roman" w:hAnsi="Times New Roman" w:cs="Times New Roman"/>
          <w:kern w:val="0"/>
          <w14:ligatures w14:val="none"/>
        </w:rPr>
        <w:t xml:space="preserve">Router(config)# </w:t>
      </w:r>
      <w:proofErr w:type="spellStart"/>
      <w:r w:rsidRPr="005E214D">
        <w:rPr>
          <w:rFonts w:ascii="Times New Roman" w:eastAsia="Times New Roman" w:hAnsi="Times New Roman" w:cs="Times New Roman"/>
          <w:kern w:val="0"/>
          <w14:ligatures w14:val="none"/>
        </w:rPr>
        <w:t>aaa</w:t>
      </w:r>
      <w:proofErr w:type="spellEnd"/>
      <w:r w:rsidRPr="005E214D">
        <w:rPr>
          <w:rFonts w:ascii="Times New Roman" w:eastAsia="Times New Roman" w:hAnsi="Times New Roman" w:cs="Times New Roman"/>
          <w:kern w:val="0"/>
          <w14:ligatures w14:val="none"/>
        </w:rPr>
        <w:t xml:space="preserve"> new-model</w:t>
      </w:r>
      <w:r w:rsidRPr="005E214D">
        <w:rPr>
          <w:rFonts w:ascii="Times New Roman" w:eastAsia="Times New Roman" w:hAnsi="Times New Roman" w:cs="Times New Roman"/>
          <w:kern w:val="0"/>
          <w14:ligatures w14:val="none"/>
        </w:rPr>
        <w:br/>
      </w:r>
      <w:r w:rsidRPr="005E214D">
        <w:rPr>
          <w:rFonts w:ascii="Times New Roman" w:eastAsia="Times New Roman" w:hAnsi="Times New Roman" w:cs="Times New Roman"/>
          <w:kern w:val="0"/>
          <w14:ligatures w14:val="none"/>
        </w:rPr>
        <w:br/>
        <w:t xml:space="preserve">Router(config)# </w:t>
      </w:r>
      <w:proofErr w:type="spellStart"/>
      <w:r w:rsidRPr="005E214D">
        <w:rPr>
          <w:rFonts w:ascii="Times New Roman" w:eastAsia="Times New Roman" w:hAnsi="Times New Roman" w:cs="Times New Roman"/>
          <w:kern w:val="0"/>
          <w14:ligatures w14:val="none"/>
        </w:rPr>
        <w:t>tacacs</w:t>
      </w:r>
      <w:proofErr w:type="spellEnd"/>
      <w:r w:rsidRPr="005E214D">
        <w:rPr>
          <w:rFonts w:ascii="Times New Roman" w:eastAsia="Times New Roman" w:hAnsi="Times New Roman" w:cs="Times New Roman"/>
          <w:kern w:val="0"/>
          <w14:ligatures w14:val="none"/>
        </w:rPr>
        <w:t>-server host 192.168.1.100</w:t>
      </w:r>
      <w:r w:rsidRPr="005E214D">
        <w:rPr>
          <w:rFonts w:ascii="Times New Roman" w:eastAsia="Times New Roman" w:hAnsi="Times New Roman" w:cs="Times New Roman"/>
          <w:kern w:val="0"/>
          <w14:ligatures w14:val="none"/>
        </w:rPr>
        <w:br/>
        <w:t xml:space="preserve">Router(config)# </w:t>
      </w:r>
      <w:proofErr w:type="spellStart"/>
      <w:r w:rsidRPr="005E214D">
        <w:rPr>
          <w:rFonts w:ascii="Times New Roman" w:eastAsia="Times New Roman" w:hAnsi="Times New Roman" w:cs="Times New Roman"/>
          <w:kern w:val="0"/>
          <w14:ligatures w14:val="none"/>
        </w:rPr>
        <w:t>tacacs</w:t>
      </w:r>
      <w:proofErr w:type="spellEnd"/>
      <w:r w:rsidRPr="005E214D">
        <w:rPr>
          <w:rFonts w:ascii="Times New Roman" w:eastAsia="Times New Roman" w:hAnsi="Times New Roman" w:cs="Times New Roman"/>
          <w:kern w:val="0"/>
          <w14:ligatures w14:val="none"/>
        </w:rPr>
        <w:t>-server key cisco123</w:t>
      </w:r>
      <w:r w:rsidRPr="005E214D">
        <w:rPr>
          <w:rFonts w:ascii="Times New Roman" w:eastAsia="Times New Roman" w:hAnsi="Times New Roman" w:cs="Times New Roman"/>
          <w:kern w:val="0"/>
          <w14:ligatures w14:val="none"/>
        </w:rPr>
        <w:br/>
      </w:r>
      <w:r w:rsidRPr="005E214D">
        <w:rPr>
          <w:rFonts w:ascii="Times New Roman" w:eastAsia="Times New Roman" w:hAnsi="Times New Roman" w:cs="Times New Roman"/>
          <w:kern w:val="0"/>
          <w14:ligatures w14:val="none"/>
        </w:rPr>
        <w:br/>
        <w:t xml:space="preserve">Router(config)# </w:t>
      </w:r>
      <w:proofErr w:type="spellStart"/>
      <w:r w:rsidRPr="005E214D">
        <w:rPr>
          <w:rFonts w:ascii="Times New Roman" w:eastAsia="Times New Roman" w:hAnsi="Times New Roman" w:cs="Times New Roman"/>
          <w:kern w:val="0"/>
          <w14:ligatures w14:val="none"/>
        </w:rPr>
        <w:t>aaa</w:t>
      </w:r>
      <w:proofErr w:type="spellEnd"/>
      <w:r w:rsidRPr="005E214D">
        <w:rPr>
          <w:rFonts w:ascii="Times New Roman" w:eastAsia="Times New Roman" w:hAnsi="Times New Roman" w:cs="Times New Roman"/>
          <w:kern w:val="0"/>
          <w14:ligatures w14:val="none"/>
        </w:rPr>
        <w:t xml:space="preserve"> authentication login default group </w:t>
      </w:r>
      <w:proofErr w:type="spellStart"/>
      <w:r w:rsidRPr="005E214D">
        <w:rPr>
          <w:rFonts w:ascii="Times New Roman" w:eastAsia="Times New Roman" w:hAnsi="Times New Roman" w:cs="Times New Roman"/>
          <w:kern w:val="0"/>
          <w14:ligatures w14:val="none"/>
        </w:rPr>
        <w:t>tacacs</w:t>
      </w:r>
      <w:proofErr w:type="spellEnd"/>
      <w:r w:rsidRPr="005E214D">
        <w:rPr>
          <w:rFonts w:ascii="Times New Roman" w:eastAsia="Times New Roman" w:hAnsi="Times New Roman" w:cs="Times New Roman"/>
          <w:kern w:val="0"/>
          <w14:ligatures w14:val="none"/>
        </w:rPr>
        <w:t>+ local</w:t>
      </w:r>
      <w:r w:rsidRPr="005E214D">
        <w:rPr>
          <w:rFonts w:ascii="Times New Roman" w:eastAsia="Times New Roman" w:hAnsi="Times New Roman" w:cs="Times New Roman"/>
          <w:kern w:val="0"/>
          <w14:ligatures w14:val="none"/>
        </w:rPr>
        <w:br/>
        <w:t xml:space="preserve">Router(config)# </w:t>
      </w:r>
      <w:proofErr w:type="spellStart"/>
      <w:r w:rsidRPr="005E214D">
        <w:rPr>
          <w:rFonts w:ascii="Times New Roman" w:eastAsia="Times New Roman" w:hAnsi="Times New Roman" w:cs="Times New Roman"/>
          <w:kern w:val="0"/>
          <w14:ligatures w14:val="none"/>
        </w:rPr>
        <w:t>aaa</w:t>
      </w:r>
      <w:proofErr w:type="spellEnd"/>
      <w:r w:rsidRPr="005E214D">
        <w:rPr>
          <w:rFonts w:ascii="Times New Roman" w:eastAsia="Times New Roman" w:hAnsi="Times New Roman" w:cs="Times New Roman"/>
          <w:kern w:val="0"/>
          <w14:ligatures w14:val="none"/>
        </w:rPr>
        <w:t xml:space="preserve"> authorization exec default group </w:t>
      </w:r>
      <w:proofErr w:type="spellStart"/>
      <w:r w:rsidRPr="005E214D">
        <w:rPr>
          <w:rFonts w:ascii="Times New Roman" w:eastAsia="Times New Roman" w:hAnsi="Times New Roman" w:cs="Times New Roman"/>
          <w:kern w:val="0"/>
          <w14:ligatures w14:val="none"/>
        </w:rPr>
        <w:t>tacacs</w:t>
      </w:r>
      <w:proofErr w:type="spellEnd"/>
      <w:r w:rsidRPr="005E214D">
        <w:rPr>
          <w:rFonts w:ascii="Times New Roman" w:eastAsia="Times New Roman" w:hAnsi="Times New Roman" w:cs="Times New Roman"/>
          <w:kern w:val="0"/>
          <w14:ligatures w14:val="none"/>
        </w:rPr>
        <w:t>+ local</w:t>
      </w:r>
      <w:r w:rsidRPr="005E214D">
        <w:rPr>
          <w:rFonts w:ascii="Times New Roman" w:eastAsia="Times New Roman" w:hAnsi="Times New Roman" w:cs="Times New Roman"/>
          <w:kern w:val="0"/>
          <w14:ligatures w14:val="none"/>
        </w:rPr>
        <w:br/>
        <w:t xml:space="preserve">Router(config)# </w:t>
      </w:r>
      <w:proofErr w:type="spellStart"/>
      <w:r w:rsidRPr="005E214D">
        <w:rPr>
          <w:rFonts w:ascii="Times New Roman" w:eastAsia="Times New Roman" w:hAnsi="Times New Roman" w:cs="Times New Roman"/>
          <w:kern w:val="0"/>
          <w14:ligatures w14:val="none"/>
        </w:rPr>
        <w:t>aaa</w:t>
      </w:r>
      <w:proofErr w:type="spellEnd"/>
      <w:r w:rsidRPr="005E214D">
        <w:rPr>
          <w:rFonts w:ascii="Times New Roman" w:eastAsia="Times New Roman" w:hAnsi="Times New Roman" w:cs="Times New Roman"/>
          <w:kern w:val="0"/>
          <w14:ligatures w14:val="none"/>
        </w:rPr>
        <w:t xml:space="preserve"> accounting exec default start-stop group </w:t>
      </w:r>
      <w:proofErr w:type="spellStart"/>
      <w:r w:rsidRPr="005E214D">
        <w:rPr>
          <w:rFonts w:ascii="Times New Roman" w:eastAsia="Times New Roman" w:hAnsi="Times New Roman" w:cs="Times New Roman"/>
          <w:kern w:val="0"/>
          <w14:ligatures w14:val="none"/>
        </w:rPr>
        <w:t>tacacs</w:t>
      </w:r>
      <w:proofErr w:type="spellEnd"/>
      <w:r w:rsidRPr="005E214D">
        <w:rPr>
          <w:rFonts w:ascii="Times New Roman" w:eastAsia="Times New Roman" w:hAnsi="Times New Roman" w:cs="Times New Roman"/>
          <w:kern w:val="0"/>
          <w14:ligatures w14:val="none"/>
        </w:rPr>
        <w:t>+</w:t>
      </w:r>
      <w:r w:rsidRPr="005E214D">
        <w:rPr>
          <w:rFonts w:ascii="Times New Roman" w:eastAsia="Times New Roman" w:hAnsi="Times New Roman" w:cs="Times New Roman"/>
          <w:kern w:val="0"/>
          <w14:ligatures w14:val="none"/>
        </w:rPr>
        <w:br/>
      </w:r>
      <w:r w:rsidRPr="005E214D">
        <w:rPr>
          <w:rFonts w:ascii="Times New Roman" w:eastAsia="Times New Roman" w:hAnsi="Times New Roman" w:cs="Times New Roman"/>
          <w:kern w:val="0"/>
          <w14:ligatures w14:val="none"/>
        </w:rPr>
        <w:br/>
        <w:t xml:space="preserve">Router(config)# line </w:t>
      </w:r>
      <w:proofErr w:type="spellStart"/>
      <w:r w:rsidRPr="005E214D">
        <w:rPr>
          <w:rFonts w:ascii="Times New Roman" w:eastAsia="Times New Roman" w:hAnsi="Times New Roman" w:cs="Times New Roman"/>
          <w:kern w:val="0"/>
          <w14:ligatures w14:val="none"/>
        </w:rPr>
        <w:t>vty</w:t>
      </w:r>
      <w:proofErr w:type="spellEnd"/>
      <w:r w:rsidRPr="005E214D">
        <w:rPr>
          <w:rFonts w:ascii="Times New Roman" w:eastAsia="Times New Roman" w:hAnsi="Times New Roman" w:cs="Times New Roman"/>
          <w:kern w:val="0"/>
          <w14:ligatures w14:val="none"/>
        </w:rPr>
        <w:t xml:space="preserve"> 0 4</w:t>
      </w:r>
      <w:r w:rsidRPr="005E214D">
        <w:rPr>
          <w:rFonts w:ascii="Times New Roman" w:eastAsia="Times New Roman" w:hAnsi="Times New Roman" w:cs="Times New Roman"/>
          <w:kern w:val="0"/>
          <w14:ligatures w14:val="none"/>
        </w:rPr>
        <w:br/>
        <w:t>Router(config-line)# login authentication default</w:t>
      </w:r>
      <w:r w:rsidRPr="005E214D">
        <w:rPr>
          <w:rFonts w:ascii="Times New Roman" w:eastAsia="Times New Roman" w:hAnsi="Times New Roman" w:cs="Times New Roman"/>
          <w:kern w:val="0"/>
          <w14:ligatures w14:val="none"/>
        </w:rPr>
        <w:br/>
        <w:t>Router(config-line)# transport input telnet ssh</w:t>
      </w:r>
    </w:p>
    <w:p w14:paraId="029E360D" w14:textId="77777777" w:rsidR="005E214D" w:rsidRPr="005E214D" w:rsidRDefault="005E214D" w:rsidP="005E214D">
      <w:pPr>
        <w:spacing w:after="0" w:line="240" w:lineRule="auto"/>
        <w:ind w:left="360"/>
        <w:rPr>
          <w:rFonts w:ascii="Times New Roman" w:eastAsia="Times New Roman" w:hAnsi="Times New Roman" w:cs="Times New Roman"/>
          <w:kern w:val="0"/>
          <w14:ligatures w14:val="none"/>
        </w:rPr>
      </w:pPr>
    </w:p>
    <w:p w14:paraId="496FBBF5" w14:textId="77777777" w:rsidR="005E214D" w:rsidRPr="005E214D" w:rsidRDefault="005E214D" w:rsidP="005E214D">
      <w:pPr>
        <w:spacing w:after="0" w:line="240" w:lineRule="auto"/>
        <w:ind w:left="360"/>
        <w:rPr>
          <w:rFonts w:ascii="Times New Roman" w:eastAsia="Times New Roman" w:hAnsi="Times New Roman" w:cs="Times New Roman"/>
          <w:b/>
          <w:bCs/>
          <w:kern w:val="0"/>
          <w14:ligatures w14:val="none"/>
        </w:rPr>
      </w:pPr>
      <w:r w:rsidRPr="005E214D">
        <w:rPr>
          <w:rFonts w:ascii="Times New Roman" w:eastAsia="Times New Roman" w:hAnsi="Times New Roman" w:cs="Times New Roman"/>
          <w:b/>
          <w:bCs/>
          <w:kern w:val="0"/>
          <w14:ligatures w14:val="none"/>
        </w:rPr>
        <w:t>Commands to Modify for a College Lab Setup</w:t>
      </w:r>
    </w:p>
    <w:p w14:paraId="5E8A81A4" w14:textId="77777777" w:rsidR="005E214D" w:rsidRPr="005E214D" w:rsidRDefault="005E214D" w:rsidP="005E214D">
      <w:pPr>
        <w:numPr>
          <w:ilvl w:val="0"/>
          <w:numId w:val="3"/>
        </w:numPr>
        <w:spacing w:after="0" w:line="240" w:lineRule="auto"/>
        <w:rPr>
          <w:rFonts w:ascii="Times New Roman" w:eastAsia="Times New Roman" w:hAnsi="Times New Roman" w:cs="Times New Roman"/>
          <w:kern w:val="0"/>
          <w14:ligatures w14:val="none"/>
        </w:rPr>
      </w:pPr>
      <w:r w:rsidRPr="005E214D">
        <w:rPr>
          <w:rFonts w:ascii="Times New Roman" w:eastAsia="Times New Roman" w:hAnsi="Times New Roman" w:cs="Times New Roman"/>
          <w:b/>
          <w:bCs/>
          <w:kern w:val="0"/>
          <w14:ligatures w14:val="none"/>
        </w:rPr>
        <w:t>TACACS+ Server IP Address</w:t>
      </w:r>
      <w:r w:rsidRPr="005E214D">
        <w:rPr>
          <w:rFonts w:ascii="Times New Roman" w:eastAsia="Times New Roman" w:hAnsi="Times New Roman" w:cs="Times New Roman"/>
          <w:kern w:val="0"/>
          <w14:ligatures w14:val="none"/>
        </w:rPr>
        <w:t xml:space="preserve"> </w:t>
      </w:r>
    </w:p>
    <w:p w14:paraId="029C500A" w14:textId="77777777" w:rsidR="005E214D" w:rsidRPr="005E214D" w:rsidRDefault="005E214D" w:rsidP="005E214D">
      <w:pPr>
        <w:spacing w:after="0" w:line="240" w:lineRule="auto"/>
        <w:ind w:left="360"/>
        <w:rPr>
          <w:rFonts w:ascii="Times New Roman" w:eastAsia="Times New Roman" w:hAnsi="Times New Roman" w:cs="Times New Roman"/>
          <w:kern w:val="0"/>
          <w14:ligatures w14:val="none"/>
        </w:rPr>
      </w:pPr>
      <w:proofErr w:type="spellStart"/>
      <w:r w:rsidRPr="005E214D">
        <w:rPr>
          <w:rFonts w:ascii="Times New Roman" w:eastAsia="Times New Roman" w:hAnsi="Times New Roman" w:cs="Times New Roman"/>
          <w:kern w:val="0"/>
          <w14:ligatures w14:val="none"/>
        </w:rPr>
        <w:t>tacacs</w:t>
      </w:r>
      <w:proofErr w:type="spellEnd"/>
      <w:r w:rsidRPr="005E214D">
        <w:rPr>
          <w:rFonts w:ascii="Times New Roman" w:eastAsia="Times New Roman" w:hAnsi="Times New Roman" w:cs="Times New Roman"/>
          <w:kern w:val="0"/>
          <w14:ligatures w14:val="none"/>
        </w:rPr>
        <w:t>-server host 192.168.1.100</w:t>
      </w:r>
    </w:p>
    <w:p w14:paraId="41B752D8" w14:textId="77777777" w:rsidR="005E214D" w:rsidRPr="005E214D" w:rsidRDefault="005E214D" w:rsidP="005E214D">
      <w:pPr>
        <w:numPr>
          <w:ilvl w:val="0"/>
          <w:numId w:val="4"/>
        </w:numPr>
        <w:spacing w:after="0" w:line="240" w:lineRule="auto"/>
        <w:rPr>
          <w:rFonts w:ascii="Times New Roman" w:eastAsia="Times New Roman" w:hAnsi="Times New Roman" w:cs="Times New Roman"/>
          <w:kern w:val="0"/>
          <w14:ligatures w14:val="none"/>
        </w:rPr>
      </w:pPr>
      <w:r w:rsidRPr="005E214D">
        <w:rPr>
          <w:rFonts w:ascii="Times New Roman" w:eastAsia="Times New Roman" w:hAnsi="Times New Roman" w:cs="Times New Roman"/>
          <w:kern w:val="0"/>
          <w14:ligatures w14:val="none"/>
        </w:rPr>
        <w:t xml:space="preserve">Change 192.168.1.100 to the IP address of the TACACS+ server used in the college lab. </w:t>
      </w:r>
    </w:p>
    <w:p w14:paraId="30F1FFB0" w14:textId="77777777" w:rsidR="005E214D" w:rsidRPr="005E214D" w:rsidRDefault="005E214D" w:rsidP="005E214D">
      <w:pPr>
        <w:numPr>
          <w:ilvl w:val="0"/>
          <w:numId w:val="5"/>
        </w:numPr>
        <w:spacing w:after="0" w:line="240" w:lineRule="auto"/>
        <w:rPr>
          <w:rFonts w:ascii="Times New Roman" w:eastAsia="Times New Roman" w:hAnsi="Times New Roman" w:cs="Times New Roman"/>
          <w:kern w:val="0"/>
          <w14:ligatures w14:val="none"/>
        </w:rPr>
      </w:pPr>
      <w:r w:rsidRPr="005E214D">
        <w:rPr>
          <w:rFonts w:ascii="Times New Roman" w:eastAsia="Times New Roman" w:hAnsi="Times New Roman" w:cs="Times New Roman"/>
          <w:b/>
          <w:bCs/>
          <w:kern w:val="0"/>
          <w14:ligatures w14:val="none"/>
        </w:rPr>
        <w:t>Shared Secret Key</w:t>
      </w:r>
      <w:r w:rsidRPr="005E214D">
        <w:rPr>
          <w:rFonts w:ascii="Times New Roman" w:eastAsia="Times New Roman" w:hAnsi="Times New Roman" w:cs="Times New Roman"/>
          <w:kern w:val="0"/>
          <w14:ligatures w14:val="none"/>
        </w:rPr>
        <w:t xml:space="preserve"> </w:t>
      </w:r>
    </w:p>
    <w:p w14:paraId="4EEADDE6" w14:textId="77777777" w:rsidR="005E214D" w:rsidRPr="005E214D" w:rsidRDefault="005E214D" w:rsidP="005E214D">
      <w:pPr>
        <w:spacing w:after="0" w:line="240" w:lineRule="auto"/>
        <w:ind w:left="360"/>
        <w:rPr>
          <w:rFonts w:ascii="Times New Roman" w:eastAsia="Times New Roman" w:hAnsi="Times New Roman" w:cs="Times New Roman"/>
          <w:kern w:val="0"/>
          <w14:ligatures w14:val="none"/>
        </w:rPr>
      </w:pPr>
      <w:proofErr w:type="spellStart"/>
      <w:r w:rsidRPr="005E214D">
        <w:rPr>
          <w:rFonts w:ascii="Times New Roman" w:eastAsia="Times New Roman" w:hAnsi="Times New Roman" w:cs="Times New Roman"/>
          <w:kern w:val="0"/>
          <w14:ligatures w14:val="none"/>
        </w:rPr>
        <w:t>tacacs</w:t>
      </w:r>
      <w:proofErr w:type="spellEnd"/>
      <w:r w:rsidRPr="005E214D">
        <w:rPr>
          <w:rFonts w:ascii="Times New Roman" w:eastAsia="Times New Roman" w:hAnsi="Times New Roman" w:cs="Times New Roman"/>
          <w:kern w:val="0"/>
          <w14:ligatures w14:val="none"/>
        </w:rPr>
        <w:t>-server key cisco123</w:t>
      </w:r>
    </w:p>
    <w:p w14:paraId="234FAE07" w14:textId="77777777" w:rsidR="005E214D" w:rsidRPr="005E214D" w:rsidRDefault="005E214D" w:rsidP="005E214D">
      <w:pPr>
        <w:numPr>
          <w:ilvl w:val="0"/>
          <w:numId w:val="6"/>
        </w:numPr>
        <w:spacing w:after="0" w:line="240" w:lineRule="auto"/>
        <w:rPr>
          <w:rFonts w:ascii="Times New Roman" w:eastAsia="Times New Roman" w:hAnsi="Times New Roman" w:cs="Times New Roman"/>
          <w:kern w:val="0"/>
          <w14:ligatures w14:val="none"/>
        </w:rPr>
      </w:pPr>
      <w:r w:rsidRPr="005E214D">
        <w:rPr>
          <w:rFonts w:ascii="Times New Roman" w:eastAsia="Times New Roman" w:hAnsi="Times New Roman" w:cs="Times New Roman"/>
          <w:kern w:val="0"/>
          <w14:ligatures w14:val="none"/>
        </w:rPr>
        <w:t xml:space="preserve">Replace cisco123 with the key configured on the lab TACACS+ server. </w:t>
      </w:r>
    </w:p>
    <w:p w14:paraId="42D4047B" w14:textId="77777777" w:rsidR="005E214D" w:rsidRPr="005E214D" w:rsidRDefault="005E214D" w:rsidP="005E214D">
      <w:pPr>
        <w:numPr>
          <w:ilvl w:val="0"/>
          <w:numId w:val="7"/>
        </w:numPr>
        <w:spacing w:after="0" w:line="240" w:lineRule="auto"/>
        <w:rPr>
          <w:rFonts w:ascii="Times New Roman" w:eastAsia="Times New Roman" w:hAnsi="Times New Roman" w:cs="Times New Roman"/>
          <w:kern w:val="0"/>
          <w14:ligatures w14:val="none"/>
        </w:rPr>
      </w:pPr>
      <w:r w:rsidRPr="005E214D">
        <w:rPr>
          <w:rFonts w:ascii="Times New Roman" w:eastAsia="Times New Roman" w:hAnsi="Times New Roman" w:cs="Times New Roman"/>
          <w:b/>
          <w:bCs/>
          <w:kern w:val="0"/>
          <w14:ligatures w14:val="none"/>
        </w:rPr>
        <w:t>VTY Access Method</w:t>
      </w:r>
      <w:r w:rsidRPr="005E214D">
        <w:rPr>
          <w:rFonts w:ascii="Times New Roman" w:eastAsia="Times New Roman" w:hAnsi="Times New Roman" w:cs="Times New Roman"/>
          <w:kern w:val="0"/>
          <w14:ligatures w14:val="none"/>
        </w:rPr>
        <w:t xml:space="preserve"> </w:t>
      </w:r>
    </w:p>
    <w:p w14:paraId="5ABCB687" w14:textId="77777777" w:rsidR="005E214D" w:rsidRPr="005E214D" w:rsidRDefault="005E214D" w:rsidP="005E214D">
      <w:pPr>
        <w:spacing w:after="0" w:line="240" w:lineRule="auto"/>
        <w:ind w:left="360"/>
        <w:rPr>
          <w:rFonts w:ascii="Times New Roman" w:eastAsia="Times New Roman" w:hAnsi="Times New Roman" w:cs="Times New Roman"/>
          <w:kern w:val="0"/>
          <w14:ligatures w14:val="none"/>
        </w:rPr>
      </w:pPr>
      <w:r w:rsidRPr="005E214D">
        <w:rPr>
          <w:rFonts w:ascii="Times New Roman" w:eastAsia="Times New Roman" w:hAnsi="Times New Roman" w:cs="Times New Roman"/>
          <w:kern w:val="0"/>
          <w14:ligatures w14:val="none"/>
        </w:rPr>
        <w:t>transport input telnet ssh</w:t>
      </w:r>
    </w:p>
    <w:p w14:paraId="14B33CB3" w14:textId="77777777" w:rsidR="005E214D" w:rsidRPr="005E214D" w:rsidRDefault="005E214D" w:rsidP="005E214D">
      <w:pPr>
        <w:numPr>
          <w:ilvl w:val="0"/>
          <w:numId w:val="8"/>
        </w:numPr>
        <w:spacing w:after="0" w:line="240" w:lineRule="auto"/>
        <w:rPr>
          <w:rFonts w:ascii="Times New Roman" w:eastAsia="Times New Roman" w:hAnsi="Times New Roman" w:cs="Times New Roman"/>
          <w:kern w:val="0"/>
          <w14:ligatures w14:val="none"/>
        </w:rPr>
      </w:pPr>
      <w:r w:rsidRPr="005E214D">
        <w:rPr>
          <w:rFonts w:ascii="Times New Roman" w:eastAsia="Times New Roman" w:hAnsi="Times New Roman" w:cs="Times New Roman"/>
          <w:kern w:val="0"/>
          <w14:ligatures w14:val="none"/>
        </w:rPr>
        <w:t xml:space="preserve">For better security, use only SSH: </w:t>
      </w:r>
    </w:p>
    <w:p w14:paraId="3B2C68D5" w14:textId="77777777" w:rsidR="005E214D" w:rsidRPr="005E214D" w:rsidRDefault="005E214D" w:rsidP="005E214D">
      <w:pPr>
        <w:spacing w:after="0" w:line="240" w:lineRule="auto"/>
        <w:ind w:left="360"/>
        <w:rPr>
          <w:rFonts w:ascii="Times New Roman" w:eastAsia="Times New Roman" w:hAnsi="Times New Roman" w:cs="Times New Roman"/>
          <w:kern w:val="0"/>
          <w14:ligatures w14:val="none"/>
        </w:rPr>
      </w:pPr>
      <w:r w:rsidRPr="005E214D">
        <w:rPr>
          <w:rFonts w:ascii="Times New Roman" w:eastAsia="Times New Roman" w:hAnsi="Times New Roman" w:cs="Times New Roman"/>
          <w:kern w:val="0"/>
          <w14:ligatures w14:val="none"/>
        </w:rPr>
        <w:t>transport input ssh</w:t>
      </w:r>
    </w:p>
    <w:p w14:paraId="31BE89FF" w14:textId="77777777" w:rsidR="005E214D" w:rsidRPr="005E214D" w:rsidRDefault="005E214D" w:rsidP="005E214D">
      <w:pPr>
        <w:numPr>
          <w:ilvl w:val="0"/>
          <w:numId w:val="9"/>
        </w:numPr>
        <w:spacing w:after="0" w:line="240" w:lineRule="auto"/>
        <w:rPr>
          <w:rFonts w:ascii="Times New Roman" w:eastAsia="Times New Roman" w:hAnsi="Times New Roman" w:cs="Times New Roman"/>
          <w:kern w:val="0"/>
          <w14:ligatures w14:val="none"/>
        </w:rPr>
      </w:pPr>
      <w:r w:rsidRPr="005E214D">
        <w:rPr>
          <w:rFonts w:ascii="Times New Roman" w:eastAsia="Times New Roman" w:hAnsi="Times New Roman" w:cs="Times New Roman"/>
          <w:b/>
          <w:bCs/>
          <w:kern w:val="0"/>
          <w14:ligatures w14:val="none"/>
        </w:rPr>
        <w:t>Local Backup User</w:t>
      </w:r>
      <w:r w:rsidRPr="005E214D">
        <w:rPr>
          <w:rFonts w:ascii="Times New Roman" w:eastAsia="Times New Roman" w:hAnsi="Times New Roman" w:cs="Times New Roman"/>
          <w:kern w:val="0"/>
          <w14:ligatures w14:val="none"/>
        </w:rPr>
        <w:t xml:space="preserve"> </w:t>
      </w:r>
    </w:p>
    <w:p w14:paraId="75C0D493" w14:textId="77777777" w:rsidR="005E214D" w:rsidRPr="005E214D" w:rsidRDefault="005E214D" w:rsidP="005E214D">
      <w:pPr>
        <w:spacing w:after="0" w:line="240" w:lineRule="auto"/>
        <w:ind w:left="360"/>
        <w:rPr>
          <w:rFonts w:ascii="Times New Roman" w:eastAsia="Times New Roman" w:hAnsi="Times New Roman" w:cs="Times New Roman"/>
          <w:kern w:val="0"/>
          <w14:ligatures w14:val="none"/>
        </w:rPr>
      </w:pPr>
      <w:r w:rsidRPr="005E214D">
        <w:rPr>
          <w:rFonts w:ascii="Times New Roman" w:eastAsia="Times New Roman" w:hAnsi="Times New Roman" w:cs="Times New Roman"/>
          <w:kern w:val="0"/>
          <w14:ligatures w14:val="none"/>
        </w:rPr>
        <w:t>Add a local administrator account in case the TACACS+ server becomes unavailable:</w:t>
      </w:r>
    </w:p>
    <w:p w14:paraId="01A7FC8C" w14:textId="77777777" w:rsidR="005E214D" w:rsidRPr="005E214D" w:rsidRDefault="005E214D" w:rsidP="005E214D">
      <w:pPr>
        <w:spacing w:after="0" w:line="240" w:lineRule="auto"/>
        <w:ind w:left="360"/>
        <w:rPr>
          <w:rFonts w:ascii="Times New Roman" w:eastAsia="Times New Roman" w:hAnsi="Times New Roman" w:cs="Times New Roman"/>
          <w:kern w:val="0"/>
          <w14:ligatures w14:val="none"/>
        </w:rPr>
      </w:pPr>
      <w:r w:rsidRPr="005E214D">
        <w:rPr>
          <w:rFonts w:ascii="Times New Roman" w:eastAsia="Times New Roman" w:hAnsi="Times New Roman" w:cs="Times New Roman"/>
          <w:kern w:val="0"/>
          <w14:ligatures w14:val="none"/>
        </w:rPr>
        <w:t>username admin privilege 15 secret Admin123</w:t>
      </w:r>
    </w:p>
    <w:p w14:paraId="50CFC160" w14:textId="24904520" w:rsidR="005E214D" w:rsidRPr="005E214D" w:rsidRDefault="005E214D" w:rsidP="005E214D">
      <w:pPr>
        <w:spacing w:after="0" w:line="240" w:lineRule="auto"/>
        <w:ind w:left="360"/>
        <w:rPr>
          <w:rFonts w:ascii="Times New Roman" w:eastAsia="Times New Roman" w:hAnsi="Times New Roman" w:cs="Times New Roman"/>
          <w:kern w:val="0"/>
          <w14:ligatures w14:val="none"/>
        </w:rPr>
      </w:pPr>
    </w:p>
    <w:p w14:paraId="4FB4727B" w14:textId="77777777" w:rsidR="005E214D" w:rsidRPr="00A676F5" w:rsidRDefault="005E214D" w:rsidP="005E214D">
      <w:pPr>
        <w:ind w:left="360"/>
      </w:pPr>
    </w:p>
    <w:p w14:paraId="714DCF6F" w14:textId="7946F1A8" w:rsidR="00A676F5" w:rsidRPr="00A676F5" w:rsidRDefault="00A676F5" w:rsidP="00A676F5"/>
    <w:p w14:paraId="6A14F268" w14:textId="77777777" w:rsidR="00A676F5" w:rsidRDefault="00A676F5" w:rsidP="003E46FD"/>
    <w:p w14:paraId="47BD371E" w14:textId="77777777" w:rsidR="003E46FD" w:rsidRPr="003E46FD" w:rsidRDefault="003E46FD" w:rsidP="003E46FD"/>
    <w:p w14:paraId="2640136D" w14:textId="2860D51B" w:rsidR="00D70801" w:rsidRDefault="00D70801"/>
    <w:sectPr w:rsidR="00D708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06580"/>
    <w:multiLevelType w:val="multilevel"/>
    <w:tmpl w:val="652243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E01169"/>
    <w:multiLevelType w:val="multilevel"/>
    <w:tmpl w:val="20FCB5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333A2A"/>
    <w:multiLevelType w:val="multilevel"/>
    <w:tmpl w:val="13E0D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254010"/>
    <w:multiLevelType w:val="multilevel"/>
    <w:tmpl w:val="D16E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A649C7"/>
    <w:multiLevelType w:val="multilevel"/>
    <w:tmpl w:val="4EE8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856D00"/>
    <w:multiLevelType w:val="multilevel"/>
    <w:tmpl w:val="C44886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D6045B"/>
    <w:multiLevelType w:val="multilevel"/>
    <w:tmpl w:val="6C0C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9061D3"/>
    <w:multiLevelType w:val="multilevel"/>
    <w:tmpl w:val="4038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DA045E"/>
    <w:multiLevelType w:val="multilevel"/>
    <w:tmpl w:val="57C0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8444558">
    <w:abstractNumId w:val="8"/>
  </w:num>
  <w:num w:numId="2" w16cid:durableId="1074544186">
    <w:abstractNumId w:val="3"/>
  </w:num>
  <w:num w:numId="3" w16cid:durableId="795215642">
    <w:abstractNumId w:val="2"/>
  </w:num>
  <w:num w:numId="4" w16cid:durableId="1786267779">
    <w:abstractNumId w:val="4"/>
  </w:num>
  <w:num w:numId="5" w16cid:durableId="1149201863">
    <w:abstractNumId w:val="1"/>
  </w:num>
  <w:num w:numId="6" w16cid:durableId="18043315">
    <w:abstractNumId w:val="7"/>
  </w:num>
  <w:num w:numId="7" w16cid:durableId="1865240575">
    <w:abstractNumId w:val="0"/>
  </w:num>
  <w:num w:numId="8" w16cid:durableId="788821557">
    <w:abstractNumId w:val="6"/>
  </w:num>
  <w:num w:numId="9" w16cid:durableId="11295160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6FD"/>
    <w:rsid w:val="00047F4D"/>
    <w:rsid w:val="003E46FD"/>
    <w:rsid w:val="005D0CE3"/>
    <w:rsid w:val="005E214D"/>
    <w:rsid w:val="00740BEA"/>
    <w:rsid w:val="00A676F5"/>
    <w:rsid w:val="00D708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27CD7"/>
  <w15:chartTrackingRefBased/>
  <w15:docId w15:val="{4D5C8496-42B6-418B-A933-33A36F6DC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46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46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46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46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46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46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6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6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6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6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46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46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46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46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46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6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6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6FD"/>
    <w:rPr>
      <w:rFonts w:eastAsiaTheme="majorEastAsia" w:cstheme="majorBidi"/>
      <w:color w:val="272727" w:themeColor="text1" w:themeTint="D8"/>
    </w:rPr>
  </w:style>
  <w:style w:type="paragraph" w:styleId="Title">
    <w:name w:val="Title"/>
    <w:basedOn w:val="Normal"/>
    <w:next w:val="Normal"/>
    <w:link w:val="TitleChar"/>
    <w:uiPriority w:val="10"/>
    <w:qFormat/>
    <w:rsid w:val="003E46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6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6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6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6FD"/>
    <w:pPr>
      <w:spacing w:before="160"/>
      <w:jc w:val="center"/>
    </w:pPr>
    <w:rPr>
      <w:i/>
      <w:iCs/>
      <w:color w:val="404040" w:themeColor="text1" w:themeTint="BF"/>
    </w:rPr>
  </w:style>
  <w:style w:type="character" w:customStyle="1" w:styleId="QuoteChar">
    <w:name w:val="Quote Char"/>
    <w:basedOn w:val="DefaultParagraphFont"/>
    <w:link w:val="Quote"/>
    <w:uiPriority w:val="29"/>
    <w:rsid w:val="003E46FD"/>
    <w:rPr>
      <w:i/>
      <w:iCs/>
      <w:color w:val="404040" w:themeColor="text1" w:themeTint="BF"/>
    </w:rPr>
  </w:style>
  <w:style w:type="paragraph" w:styleId="ListParagraph">
    <w:name w:val="List Paragraph"/>
    <w:basedOn w:val="Normal"/>
    <w:uiPriority w:val="34"/>
    <w:qFormat/>
    <w:rsid w:val="003E46FD"/>
    <w:pPr>
      <w:ind w:left="720"/>
      <w:contextualSpacing/>
    </w:pPr>
  </w:style>
  <w:style w:type="character" w:styleId="IntenseEmphasis">
    <w:name w:val="Intense Emphasis"/>
    <w:basedOn w:val="DefaultParagraphFont"/>
    <w:uiPriority w:val="21"/>
    <w:qFormat/>
    <w:rsid w:val="003E46FD"/>
    <w:rPr>
      <w:i/>
      <w:iCs/>
      <w:color w:val="0F4761" w:themeColor="accent1" w:themeShade="BF"/>
    </w:rPr>
  </w:style>
  <w:style w:type="paragraph" w:styleId="IntenseQuote">
    <w:name w:val="Intense Quote"/>
    <w:basedOn w:val="Normal"/>
    <w:next w:val="Normal"/>
    <w:link w:val="IntenseQuoteChar"/>
    <w:uiPriority w:val="30"/>
    <w:qFormat/>
    <w:rsid w:val="003E46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46FD"/>
    <w:rPr>
      <w:i/>
      <w:iCs/>
      <w:color w:val="0F4761" w:themeColor="accent1" w:themeShade="BF"/>
    </w:rPr>
  </w:style>
  <w:style w:type="character" w:styleId="IntenseReference">
    <w:name w:val="Intense Reference"/>
    <w:basedOn w:val="DefaultParagraphFont"/>
    <w:uiPriority w:val="32"/>
    <w:qFormat/>
    <w:rsid w:val="003E46FD"/>
    <w:rPr>
      <w:b/>
      <w:bCs/>
      <w:smallCaps/>
      <w:color w:val="0F4761" w:themeColor="accent1" w:themeShade="BF"/>
      <w:spacing w:val="5"/>
    </w:rPr>
  </w:style>
  <w:style w:type="character" w:customStyle="1" w:styleId="fw-semibold">
    <w:name w:val="fw-semibold"/>
    <w:basedOn w:val="DefaultParagraphFont"/>
    <w:rsid w:val="005E21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4</Pages>
  <Words>999</Words>
  <Characters>5695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jkp.1233@hotmail.com</dc:creator>
  <cp:keywords/>
  <dc:description/>
  <cp:lastModifiedBy>Jaimin Parikh</cp:lastModifiedBy>
  <cp:revision>1</cp:revision>
  <dcterms:created xsi:type="dcterms:W3CDTF">2026-06-10T10:26:00Z</dcterms:created>
  <dcterms:modified xsi:type="dcterms:W3CDTF">2026-06-10T11:01:00Z</dcterms:modified>
</cp:coreProperties>
</file>