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32"/>
          <w:szCs w:val="32"/>
        </w:rPr>
      </w:pPr>
      <w:r w:rsidDel="00000000" w:rsidR="00000000" w:rsidRPr="00000000">
        <w:rPr>
          <w:color w:val="1b1c1d"/>
          <w:sz w:val="32"/>
          <w:szCs w:val="32"/>
          <w:rtl w:val="0"/>
        </w:rPr>
        <w:t xml:space="preserve">Task 4 : Setup and Use a Firewall on Windows/Linux.</w:t>
      </w:r>
      <w:r w:rsidDel="00000000" w:rsidR="00000000" w:rsidRPr="00000000">
        <w:rPr>
          <w:rtl w:val="0"/>
        </w:rPr>
      </w:r>
    </w:p>
    <w:p w:rsidR="00000000" w:rsidDel="00000000" w:rsidP="00000000" w:rsidRDefault="00000000" w:rsidRPr="00000000" w14:paraId="00000002">
      <w:pPr>
        <w:spacing w:line="275.9999942779541" w:lineRule="auto"/>
        <w:rPr/>
      </w:pPr>
      <w:r w:rsidDel="00000000" w:rsidR="00000000" w:rsidRPr="00000000">
        <w:rPr>
          <w:rtl w:val="0"/>
        </w:rPr>
        <w:t xml:space="preserve">Intern Name: Jainam Priteshkumar Shah</w:t>
      </w:r>
    </w:p>
    <w:p w:rsidR="00000000" w:rsidDel="00000000" w:rsidP="00000000" w:rsidRDefault="00000000" w:rsidRPr="00000000" w14:paraId="00000003">
      <w:pPr>
        <w:spacing w:line="275.9999942779541" w:lineRule="auto"/>
        <w:rPr/>
      </w:pPr>
      <w:r w:rsidDel="00000000" w:rsidR="00000000" w:rsidRPr="00000000">
        <w:rPr>
          <w:rtl w:val="0"/>
        </w:rPr>
        <w:t xml:space="preserve">Date: 08/08/2025</w:t>
      </w:r>
    </w:p>
    <w:p w:rsidR="00000000" w:rsidDel="00000000" w:rsidP="00000000" w:rsidRDefault="00000000" w:rsidRPr="00000000" w14:paraId="00000004">
      <w:pPr>
        <w:spacing w:line="360" w:lineRule="auto"/>
        <w:rPr/>
      </w:pPr>
      <w:r w:rsidDel="00000000" w:rsidR="00000000" w:rsidRPr="00000000">
        <w:rPr>
          <w:rtl w:val="0"/>
        </w:rPr>
        <w:t xml:space="preserve">Internship Provider: Elevate Labs</w:t>
      </w: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30"/>
          <w:szCs w:val="30"/>
        </w:rPr>
      </w:pPr>
      <w:r w:rsidDel="00000000" w:rsidR="00000000" w:rsidRPr="00000000">
        <w:rPr>
          <w:i w:val="0"/>
          <w:color w:val="1b1c1d"/>
          <w:sz w:val="30"/>
          <w:szCs w:val="30"/>
          <w:rtl w:val="0"/>
        </w:rPr>
        <w:t xml:space="preserve">1. Objective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i w:val="0"/>
          <w:color w:val="1b1c1d"/>
          <w:sz w:val="24"/>
          <w:szCs w:val="24"/>
          <w:rtl w:val="0"/>
        </w:rPr>
        <w:t xml:space="preserve">The objective of this task was to learn how to configure and test basic firewall rules on my Windows PC. This involved using the Windows Defender Firewall to create rules to explicitly block and allow traffic on specific ports, and understanding the process of testing those rules.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30"/>
          <w:szCs w:val="30"/>
        </w:rPr>
      </w:pPr>
      <w:r w:rsidDel="00000000" w:rsidR="00000000" w:rsidRPr="00000000">
        <w:rPr>
          <w:i w:val="0"/>
          <w:color w:val="1b1c1d"/>
          <w:sz w:val="30"/>
          <w:szCs w:val="30"/>
          <w:rtl w:val="0"/>
        </w:rPr>
        <w:t xml:space="preserve">2. Tools Used</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b w:val="1"/>
          <w:i w:val="0"/>
          <w:color w:val="1b1c1d"/>
          <w:sz w:val="24"/>
          <w:szCs w:val="24"/>
          <w:rtl w:val="0"/>
        </w:rPr>
        <w:t xml:space="preserve">Windows Defender Firewall with Advanced Security:</w:t>
      </w:r>
      <w:r w:rsidDel="00000000" w:rsidR="00000000" w:rsidRPr="00000000">
        <w:rPr>
          <w:i w:val="0"/>
          <w:color w:val="1b1c1d"/>
          <w:sz w:val="24"/>
          <w:szCs w:val="24"/>
          <w:rtl w:val="0"/>
        </w:rPr>
        <w:t xml:space="preserve"> The built-in host firewall for the Windows operating system.</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b w:val="1"/>
          <w:i w:val="0"/>
          <w:color w:val="1b1c1d"/>
          <w:sz w:val="24"/>
          <w:szCs w:val="24"/>
          <w:rtl w:val="0"/>
        </w:rPr>
        <w:t xml:space="preserve">PowerShell/Command Prompt:</w:t>
      </w:r>
      <w:r w:rsidDel="00000000" w:rsidR="00000000" w:rsidRPr="00000000">
        <w:rPr>
          <w:i w:val="0"/>
          <w:color w:val="1b1c1d"/>
          <w:sz w:val="24"/>
          <w:szCs w:val="24"/>
          <w:rtl w:val="0"/>
        </w:rPr>
        <w:t xml:space="preserve"> Used to test the firewall rules.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30"/>
          <w:szCs w:val="30"/>
        </w:rPr>
      </w:pPr>
      <w:r w:rsidDel="00000000" w:rsidR="00000000" w:rsidRPr="00000000">
        <w:rPr>
          <w:i w:val="0"/>
          <w:color w:val="1b1c1d"/>
          <w:sz w:val="30"/>
          <w:szCs w:val="30"/>
          <w:rtl w:val="0"/>
        </w:rPr>
        <w:t xml:space="preserve">3. Procedural Steps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i w:val="0"/>
          <w:color w:val="1b1c1d"/>
          <w:sz w:val="24"/>
          <w:szCs w:val="24"/>
          <w:rtl w:val="0"/>
        </w:rPr>
        <w:t xml:space="preserve">This section details the process I followed to configure and test the firewall rules.</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4"/>
          <w:szCs w:val="24"/>
        </w:rPr>
      </w:pPr>
      <w:r w:rsidDel="00000000" w:rsidR="00000000" w:rsidRPr="00000000">
        <w:rPr>
          <w:i w:val="0"/>
          <w:color w:val="1b1c1d"/>
          <w:sz w:val="24"/>
          <w:szCs w:val="24"/>
          <w:rtl w:val="0"/>
        </w:rPr>
        <w:t xml:space="preserve">3.1. Opening the Firewall Configuration Tool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i w:val="0"/>
          <w:color w:val="1b1c1d"/>
          <w:sz w:val="24"/>
          <w:szCs w:val="24"/>
          <w:rtl w:val="0"/>
        </w:rPr>
        <w:t xml:space="preserve">First, I opened the "Windows Defender Firewall with Advanced Security" application. I did this by searching for it in the Windows Start Menu. This tool provides granular control over inbound and outbound network traffic.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75.9999942779541" w:lineRule="auto"/>
        <w:jc w:val="center"/>
        <w:rPr>
          <w:color w:val="1b1c1d"/>
          <w:sz w:val="24"/>
          <w:szCs w:val="24"/>
        </w:rPr>
      </w:pPr>
      <w:r w:rsidDel="00000000" w:rsidR="00000000" w:rsidRPr="00000000">
        <w:rPr>
          <w:color w:val="1b1c1d"/>
          <w:sz w:val="24"/>
          <w:szCs w:val="24"/>
        </w:rPr>
        <w:drawing>
          <wp:inline distB="114300" distT="114300" distL="114300" distR="114300">
            <wp:extent cx="3219450" cy="2820580"/>
            <wp:effectExtent b="12700" l="12700" r="12700" t="127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19450" cy="282058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75.9999942779541" w:lineRule="auto"/>
        <w:jc w:val="center"/>
        <w:rPr>
          <w:color w:val="1b1c1d"/>
          <w:sz w:val="20"/>
          <w:szCs w:val="20"/>
        </w:rPr>
      </w:pPr>
      <w:r w:rsidDel="00000000" w:rsidR="00000000" w:rsidRPr="00000000">
        <w:rPr>
          <w:color w:val="1b1c1d"/>
          <w:sz w:val="20"/>
          <w:szCs w:val="20"/>
          <w:rtl w:val="0"/>
        </w:rPr>
        <w:t xml:space="preserve">4.1 Windows Defender Firewall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75.9999942779541" w:lineRule="auto"/>
        <w:jc w:val="center"/>
        <w:rPr>
          <w:color w:val="1b1c1d"/>
          <w:sz w:val="24"/>
          <w:szCs w:val="24"/>
        </w:rPr>
      </w:pPr>
      <w:r w:rsidDel="00000000" w:rsidR="00000000" w:rsidRPr="00000000">
        <w:rPr>
          <w:color w:val="1b1c1d"/>
          <w:sz w:val="24"/>
          <w:szCs w:val="24"/>
        </w:rPr>
        <w:drawing>
          <wp:inline distB="114300" distT="114300" distL="114300" distR="114300">
            <wp:extent cx="5943600" cy="5062538"/>
            <wp:effectExtent b="12700" l="12700" r="12700" t="127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62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275.9999942779541" w:lineRule="auto"/>
        <w:jc w:val="center"/>
        <w:rPr>
          <w:color w:val="1b1c1d"/>
          <w:sz w:val="20"/>
          <w:szCs w:val="20"/>
        </w:rPr>
      </w:pPr>
      <w:r w:rsidDel="00000000" w:rsidR="00000000" w:rsidRPr="00000000">
        <w:rPr>
          <w:color w:val="1b1c1d"/>
          <w:sz w:val="20"/>
          <w:szCs w:val="20"/>
          <w:rtl w:val="0"/>
        </w:rPr>
        <w:t xml:space="preserve">4.2 Advance Security</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4"/>
          <w:szCs w:val="24"/>
        </w:rPr>
      </w:pPr>
      <w:r w:rsidDel="00000000" w:rsidR="00000000" w:rsidRPr="00000000">
        <w:rPr>
          <w:i w:val="0"/>
          <w:color w:val="1b1c1d"/>
          <w:sz w:val="24"/>
          <w:szCs w:val="24"/>
          <w:rtl w:val="0"/>
        </w:rPr>
        <w:t xml:space="preserve">3.2. Creating a Rule to Block Inbound Traffic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75.9999942779541" w:lineRule="auto"/>
        <w:jc w:val="both"/>
        <w:rPr>
          <w:i w:val="0"/>
          <w:color w:val="1b1c1d"/>
          <w:sz w:val="24"/>
          <w:szCs w:val="24"/>
        </w:rPr>
      </w:pPr>
      <w:r w:rsidDel="00000000" w:rsidR="00000000" w:rsidRPr="00000000">
        <w:rPr>
          <w:i w:val="0"/>
          <w:color w:val="1b1c1d"/>
          <w:sz w:val="24"/>
          <w:szCs w:val="24"/>
          <w:rtl w:val="0"/>
        </w:rPr>
        <w:t xml:space="preserve">My first action was to create a rule to block inbound traffic on a specific port, as per the task instructions. I chose to block </w:t>
      </w:r>
      <w:r w:rsidDel="00000000" w:rsidR="00000000" w:rsidRPr="00000000">
        <w:rPr>
          <w:b w:val="1"/>
          <w:i w:val="0"/>
          <w:color w:val="1b1c1d"/>
          <w:sz w:val="24"/>
          <w:szCs w:val="24"/>
          <w:rtl w:val="0"/>
        </w:rPr>
        <w:t xml:space="preserve">TCP port 23</w:t>
      </w:r>
      <w:r w:rsidDel="00000000" w:rsidR="00000000" w:rsidRPr="00000000">
        <w:rPr>
          <w:i w:val="0"/>
          <w:color w:val="1b1c1d"/>
          <w:sz w:val="24"/>
          <w:szCs w:val="24"/>
          <w:rtl w:val="0"/>
        </w:rPr>
        <w:t xml:space="preserve">, which is used by the insecure Telnet protocol.</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pPr>
      <w:r w:rsidDel="00000000" w:rsidR="00000000" w:rsidRPr="00000000">
        <w:rPr>
          <w:i w:val="0"/>
          <w:color w:val="1b1c1d"/>
          <w:sz w:val="24"/>
          <w:szCs w:val="24"/>
          <w:rtl w:val="0"/>
        </w:rPr>
        <w:t xml:space="preserve">In the firewall tool, I selected </w:t>
      </w:r>
      <w:r w:rsidDel="00000000" w:rsidR="00000000" w:rsidRPr="00000000">
        <w:rPr>
          <w:b w:val="1"/>
          <w:i w:val="0"/>
          <w:color w:val="1b1c1d"/>
          <w:sz w:val="24"/>
          <w:szCs w:val="24"/>
          <w:rtl w:val="0"/>
        </w:rPr>
        <w:t xml:space="preserve">Inbound Rules</w:t>
      </w:r>
      <w:r w:rsidDel="00000000" w:rsidR="00000000" w:rsidRPr="00000000">
        <w:rPr>
          <w:i w:val="0"/>
          <w:color w:val="1b1c1d"/>
          <w:sz w:val="24"/>
          <w:szCs w:val="24"/>
          <w:rtl w:val="0"/>
        </w:rPr>
        <w:t xml:space="preserve"> and clicked </w:t>
      </w:r>
      <w:r w:rsidDel="00000000" w:rsidR="00000000" w:rsidRPr="00000000">
        <w:rPr>
          <w:b w:val="1"/>
          <w:i w:val="0"/>
          <w:color w:val="1b1c1d"/>
          <w:sz w:val="24"/>
          <w:szCs w:val="24"/>
          <w:rtl w:val="0"/>
        </w:rPr>
        <w:t xml:space="preserve">New Rule...</w:t>
      </w:r>
      <w:r w:rsidDel="00000000" w:rsidR="00000000" w:rsidRPr="00000000">
        <w:rPr>
          <w:i w:val="0"/>
          <w:color w:val="1b1c1d"/>
          <w:sz w:val="24"/>
          <w:szCs w:val="24"/>
          <w:rtl w:val="0"/>
        </w:rPr>
        <w:t xml:space="preserv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i w:val="0"/>
          <w:color w:val="1b1c1d"/>
          <w:sz w:val="24"/>
          <w:szCs w:val="24"/>
          <w:rtl w:val="0"/>
        </w:rPr>
        <w:t xml:space="preserve">I chose the </w:t>
      </w:r>
      <w:r w:rsidDel="00000000" w:rsidR="00000000" w:rsidRPr="00000000">
        <w:rPr>
          <w:b w:val="1"/>
          <w:i w:val="0"/>
          <w:color w:val="1b1c1d"/>
          <w:sz w:val="24"/>
          <w:szCs w:val="24"/>
          <w:rtl w:val="0"/>
        </w:rPr>
        <w:t xml:space="preserve">Port</w:t>
      </w:r>
      <w:r w:rsidDel="00000000" w:rsidR="00000000" w:rsidRPr="00000000">
        <w:rPr>
          <w:i w:val="0"/>
          <w:color w:val="1b1c1d"/>
          <w:sz w:val="24"/>
          <w:szCs w:val="24"/>
          <w:rtl w:val="0"/>
        </w:rPr>
        <w:t xml:space="preserve"> rule type.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i w:val="0"/>
          <w:color w:val="1b1c1d"/>
          <w:sz w:val="24"/>
          <w:szCs w:val="24"/>
          <w:rtl w:val="0"/>
        </w:rPr>
        <w:t xml:space="preserve">I specified </w:t>
      </w:r>
      <w:r w:rsidDel="00000000" w:rsidR="00000000" w:rsidRPr="00000000">
        <w:rPr>
          <w:b w:val="1"/>
          <w:i w:val="0"/>
          <w:color w:val="1b1c1d"/>
          <w:sz w:val="24"/>
          <w:szCs w:val="24"/>
          <w:rtl w:val="0"/>
        </w:rPr>
        <w:t xml:space="preserve">TCP</w:t>
      </w:r>
      <w:r w:rsidDel="00000000" w:rsidR="00000000" w:rsidRPr="00000000">
        <w:rPr>
          <w:i w:val="0"/>
          <w:color w:val="1b1c1d"/>
          <w:sz w:val="24"/>
          <w:szCs w:val="24"/>
          <w:rtl w:val="0"/>
        </w:rPr>
        <w:t xml:space="preserve"> and port </w:t>
      </w:r>
      <w:r w:rsidDel="00000000" w:rsidR="00000000" w:rsidRPr="00000000">
        <w:rPr>
          <w:b w:val="1"/>
          <w:i w:val="0"/>
          <w:color w:val="1b1c1d"/>
          <w:sz w:val="24"/>
          <w:szCs w:val="24"/>
          <w:rtl w:val="0"/>
        </w:rPr>
        <w:t xml:space="preserve">23</w:t>
      </w:r>
      <w:r w:rsidDel="00000000" w:rsidR="00000000" w:rsidRPr="00000000">
        <w:rPr>
          <w:i w:val="0"/>
          <w:color w:val="1b1c1d"/>
          <w:sz w:val="24"/>
          <w:szCs w:val="24"/>
          <w:rtl w:val="0"/>
        </w:rPr>
        <w:t xml:space="preser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i w:val="0"/>
          <w:color w:val="1b1c1d"/>
          <w:sz w:val="24"/>
          <w:szCs w:val="24"/>
          <w:rtl w:val="0"/>
        </w:rPr>
        <w:t xml:space="preserve">I selected the action </w:t>
      </w:r>
      <w:r w:rsidDel="00000000" w:rsidR="00000000" w:rsidRPr="00000000">
        <w:rPr>
          <w:b w:val="1"/>
          <w:i w:val="0"/>
          <w:color w:val="1b1c1d"/>
          <w:sz w:val="24"/>
          <w:szCs w:val="24"/>
          <w:rtl w:val="0"/>
        </w:rPr>
        <w:t xml:space="preserve">Block the connection</w:t>
      </w:r>
      <w:r w:rsidDel="00000000" w:rsidR="00000000" w:rsidRPr="00000000">
        <w:rPr>
          <w:i w:val="0"/>
          <w:color w:val="1b1c1d"/>
          <w:sz w:val="24"/>
          <w:szCs w:val="24"/>
          <w:rtl w:val="0"/>
        </w:rPr>
        <w:t xml:space="preserv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i w:val="0"/>
          <w:color w:val="1b1c1d"/>
          <w:sz w:val="24"/>
          <w:szCs w:val="24"/>
          <w:rtl w:val="0"/>
        </w:rPr>
        <w:t xml:space="preserve">I applied the rule to all profiles (Domain, Private, Public).</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rPr/>
      </w:pPr>
      <w:r w:rsidDel="00000000" w:rsidR="00000000" w:rsidRPr="00000000">
        <w:rPr>
          <w:i w:val="0"/>
          <w:color w:val="1b1c1d"/>
          <w:sz w:val="24"/>
          <w:szCs w:val="24"/>
          <w:rtl w:val="0"/>
        </w:rPr>
        <w:t xml:space="preserve">I named the rule "Block Telnet"</w:t>
      </w:r>
      <w:r w:rsidDel="00000000" w:rsidR="00000000" w:rsidRPr="00000000">
        <w:rPr>
          <w:color w:val="1b1c1d"/>
          <w:sz w:val="24"/>
          <w:szCs w:val="24"/>
          <w:rtl w:val="0"/>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120" w:line="275.9999942779541" w:lineRule="auto"/>
        <w:jc w:val="center"/>
        <w:rPr>
          <w:color w:val="1b1c1d"/>
          <w:sz w:val="24"/>
          <w:szCs w:val="24"/>
        </w:rPr>
      </w:pPr>
      <w:r w:rsidDel="00000000" w:rsidR="00000000" w:rsidRPr="00000000">
        <w:rPr>
          <w:color w:val="1b1c1d"/>
          <w:sz w:val="24"/>
          <w:szCs w:val="24"/>
        </w:rPr>
        <w:drawing>
          <wp:inline distB="114300" distT="114300" distL="114300" distR="114300">
            <wp:extent cx="5392482" cy="4414838"/>
            <wp:effectExtent b="12700" l="12700" r="12700" t="1270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2482" cy="44148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0" w:line="275.9999942779541" w:lineRule="auto"/>
        <w:jc w:val="center"/>
        <w:rPr>
          <w:color w:val="1b1c1d"/>
          <w:sz w:val="20"/>
          <w:szCs w:val="20"/>
        </w:rPr>
      </w:pPr>
      <w:r w:rsidDel="00000000" w:rsidR="00000000" w:rsidRPr="00000000">
        <w:rPr>
          <w:color w:val="1b1c1d"/>
          <w:sz w:val="20"/>
          <w:szCs w:val="20"/>
          <w:rtl w:val="0"/>
        </w:rPr>
        <w:t xml:space="preserve">4.3 Inbound Rule Creation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275.9999942779541" w:lineRule="auto"/>
        <w:jc w:val="center"/>
        <w:rPr>
          <w:color w:val="1b1c1d"/>
          <w:sz w:val="20"/>
          <w:szCs w:val="20"/>
        </w:rPr>
      </w:pPr>
      <w:r w:rsidDel="00000000" w:rsidR="00000000" w:rsidRPr="00000000">
        <w:rPr>
          <w:color w:val="1b1c1d"/>
          <w:sz w:val="20"/>
          <w:szCs w:val="20"/>
        </w:rPr>
        <w:drawing>
          <wp:inline distB="114300" distT="114300" distL="114300" distR="114300">
            <wp:extent cx="5943600" cy="1143000"/>
            <wp:effectExtent b="12700" l="12700" r="12700" t="127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14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0" w:line="275.9999942779541" w:lineRule="auto"/>
        <w:jc w:val="center"/>
        <w:rPr>
          <w:color w:val="1b1c1d"/>
          <w:sz w:val="20"/>
          <w:szCs w:val="20"/>
        </w:rPr>
      </w:pPr>
      <w:r w:rsidDel="00000000" w:rsidR="00000000" w:rsidRPr="00000000">
        <w:rPr>
          <w:color w:val="1b1c1d"/>
          <w:sz w:val="20"/>
          <w:szCs w:val="20"/>
          <w:rtl w:val="0"/>
        </w:rPr>
        <w:t xml:space="preserve">4.4 Created Rule</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4"/>
          <w:szCs w:val="24"/>
        </w:rPr>
      </w:pPr>
      <w:r w:rsidDel="00000000" w:rsidR="00000000" w:rsidRPr="00000000">
        <w:rPr>
          <w:i w:val="0"/>
          <w:color w:val="1b1c1d"/>
          <w:sz w:val="24"/>
          <w:szCs w:val="24"/>
          <w:rtl w:val="0"/>
        </w:rPr>
        <w:t xml:space="preserve">3.3. Testing the Block Rule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i w:val="0"/>
          <w:color w:val="1b1c1d"/>
          <w:sz w:val="24"/>
          <w:szCs w:val="24"/>
          <w:rtl w:val="0"/>
        </w:rPr>
        <w:t xml:space="preserve">To verify the rule was working, I attempted to test the connection to port 23. While I don't have a Telnet server running, I used a PowerShell command to simulate a connection attempt: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275.9999942779541" w:lineRule="auto"/>
        <w:rPr>
          <w:b w:val="1"/>
          <w:i w:val="0"/>
          <w:color w:val="1b1c1d"/>
          <w:sz w:val="24"/>
          <w:szCs w:val="24"/>
        </w:rPr>
      </w:pPr>
      <w:r w:rsidDel="00000000" w:rsidR="00000000" w:rsidRPr="00000000">
        <w:rPr>
          <w:b w:val="1"/>
          <w:i w:val="0"/>
          <w:color w:val="1b1c1d"/>
          <w:sz w:val="24"/>
          <w:szCs w:val="24"/>
          <w:rtl w:val="0"/>
        </w:rPr>
        <w:t xml:space="preserve">Test-NetConnection -ComputerName localhost -Port 23</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75.9999942779541" w:lineRule="auto"/>
        <w:jc w:val="center"/>
        <w:rPr>
          <w:color w:val="1b1c1d"/>
          <w:sz w:val="24"/>
          <w:szCs w:val="24"/>
        </w:rPr>
      </w:pPr>
      <w:r w:rsidDel="00000000" w:rsidR="00000000" w:rsidRPr="00000000">
        <w:rPr>
          <w:color w:val="1b1c1d"/>
          <w:sz w:val="24"/>
          <w:szCs w:val="24"/>
        </w:rPr>
        <w:drawing>
          <wp:inline distB="114300" distT="114300" distL="114300" distR="114300">
            <wp:extent cx="4462463" cy="1766391"/>
            <wp:effectExtent b="12700" l="12700" r="12700" t="127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62463" cy="176639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275.9999942779541" w:lineRule="auto"/>
        <w:jc w:val="center"/>
        <w:rPr>
          <w:color w:val="1b1c1d"/>
          <w:sz w:val="20"/>
          <w:szCs w:val="20"/>
        </w:rPr>
      </w:pPr>
      <w:r w:rsidDel="00000000" w:rsidR="00000000" w:rsidRPr="00000000">
        <w:rPr>
          <w:color w:val="1b1c1d"/>
          <w:sz w:val="20"/>
          <w:szCs w:val="20"/>
          <w:rtl w:val="0"/>
        </w:rPr>
        <w:t xml:space="preserve">4.5 Command Output</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4"/>
          <w:szCs w:val="24"/>
        </w:rPr>
      </w:pPr>
      <w:r w:rsidDel="00000000" w:rsidR="00000000" w:rsidRPr="00000000">
        <w:rPr>
          <w:i w:val="0"/>
          <w:color w:val="1b1c1d"/>
          <w:sz w:val="24"/>
          <w:szCs w:val="24"/>
          <w:rtl w:val="0"/>
        </w:rPr>
        <w:t xml:space="preserve">3.4. Creating a Rule to Allow Inbound Traffic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line="275.9999942779541" w:lineRule="auto"/>
        <w:jc w:val="both"/>
        <w:rPr>
          <w:i w:val="0"/>
          <w:color w:val="1b1c1d"/>
          <w:sz w:val="24"/>
          <w:szCs w:val="24"/>
        </w:rPr>
      </w:pPr>
      <w:r w:rsidDel="00000000" w:rsidR="00000000" w:rsidRPr="00000000">
        <w:rPr>
          <w:i w:val="0"/>
          <w:color w:val="1b1c1d"/>
          <w:sz w:val="24"/>
          <w:szCs w:val="24"/>
          <w:rtl w:val="0"/>
        </w:rPr>
        <w:t xml:space="preserve">Next, I created a rule to explicitly allow traffic. For this example, I created a rule to allow inbound traffic on a custom port, </w:t>
      </w:r>
      <w:r w:rsidDel="00000000" w:rsidR="00000000" w:rsidRPr="00000000">
        <w:rPr>
          <w:b w:val="1"/>
          <w:i w:val="0"/>
          <w:color w:val="1b1c1d"/>
          <w:sz w:val="24"/>
          <w:szCs w:val="24"/>
          <w:rtl w:val="0"/>
        </w:rPr>
        <w:t xml:space="preserve">TCP port 8088</w:t>
      </w:r>
      <w:r w:rsidDel="00000000" w:rsidR="00000000" w:rsidRPr="00000000">
        <w:rPr>
          <w:i w:val="0"/>
          <w:color w:val="1b1c1d"/>
          <w:sz w:val="24"/>
          <w:szCs w:val="24"/>
          <w:rtl w:val="0"/>
        </w:rPr>
        <w:t xml:space="preserv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pPr>
      <w:r w:rsidDel="00000000" w:rsidR="00000000" w:rsidRPr="00000000">
        <w:rPr>
          <w:i w:val="0"/>
          <w:color w:val="1b1c1d"/>
          <w:sz w:val="24"/>
          <w:szCs w:val="24"/>
          <w:rtl w:val="0"/>
        </w:rPr>
        <w:t xml:space="preserve">I again selected </w:t>
      </w:r>
      <w:r w:rsidDel="00000000" w:rsidR="00000000" w:rsidRPr="00000000">
        <w:rPr>
          <w:b w:val="1"/>
          <w:i w:val="0"/>
          <w:color w:val="1b1c1d"/>
          <w:sz w:val="24"/>
          <w:szCs w:val="24"/>
          <w:rtl w:val="0"/>
        </w:rPr>
        <w:t xml:space="preserve">Inbound Rules</w:t>
      </w:r>
      <w:r w:rsidDel="00000000" w:rsidR="00000000" w:rsidRPr="00000000">
        <w:rPr>
          <w:i w:val="0"/>
          <w:color w:val="1b1c1d"/>
          <w:sz w:val="24"/>
          <w:szCs w:val="24"/>
          <w:rtl w:val="0"/>
        </w:rPr>
        <w:t xml:space="preserve"> and clicked </w:t>
      </w:r>
      <w:r w:rsidDel="00000000" w:rsidR="00000000" w:rsidRPr="00000000">
        <w:rPr>
          <w:b w:val="1"/>
          <w:i w:val="0"/>
          <w:color w:val="1b1c1d"/>
          <w:sz w:val="24"/>
          <w:szCs w:val="24"/>
          <w:rtl w:val="0"/>
        </w:rPr>
        <w:t xml:space="preserve">New Rule...</w:t>
      </w:r>
      <w:r w:rsidDel="00000000" w:rsidR="00000000" w:rsidRPr="00000000">
        <w:rPr>
          <w:i w:val="0"/>
          <w:color w:val="1b1c1d"/>
          <w:sz w:val="24"/>
          <w:szCs w:val="24"/>
          <w:rtl w:val="0"/>
        </w:rPr>
        <w:t xml:space="preserv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i w:val="0"/>
          <w:color w:val="1b1c1d"/>
          <w:sz w:val="24"/>
          <w:szCs w:val="24"/>
          <w:rtl w:val="0"/>
        </w:rPr>
        <w:t xml:space="preserve">I chose the </w:t>
      </w:r>
      <w:r w:rsidDel="00000000" w:rsidR="00000000" w:rsidRPr="00000000">
        <w:rPr>
          <w:b w:val="1"/>
          <w:i w:val="0"/>
          <w:color w:val="1b1c1d"/>
          <w:sz w:val="24"/>
          <w:szCs w:val="24"/>
          <w:rtl w:val="0"/>
        </w:rPr>
        <w:t xml:space="preserve">Port</w:t>
      </w:r>
      <w:r w:rsidDel="00000000" w:rsidR="00000000" w:rsidRPr="00000000">
        <w:rPr>
          <w:i w:val="0"/>
          <w:color w:val="1b1c1d"/>
          <w:sz w:val="24"/>
          <w:szCs w:val="24"/>
          <w:rtl w:val="0"/>
        </w:rPr>
        <w:t xml:space="preserve"> rule type.</w:t>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i w:val="0"/>
          <w:color w:val="1b1c1d"/>
          <w:sz w:val="24"/>
          <w:szCs w:val="24"/>
          <w:rtl w:val="0"/>
        </w:rPr>
        <w:t xml:space="preserve">I specified </w:t>
      </w:r>
      <w:r w:rsidDel="00000000" w:rsidR="00000000" w:rsidRPr="00000000">
        <w:rPr>
          <w:b w:val="1"/>
          <w:i w:val="0"/>
          <w:color w:val="1b1c1d"/>
          <w:sz w:val="24"/>
          <w:szCs w:val="24"/>
          <w:rtl w:val="0"/>
        </w:rPr>
        <w:t xml:space="preserve">TCP</w:t>
      </w:r>
      <w:r w:rsidDel="00000000" w:rsidR="00000000" w:rsidRPr="00000000">
        <w:rPr>
          <w:i w:val="0"/>
          <w:color w:val="1b1c1d"/>
          <w:sz w:val="24"/>
          <w:szCs w:val="24"/>
          <w:rtl w:val="0"/>
        </w:rPr>
        <w:t xml:space="preserve"> and port </w:t>
      </w:r>
      <w:r w:rsidDel="00000000" w:rsidR="00000000" w:rsidRPr="00000000">
        <w:rPr>
          <w:b w:val="1"/>
          <w:i w:val="0"/>
          <w:color w:val="1b1c1d"/>
          <w:sz w:val="24"/>
          <w:szCs w:val="24"/>
          <w:rtl w:val="0"/>
        </w:rPr>
        <w:t xml:space="preserve">8088</w:t>
      </w:r>
      <w:r w:rsidDel="00000000" w:rsidR="00000000" w:rsidRPr="00000000">
        <w:rPr>
          <w:i w:val="0"/>
          <w:color w:val="1b1c1d"/>
          <w:sz w:val="24"/>
          <w:szCs w:val="24"/>
          <w:rtl w:val="0"/>
        </w:rPr>
        <w:t xml:space="preserv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i w:val="0"/>
          <w:color w:val="1b1c1d"/>
          <w:sz w:val="24"/>
          <w:szCs w:val="24"/>
          <w:rtl w:val="0"/>
        </w:rPr>
        <w:t xml:space="preserve">I selected the action </w:t>
      </w:r>
      <w:r w:rsidDel="00000000" w:rsidR="00000000" w:rsidRPr="00000000">
        <w:rPr>
          <w:b w:val="1"/>
          <w:i w:val="0"/>
          <w:color w:val="1b1c1d"/>
          <w:sz w:val="24"/>
          <w:szCs w:val="24"/>
          <w:rtl w:val="0"/>
        </w:rPr>
        <w:t xml:space="preserve">Allow the connection</w:t>
      </w:r>
      <w:r w:rsidDel="00000000" w:rsidR="00000000" w:rsidRPr="00000000">
        <w:rPr>
          <w:i w:val="0"/>
          <w:color w:val="1b1c1d"/>
          <w:sz w:val="24"/>
          <w:szCs w:val="24"/>
          <w:rtl w:val="0"/>
        </w:rPr>
        <w:t xml:space="preserv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i w:val="0"/>
          <w:color w:val="1b1c1d"/>
          <w:sz w:val="24"/>
          <w:szCs w:val="24"/>
          <w:rtl w:val="0"/>
        </w:rPr>
        <w:t xml:space="preserve">I applied the rule to all profiles.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rPr/>
      </w:pPr>
      <w:r w:rsidDel="00000000" w:rsidR="00000000" w:rsidRPr="00000000">
        <w:rPr>
          <w:i w:val="0"/>
          <w:color w:val="1b1c1d"/>
          <w:sz w:val="24"/>
          <w:szCs w:val="24"/>
          <w:rtl w:val="0"/>
        </w:rPr>
        <w:t xml:space="preserve">I named the rule "Allow Custom App".</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120" w:line="275.9999942779541" w:lineRule="auto"/>
        <w:ind w:left="0" w:firstLine="0"/>
        <w:jc w:val="center"/>
        <w:rPr>
          <w:color w:val="1b1c1d"/>
          <w:sz w:val="24"/>
          <w:szCs w:val="24"/>
        </w:rPr>
      </w:pPr>
      <w:r w:rsidDel="00000000" w:rsidR="00000000" w:rsidRPr="00000000">
        <w:rPr>
          <w:color w:val="1b1c1d"/>
          <w:sz w:val="24"/>
          <w:szCs w:val="24"/>
        </w:rPr>
        <w:drawing>
          <wp:inline distB="114300" distT="114300" distL="114300" distR="114300">
            <wp:extent cx="4324350" cy="3511842"/>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24350" cy="351184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0" w:line="275.9999942779541" w:lineRule="auto"/>
        <w:ind w:left="0" w:firstLine="0"/>
        <w:jc w:val="center"/>
        <w:rPr>
          <w:color w:val="1b1c1d"/>
          <w:sz w:val="20"/>
          <w:szCs w:val="20"/>
        </w:rPr>
      </w:pPr>
      <w:r w:rsidDel="00000000" w:rsidR="00000000" w:rsidRPr="00000000">
        <w:rPr>
          <w:color w:val="1b1c1d"/>
          <w:sz w:val="20"/>
          <w:szCs w:val="20"/>
          <w:rtl w:val="0"/>
        </w:rPr>
        <w:t xml:space="preserve">4.6 Inbound Rule Creation</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4"/>
          <w:szCs w:val="24"/>
        </w:rPr>
      </w:pPr>
      <w:r w:rsidDel="00000000" w:rsidR="00000000" w:rsidRPr="00000000">
        <w:rPr>
          <w:i w:val="0"/>
          <w:color w:val="1b1c1d"/>
          <w:sz w:val="24"/>
          <w:szCs w:val="24"/>
          <w:rtl w:val="0"/>
        </w:rPr>
        <w:t xml:space="preserve">3.5. Removing the Test Block Rule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i w:val="0"/>
          <w:color w:val="1b1c1d"/>
          <w:sz w:val="24"/>
          <w:szCs w:val="24"/>
          <w:rtl w:val="0"/>
        </w:rPr>
        <w:t xml:space="preserve">Finally, to restore my computer to its original state, I removed the temporary block rule. I located my "Block Telnet" rule in the list of Inbound Rules, right-clicked it, and selected </w:t>
      </w:r>
      <w:r w:rsidDel="00000000" w:rsidR="00000000" w:rsidRPr="00000000">
        <w:rPr>
          <w:b w:val="1"/>
          <w:i w:val="0"/>
          <w:color w:val="1b1c1d"/>
          <w:sz w:val="24"/>
          <w:szCs w:val="24"/>
          <w:rtl w:val="0"/>
        </w:rPr>
        <w:t xml:space="preserve">Delete</w:t>
      </w:r>
      <w:r w:rsidDel="00000000" w:rsidR="00000000" w:rsidRPr="00000000">
        <w:rPr>
          <w:i w:val="0"/>
          <w:color w:val="1b1c1d"/>
          <w:sz w:val="24"/>
          <w:szCs w:val="24"/>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color w:val="1b1c1d"/>
          <w:sz w:val="24"/>
          <w:szCs w:val="24"/>
        </w:rPr>
        <w:drawing>
          <wp:inline distB="114300" distT="114300" distL="114300" distR="114300">
            <wp:extent cx="5943600" cy="26289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ind w:right="-136.062992125984" w:hanging="141.73228346456688"/>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spacing w:before="200" w:lineRule="auto"/>
      <w:jc w:val="right"/>
      <w:rPr>
        <w:b w:val="1"/>
        <w:sz w:val="24"/>
        <w:szCs w:val="24"/>
      </w:rPr>
    </w:pPr>
    <w:r w:rsidDel="00000000" w:rsidR="00000000" w:rsidRPr="00000000">
      <w:rPr>
        <w:b w:val="1"/>
        <w:sz w:val="24"/>
        <w:szCs w:val="24"/>
        <w:rtl w:val="0"/>
      </w:rPr>
      <w:t xml:space="preserve">Elevate Labs</w:t>
    </w:r>
  </w:p>
  <w:p w:rsidR="00000000" w:rsidDel="00000000" w:rsidP="00000000" w:rsidRDefault="00000000" w:rsidRPr="00000000" w14:paraId="00000032">
    <w:pPr>
      <w:spacing w:line="144" w:lineRule="auto"/>
      <w:ind w:right="-136.062992125984" w:hanging="141.73228346456688"/>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