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EF6B" w14:textId="358BA57B" w:rsidR="00615DAD" w:rsidRPr="006A47B2" w:rsidRDefault="006A47B2" w:rsidP="006A47B2">
      <w:r w:rsidRPr="006A47B2">
        <w:drawing>
          <wp:inline distT="0" distB="0" distL="0" distR="0" wp14:anchorId="49581DE0" wp14:editId="6DF365CB">
            <wp:extent cx="6142990" cy="7105650"/>
            <wp:effectExtent l="0" t="0" r="0" b="0"/>
            <wp:docPr id="167269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6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7558" cy="71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DAD" w:rsidRPr="006A47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B2"/>
    <w:rsid w:val="00615DAD"/>
    <w:rsid w:val="006A47B2"/>
    <w:rsid w:val="007971FD"/>
    <w:rsid w:val="00C2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BB6B"/>
  <w15:chartTrackingRefBased/>
  <w15:docId w15:val="{558F4158-E39B-4488-AEDE-DB0B4AE9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Jainam</dc:creator>
  <cp:keywords/>
  <dc:description/>
  <cp:lastModifiedBy>Shah, Jainam</cp:lastModifiedBy>
  <cp:revision>1</cp:revision>
  <dcterms:created xsi:type="dcterms:W3CDTF">2026-05-20T20:45:00Z</dcterms:created>
  <dcterms:modified xsi:type="dcterms:W3CDTF">2026-05-20T20:48:00Z</dcterms:modified>
</cp:coreProperties>
</file>