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6D4C3" w14:textId="674D0DD3" w:rsidR="00DF58AF" w:rsidRDefault="00054A70" w:rsidP="00D63290">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 xml:space="preserve">A </w:t>
      </w:r>
      <w:r w:rsidR="00DF58AF" w:rsidRPr="00DF58AF">
        <w:rPr>
          <w:rFonts w:ascii="Times New Roman" w:hAnsi="Times New Roman" w:cs="Times New Roman"/>
          <w:b/>
          <w:sz w:val="24"/>
          <w:szCs w:val="24"/>
        </w:rPr>
        <w:t xml:space="preserve">SYSTEM AND </w:t>
      </w:r>
      <w:r w:rsidR="00DF58AF" w:rsidRPr="007B6EB6">
        <w:rPr>
          <w:rFonts w:ascii="Times New Roman" w:hAnsi="Times New Roman" w:cs="Times New Roman"/>
          <w:b/>
          <w:sz w:val="24"/>
          <w:szCs w:val="24"/>
        </w:rPr>
        <w:t>METHOD FOR PRIVACY-PRESERVING OFFLINE LANGUAGE-TO-VISUALIZATION CONVERSION</w:t>
      </w:r>
    </w:p>
    <w:p w14:paraId="121838C3" w14:textId="77777777" w:rsidR="00D63290" w:rsidRPr="007B6EB6" w:rsidRDefault="00D63290" w:rsidP="00D63290">
      <w:pPr>
        <w:spacing w:after="0" w:line="360" w:lineRule="auto"/>
        <w:contextualSpacing/>
        <w:jc w:val="center"/>
        <w:rPr>
          <w:rFonts w:ascii="Times New Roman" w:hAnsi="Times New Roman" w:cs="Times New Roman"/>
          <w:b/>
          <w:sz w:val="24"/>
          <w:szCs w:val="24"/>
        </w:rPr>
      </w:pPr>
    </w:p>
    <w:p w14:paraId="776C9872" w14:textId="77777777" w:rsidR="000030AA" w:rsidRPr="007B6EB6" w:rsidRDefault="000030AA" w:rsidP="00D63290">
      <w:pPr>
        <w:pStyle w:val="CENTER-HEADING"/>
        <w:spacing w:after="0"/>
        <w:contextualSpacing/>
        <w:outlineLvl w:val="0"/>
        <w:rPr>
          <w:rFonts w:ascii="Times New Roman" w:hAnsi="Times New Roman" w:cs="Times New Roman"/>
          <w:b/>
          <w:u w:val="none"/>
        </w:rPr>
      </w:pPr>
      <w:r w:rsidRPr="007B6EB6">
        <w:rPr>
          <w:rFonts w:ascii="Times New Roman" w:hAnsi="Times New Roman" w:cs="Times New Roman"/>
          <w:b/>
          <w:u w:val="none"/>
        </w:rPr>
        <w:t>technical field</w:t>
      </w:r>
    </w:p>
    <w:p w14:paraId="659B979C" w14:textId="7F3AFD3D" w:rsidR="00E9178D" w:rsidRPr="007B6EB6" w:rsidRDefault="009D2DCA" w:rsidP="00D63290">
      <w:pPr>
        <w:pStyle w:val="Paragraphpatentnumber"/>
        <w:numPr>
          <w:ilvl w:val="0"/>
          <w:numId w:val="1"/>
        </w:numPr>
        <w:tabs>
          <w:tab w:val="clear" w:pos="1080"/>
        </w:tabs>
        <w:spacing w:before="0" w:line="360" w:lineRule="auto"/>
        <w:ind w:left="0" w:firstLine="0"/>
        <w:contextualSpacing/>
        <w:rPr>
          <w:b/>
        </w:rPr>
      </w:pPr>
      <w:r w:rsidRPr="007B6EB6">
        <w:t xml:space="preserve">The present invention relates to the field </w:t>
      </w:r>
      <w:r w:rsidR="00DF58AF" w:rsidRPr="007B6EB6">
        <w:t xml:space="preserve">of </w:t>
      </w:r>
      <w:r w:rsidR="007B6EB6" w:rsidRPr="007B6EB6">
        <w:t xml:space="preserve">a </w:t>
      </w:r>
      <w:r w:rsidR="00DF58AF" w:rsidRPr="007B6EB6">
        <w:t>system and method for privacy-preserving offline language-to-visualization conversion</w:t>
      </w:r>
      <w:r w:rsidR="008B1E4F" w:rsidRPr="007B6EB6">
        <w:t xml:space="preserve">. </w:t>
      </w:r>
    </w:p>
    <w:p w14:paraId="55D4BF9F" w14:textId="465A7D7F" w:rsidR="001936DB" w:rsidRPr="007B6EB6" w:rsidRDefault="000030AA" w:rsidP="00D63290">
      <w:pPr>
        <w:pStyle w:val="MyStyle"/>
        <w:tabs>
          <w:tab w:val="left" w:pos="1440"/>
        </w:tabs>
        <w:spacing w:line="360" w:lineRule="auto"/>
        <w:ind w:left="0"/>
        <w:contextualSpacing/>
        <w:jc w:val="center"/>
        <w:rPr>
          <w:b/>
          <w:szCs w:val="24"/>
        </w:rPr>
      </w:pPr>
      <w:r w:rsidRPr="007B6EB6">
        <w:rPr>
          <w:b/>
          <w:szCs w:val="24"/>
        </w:rPr>
        <w:t>BACKGROUND</w:t>
      </w:r>
    </w:p>
    <w:p w14:paraId="169935B5" w14:textId="77777777" w:rsidR="00803D91" w:rsidRDefault="00803D91" w:rsidP="00D63290">
      <w:pPr>
        <w:pStyle w:val="Paragraphpatentnumber"/>
        <w:numPr>
          <w:ilvl w:val="0"/>
          <w:numId w:val="1"/>
        </w:numPr>
        <w:tabs>
          <w:tab w:val="clear" w:pos="1080"/>
          <w:tab w:val="clear" w:pos="1440"/>
          <w:tab w:val="left" w:pos="1418"/>
        </w:tabs>
        <w:spacing w:before="0" w:line="360" w:lineRule="auto"/>
        <w:ind w:left="0" w:firstLine="0"/>
        <w:contextualSpacing/>
        <w:rPr>
          <w:color w:val="FF0000"/>
        </w:rPr>
      </w:pPr>
      <w:r w:rsidRPr="00803D91">
        <w:t>The increasing volume of digital data generated across enterprises and institutions has created a growing demand for tools that convert raw data into analytical visualizations for identifying trends, comparisons, and patterns. Users increasingly prefer natural language interfaces to interact with data without requiring expertise in query languages or analytics, driving adoption of AI-based language-to-analytics systems within business intelligence platforms.</w:t>
      </w:r>
    </w:p>
    <w:p w14:paraId="523D78DE" w14:textId="77777777" w:rsidR="00803D91" w:rsidRDefault="00803D91" w:rsidP="00D63290">
      <w:pPr>
        <w:pStyle w:val="Paragraphpatentnumber"/>
        <w:numPr>
          <w:ilvl w:val="0"/>
          <w:numId w:val="1"/>
        </w:numPr>
        <w:tabs>
          <w:tab w:val="clear" w:pos="1080"/>
          <w:tab w:val="clear" w:pos="1440"/>
          <w:tab w:val="left" w:pos="1418"/>
        </w:tabs>
        <w:spacing w:before="0" w:line="360" w:lineRule="auto"/>
        <w:ind w:left="0" w:firstLine="0"/>
        <w:contextualSpacing/>
        <w:rPr>
          <w:color w:val="FF0000"/>
        </w:rPr>
      </w:pPr>
      <w:r w:rsidRPr="00803D91">
        <w:t>Existing technologies predominantly rely on cloud-hosted, general-purpose language models to interpret natural language queries and generate analytical outputs. Such systems require transmitting user inputs, metadata, and schema information to external servers and depend on continuous internet connectivity, high computational resources, and extensive prompt engineering to achieve acceptable accuracy in domain-specific scenarios.</w:t>
      </w:r>
    </w:p>
    <w:p w14:paraId="76164BFC" w14:textId="77777777" w:rsidR="00803D91" w:rsidRDefault="00803D91" w:rsidP="00D63290">
      <w:pPr>
        <w:pStyle w:val="Paragraphpatentnumber"/>
        <w:numPr>
          <w:ilvl w:val="0"/>
          <w:numId w:val="1"/>
        </w:numPr>
        <w:tabs>
          <w:tab w:val="clear" w:pos="1080"/>
          <w:tab w:val="clear" w:pos="1440"/>
          <w:tab w:val="left" w:pos="1418"/>
        </w:tabs>
        <w:spacing w:before="0" w:line="360" w:lineRule="auto"/>
        <w:ind w:left="0" w:firstLine="0"/>
        <w:contextualSpacing/>
        <w:rPr>
          <w:color w:val="FF0000"/>
        </w:rPr>
      </w:pPr>
      <w:r w:rsidRPr="00803D91">
        <w:t>However, traditional systems introduce significant technical drawbacks, including data privacy and sovereignty risks, high operational cost, increased latency, and unreliable analytical outputs due to generative hallucinations. These limitations reduce trust in automated visualizations and create usability barriers for non-technical users who cannot easily validate generated results.</w:t>
      </w:r>
    </w:p>
    <w:p w14:paraId="55800413" w14:textId="7260ADC2" w:rsidR="00803D91" w:rsidRPr="007B6EB6" w:rsidRDefault="00803D91" w:rsidP="00D63290">
      <w:pPr>
        <w:pStyle w:val="Paragraphpatentnumber"/>
        <w:numPr>
          <w:ilvl w:val="0"/>
          <w:numId w:val="1"/>
        </w:numPr>
        <w:tabs>
          <w:tab w:val="clear" w:pos="1080"/>
          <w:tab w:val="clear" w:pos="1440"/>
          <w:tab w:val="left" w:pos="1418"/>
        </w:tabs>
        <w:spacing w:before="0" w:line="360" w:lineRule="auto"/>
        <w:ind w:left="0" w:firstLine="0"/>
        <w:contextualSpacing/>
        <w:rPr>
          <w:color w:val="FF0000"/>
        </w:rPr>
      </w:pPr>
      <w:r w:rsidRPr="00803D91">
        <w:t>Accordingly, there exists a need for improved technical approaches that support natural language–driven analytics while minimizing external dependencies, computational overhead, and untrustworthy generative behavior, and that provide secure, low-latency, and accessible analytical capabilities in privacy-sensitive and offline-capable environments.</w:t>
      </w:r>
    </w:p>
    <w:p w14:paraId="01F6F13A" w14:textId="73A07D00" w:rsidR="007B6EB6" w:rsidRPr="00F532E5" w:rsidRDefault="007B6EB6" w:rsidP="00D63290">
      <w:pPr>
        <w:pStyle w:val="Paragraphpatentnumber"/>
        <w:numPr>
          <w:ilvl w:val="0"/>
          <w:numId w:val="1"/>
        </w:numPr>
        <w:tabs>
          <w:tab w:val="clear" w:pos="1080"/>
          <w:tab w:val="clear" w:pos="1440"/>
          <w:tab w:val="left" w:pos="1418"/>
        </w:tabs>
        <w:spacing w:before="0" w:line="360" w:lineRule="auto"/>
        <w:ind w:left="0" w:firstLine="0"/>
        <w:contextualSpacing/>
        <w:rPr>
          <w:color w:val="FF0000"/>
        </w:rPr>
      </w:pPr>
      <w:r>
        <w:t>Therefore, there exists a need for a system and method for privacy-preserving offline language-to-visualization conversion that operate entirely on a local computing device without transmitting user queries or intermediate representations to external servers, while providing low-latency and reliable generation of analytical visualizations in privacy-sensitive environments.</w:t>
      </w:r>
    </w:p>
    <w:p w14:paraId="60EAFB1F" w14:textId="4BEE9A85" w:rsidR="000030AA" w:rsidRPr="00703DFA" w:rsidRDefault="000030AA" w:rsidP="00D63290">
      <w:pPr>
        <w:pStyle w:val="Paragraphpatentnumber"/>
        <w:tabs>
          <w:tab w:val="clear" w:pos="1080"/>
          <w:tab w:val="clear" w:pos="1800"/>
          <w:tab w:val="clear" w:pos="2160"/>
          <w:tab w:val="clear" w:pos="2520"/>
        </w:tabs>
        <w:spacing w:before="0" w:line="360" w:lineRule="auto"/>
        <w:contextualSpacing/>
        <w:jc w:val="center"/>
        <w:rPr>
          <w:b/>
          <w:bCs/>
        </w:rPr>
      </w:pPr>
      <w:r w:rsidRPr="00703DFA">
        <w:rPr>
          <w:b/>
          <w:bCs/>
        </w:rPr>
        <w:lastRenderedPageBreak/>
        <w:t>SUMMARY</w:t>
      </w:r>
    </w:p>
    <w:p w14:paraId="03011973" w14:textId="28591955" w:rsidR="00BC374D" w:rsidRPr="00F532E5" w:rsidRDefault="00684E35" w:rsidP="00D63290">
      <w:pPr>
        <w:pStyle w:val="Paragraphpatentnumber"/>
        <w:numPr>
          <w:ilvl w:val="0"/>
          <w:numId w:val="1"/>
        </w:numPr>
        <w:tabs>
          <w:tab w:val="clear" w:pos="1080"/>
        </w:tabs>
        <w:spacing w:before="0" w:line="360" w:lineRule="auto"/>
        <w:ind w:left="0" w:firstLine="0"/>
        <w:contextualSpacing/>
        <w:rPr>
          <w:color w:val="FF0000"/>
        </w:rPr>
      </w:pPr>
      <w:bookmarkStart w:id="0" w:name="_Hlk220086145"/>
      <w:r w:rsidRPr="00703DFA">
        <w:t xml:space="preserve">The present invention relates to a </w:t>
      </w:r>
      <w:r w:rsidR="00BC374D" w:rsidRPr="00BC374D">
        <w:t xml:space="preserve">privacy-preserving language-to-visualization system that generates analytical visualizations from natural language queries in a fully offline mode. The system receives a natural language input, extracts metrics, dimensions, and temporal parameters, determines an analytical objective, converts the extracted information into a structured database query, executes the query on a local data repository, </w:t>
      </w:r>
      <w:proofErr w:type="spellStart"/>
      <w:r w:rsidR="00BC374D" w:rsidRPr="00BC374D">
        <w:t>analyzes</w:t>
      </w:r>
      <w:proofErr w:type="spellEnd"/>
      <w:r w:rsidR="00BC374D" w:rsidRPr="00BC374D">
        <w:t xml:space="preserve"> the structure of the result set, and automatically determines a suitable visualization configuration for display.</w:t>
      </w:r>
    </w:p>
    <w:p w14:paraId="17CEDA12" w14:textId="77777777" w:rsidR="00BC374D" w:rsidRDefault="00BC374D" w:rsidP="00D63290">
      <w:pPr>
        <w:pStyle w:val="Paragraphpatentnumber"/>
        <w:numPr>
          <w:ilvl w:val="0"/>
          <w:numId w:val="1"/>
        </w:numPr>
        <w:tabs>
          <w:tab w:val="clear" w:pos="1080"/>
        </w:tabs>
        <w:spacing w:before="0" w:line="360" w:lineRule="auto"/>
        <w:ind w:left="0" w:firstLine="0"/>
        <w:contextualSpacing/>
      </w:pPr>
      <w:r w:rsidRPr="00BC374D">
        <w:t>The system overcomes limitations of cloud-dependent analytics solutions by performing complete natural language interpretation, query generation, and visualization configuration locally without transmitting any intermediate representations outside the device. This enables secure analytics in restricted environments, reduces dependency on network connectivity, improves response time, and ensures consistent visualization outputs using deterministic query templates and predefined visualization mapping rules.</w:t>
      </w:r>
    </w:p>
    <w:p w14:paraId="4217F49D" w14:textId="77777777" w:rsidR="00F532E5" w:rsidRDefault="00BC374D" w:rsidP="00D63290">
      <w:pPr>
        <w:pStyle w:val="Paragraphpatentnumber"/>
        <w:numPr>
          <w:ilvl w:val="0"/>
          <w:numId w:val="1"/>
        </w:numPr>
        <w:tabs>
          <w:tab w:val="clear" w:pos="1080"/>
        </w:tabs>
        <w:spacing w:before="0" w:line="360" w:lineRule="auto"/>
        <w:ind w:left="0" w:firstLine="0"/>
        <w:contextualSpacing/>
      </w:pPr>
      <w:r w:rsidRPr="00BC374D">
        <w:t>The system performs end-to-end natural language interpretation, query execution, and visualization configuration entirely on a local device without external transmission of query representations, using deterministic query templates and predefined visualization mapping rules.</w:t>
      </w:r>
    </w:p>
    <w:p w14:paraId="3016E27A" w14:textId="77777777" w:rsidR="00F532E5" w:rsidRDefault="00BC374D" w:rsidP="00D63290">
      <w:pPr>
        <w:pStyle w:val="Paragraphpatentnumber"/>
        <w:numPr>
          <w:ilvl w:val="0"/>
          <w:numId w:val="1"/>
        </w:numPr>
        <w:tabs>
          <w:tab w:val="clear" w:pos="1080"/>
        </w:tabs>
        <w:spacing w:before="0" w:line="360" w:lineRule="auto"/>
        <w:ind w:left="0" w:firstLine="0"/>
        <w:contextualSpacing/>
      </w:pPr>
      <w:r w:rsidRPr="00BC374D">
        <w:t>The system integrates intent classification, schema-aware query construction, result structure analysis, and visualization configuration into a single local processing pipeline operable without dedicated GPU hardware.</w:t>
      </w:r>
    </w:p>
    <w:p w14:paraId="42D95E12" w14:textId="65522CE7" w:rsidR="00BC374D" w:rsidRDefault="00BC374D" w:rsidP="00D63290">
      <w:pPr>
        <w:pStyle w:val="Paragraphpatentnumber"/>
        <w:numPr>
          <w:ilvl w:val="0"/>
          <w:numId w:val="1"/>
        </w:numPr>
        <w:tabs>
          <w:tab w:val="clear" w:pos="1080"/>
        </w:tabs>
        <w:spacing w:before="0" w:line="360" w:lineRule="auto"/>
        <w:ind w:left="0" w:firstLine="0"/>
        <w:contextualSpacing/>
      </w:pPr>
      <w:r w:rsidRPr="00BC374D">
        <w:t>The architecture enables predictable visualization outputs with reduced latency and improved confidentiality while operating under constrained computing resources and offline conditions.</w:t>
      </w:r>
      <w:r w:rsidR="00F532E5">
        <w:t xml:space="preserve"> </w:t>
      </w:r>
      <w:r w:rsidRPr="00BC374D">
        <w:t xml:space="preserve">The system improves confidentiality of enterprise data, supports deployment in restricted and regulated environments, reduces network dependency and infrastructure cost, and enhances reliability and </w:t>
      </w:r>
      <w:r w:rsidRPr="007B6EB6">
        <w:t>processing efficiency through controlled local execution.</w:t>
      </w:r>
    </w:p>
    <w:p w14:paraId="518E228B" w14:textId="77777777" w:rsidR="00736800" w:rsidRDefault="00736800" w:rsidP="00736800">
      <w:pPr>
        <w:pStyle w:val="Paragraphpatentnumber"/>
        <w:numPr>
          <w:ilvl w:val="0"/>
          <w:numId w:val="1"/>
        </w:numPr>
        <w:tabs>
          <w:tab w:val="clear" w:pos="1080"/>
        </w:tabs>
        <w:spacing w:before="0" w:line="360" w:lineRule="auto"/>
        <w:ind w:left="0" w:firstLine="0"/>
        <w:contextualSpacing/>
      </w:pPr>
      <w:r>
        <w:t xml:space="preserve"> The present invention relates to a privacy-preserving language-to-visualization system and method that enables generation of analytical data visualizations directly from natural language queries using a locally deployed small language model (SLM). The invention is specifically designed to operate entirely offline, without internet connectivity, and without transmitting any natural language input, intermediate representations, structured queries, or analytical results outside the local computing device. By performing </w:t>
      </w:r>
      <w:proofErr w:type="gramStart"/>
      <w:r>
        <w:t>all natural</w:t>
      </w:r>
      <w:proofErr w:type="gramEnd"/>
      <w:r>
        <w:t xml:space="preserve"> language understanding, </w:t>
      </w:r>
      <w:r>
        <w:lastRenderedPageBreak/>
        <w:t>intent classification, structured query generation, and visualization configuration locally, the invention ensures complete data sovereignty while enabling intuitive, low-latency analytical interaction for non-technical users.</w:t>
      </w:r>
    </w:p>
    <w:p w14:paraId="0CB458CB" w14:textId="77777777" w:rsidR="00736800" w:rsidRDefault="00736800" w:rsidP="00736800">
      <w:pPr>
        <w:pStyle w:val="Paragraphpatentnumber"/>
        <w:numPr>
          <w:ilvl w:val="0"/>
          <w:numId w:val="1"/>
        </w:numPr>
        <w:tabs>
          <w:tab w:val="clear" w:pos="1080"/>
        </w:tabs>
        <w:spacing w:before="0" w:line="360" w:lineRule="auto"/>
        <w:ind w:left="0" w:firstLine="0"/>
        <w:contextualSpacing/>
      </w:pPr>
      <w:r>
        <w:t xml:space="preserve">In one embodiment, the invention receives a natural language query via a user interface and processes the query using a locally executed SLM to extract one or more data entities, including metrics, dimensions, and temporal parameters, along with a classified visualization intent. The extracted information is deterministically converted into a machine-executable structured database query, which is validated for schema compatibility and executed against a locally accessible data repository. The resulting dataset is </w:t>
      </w:r>
      <w:proofErr w:type="spellStart"/>
      <w:r>
        <w:t>analyzed</w:t>
      </w:r>
      <w:proofErr w:type="spellEnd"/>
      <w:r>
        <w:t xml:space="preserve"> to determine its structural characteristics, based on which an optimal visualization configuration is automatically selected and rendered for display.</w:t>
      </w:r>
    </w:p>
    <w:p w14:paraId="4755409A" w14:textId="77777777" w:rsidR="00736800" w:rsidRDefault="00736800" w:rsidP="00736800">
      <w:pPr>
        <w:pStyle w:val="Paragraphpatentnumber"/>
        <w:numPr>
          <w:ilvl w:val="0"/>
          <w:numId w:val="1"/>
        </w:numPr>
        <w:tabs>
          <w:tab w:val="clear" w:pos="1080"/>
        </w:tabs>
        <w:spacing w:before="0" w:line="360" w:lineRule="auto"/>
        <w:ind w:left="0" w:firstLine="0"/>
        <w:contextualSpacing/>
      </w:pPr>
      <w:r>
        <w:t>The invention represents a technical advancement over existing natural-language analytics systems by eliminating reliance on cloud-hosted large language models and remote processing pipelines. Conventional systems typically require continuous network connectivity and external processing of queries and metadata, resulting in privacy exposure, increased latency, and unpredictable analytical outputs. In contrast, the present invention employs a lightweight, domain-adapted SLM that executes within constrained computational environments, enabling real-time performance on standard hardware without dedicated accelerators.</w:t>
      </w:r>
    </w:p>
    <w:p w14:paraId="1B6DC187" w14:textId="7CDA2026" w:rsidR="00736800" w:rsidRDefault="00736800" w:rsidP="00736800">
      <w:pPr>
        <w:pStyle w:val="Paragraphpatentnumber"/>
        <w:numPr>
          <w:ilvl w:val="0"/>
          <w:numId w:val="1"/>
        </w:numPr>
        <w:tabs>
          <w:tab w:val="clear" w:pos="1080"/>
        </w:tabs>
        <w:spacing w:before="0" w:line="360" w:lineRule="auto"/>
        <w:ind w:left="0" w:firstLine="0"/>
        <w:contextualSpacing/>
      </w:pPr>
      <w:r>
        <w:t>Further, the invention introduces a deterministic and structured intent-to-visualization pipeline, wherein intent classification, query generation, and visualization selection are constrained by predefined rules, schema-aware templates, and structural dataset analysis. This technical approach significantly reduces semantic ambiguity, prevents hallucinated analytical outputs, and ensures repeatable and verifiable visualization behavior, an improvement not achieved by generative or prompt-driven cloud-based systems.</w:t>
      </w:r>
    </w:p>
    <w:p w14:paraId="19619935" w14:textId="77777777" w:rsidR="00736800" w:rsidRDefault="00736800" w:rsidP="00736800">
      <w:pPr>
        <w:pStyle w:val="Paragraphpatentnumber"/>
        <w:numPr>
          <w:ilvl w:val="0"/>
          <w:numId w:val="1"/>
        </w:numPr>
        <w:tabs>
          <w:tab w:val="clear" w:pos="1080"/>
        </w:tabs>
        <w:spacing w:before="0" w:line="360" w:lineRule="auto"/>
        <w:ind w:left="0" w:firstLine="0"/>
        <w:contextualSpacing/>
      </w:pPr>
      <w:r>
        <w:t>The invention is non-obvious in that it combines multiple technical mechanisms in a manner not suggested or taught by existing systems. Specifically, the use of a small language model operating fully offline, in conjunction with schema-mapped entity extraction, deterministic structured query formation, and rule-based visualization configuration, departs from the prevailing industry assumption that accurate natural language analytics requires large-scale cloud models and probabilistic generation techniques.</w:t>
      </w:r>
    </w:p>
    <w:p w14:paraId="4E322F1E" w14:textId="77777777" w:rsidR="00736800" w:rsidRDefault="00736800" w:rsidP="00736800">
      <w:pPr>
        <w:pStyle w:val="Paragraphpatentnumber"/>
        <w:numPr>
          <w:ilvl w:val="0"/>
          <w:numId w:val="1"/>
        </w:numPr>
        <w:tabs>
          <w:tab w:val="clear" w:pos="1080"/>
        </w:tabs>
        <w:spacing w:before="0" w:line="360" w:lineRule="auto"/>
        <w:ind w:left="0" w:firstLine="0"/>
        <w:contextualSpacing/>
      </w:pPr>
      <w:r>
        <w:lastRenderedPageBreak/>
        <w:t>Additionally, the invention does not merely miniaturize existing cloud approaches; instead, it introduces a hybrid analytical architecture that tightly integrates lightweight language understanding with structured database querying and visualization rule engines. This coordinated interaction between local NLP, query validation, structural result analysis, and visualization mapping achieves a level of analytical reliability and privacy preservation that would not be apparent to a person skilled in the art based on prior systems.</w:t>
      </w:r>
    </w:p>
    <w:p w14:paraId="20818D73" w14:textId="77777777" w:rsidR="00736800" w:rsidRDefault="00736800" w:rsidP="00736800">
      <w:pPr>
        <w:pStyle w:val="Paragraphpatentnumber"/>
        <w:numPr>
          <w:ilvl w:val="0"/>
          <w:numId w:val="1"/>
        </w:numPr>
        <w:tabs>
          <w:tab w:val="clear" w:pos="1080"/>
        </w:tabs>
        <w:spacing w:before="0" w:line="360" w:lineRule="auto"/>
        <w:ind w:left="0" w:firstLine="0"/>
        <w:contextualSpacing/>
      </w:pPr>
      <w:r>
        <w:t>The invention produces several concrete technical effects, including but not limited to:</w:t>
      </w:r>
    </w:p>
    <w:p w14:paraId="4EBABD07" w14:textId="77777777" w:rsidR="00736800" w:rsidRDefault="00736800" w:rsidP="00736800">
      <w:pPr>
        <w:pStyle w:val="Paragraphpatentnumber"/>
        <w:numPr>
          <w:ilvl w:val="0"/>
          <w:numId w:val="1"/>
        </w:numPr>
        <w:tabs>
          <w:tab w:val="clear" w:pos="1080"/>
        </w:tabs>
        <w:spacing w:before="0" w:line="360" w:lineRule="auto"/>
        <w:ind w:left="0" w:firstLine="0"/>
        <w:contextualSpacing/>
      </w:pPr>
      <w:r>
        <w:t>Complete data privacy and sovereignty, as all processing remains confined to the local device, eliminating data leakage risks.</w:t>
      </w:r>
    </w:p>
    <w:p w14:paraId="0209281B" w14:textId="77777777" w:rsidR="00736800" w:rsidRDefault="00736800" w:rsidP="00736800">
      <w:pPr>
        <w:pStyle w:val="Paragraphpatentnumber"/>
        <w:numPr>
          <w:ilvl w:val="0"/>
          <w:numId w:val="1"/>
        </w:numPr>
        <w:tabs>
          <w:tab w:val="clear" w:pos="1080"/>
        </w:tabs>
        <w:spacing w:before="0" w:line="360" w:lineRule="auto"/>
        <w:ind w:left="0" w:firstLine="0"/>
        <w:contextualSpacing/>
      </w:pPr>
      <w:r>
        <w:t>Offline operability, enabling analytical visualization generation in environments without network access.</w:t>
      </w:r>
    </w:p>
    <w:p w14:paraId="4E6921AA" w14:textId="77777777" w:rsidR="00736800" w:rsidRDefault="00736800" w:rsidP="00736800">
      <w:pPr>
        <w:pStyle w:val="Paragraphpatentnumber"/>
        <w:numPr>
          <w:ilvl w:val="0"/>
          <w:numId w:val="1"/>
        </w:numPr>
        <w:tabs>
          <w:tab w:val="clear" w:pos="1080"/>
        </w:tabs>
        <w:spacing w:before="0" w:line="360" w:lineRule="auto"/>
        <w:ind w:left="0" w:firstLine="0"/>
        <w:contextualSpacing/>
      </w:pPr>
      <w:r>
        <w:t>Reduced computational complexity, achieved through the use of a small language model with constrained context windows and deterministic processing pipelines.</w:t>
      </w:r>
    </w:p>
    <w:p w14:paraId="0F444309" w14:textId="77777777" w:rsidR="00736800" w:rsidRDefault="00736800" w:rsidP="00736800">
      <w:pPr>
        <w:pStyle w:val="Paragraphpatentnumber"/>
        <w:numPr>
          <w:ilvl w:val="0"/>
          <w:numId w:val="1"/>
        </w:numPr>
        <w:tabs>
          <w:tab w:val="clear" w:pos="1080"/>
        </w:tabs>
        <w:spacing w:before="0" w:line="360" w:lineRule="auto"/>
        <w:ind w:left="0" w:firstLine="0"/>
        <w:contextualSpacing/>
      </w:pPr>
      <w:r>
        <w:t>Low-latency query-to-visualization response, typically within seconds, due to elimination of network overhead and external inference delays.</w:t>
      </w:r>
    </w:p>
    <w:p w14:paraId="1BA4D62B" w14:textId="77777777" w:rsidR="00736800" w:rsidRDefault="00736800" w:rsidP="00736800">
      <w:pPr>
        <w:pStyle w:val="Paragraphpatentnumber"/>
        <w:numPr>
          <w:ilvl w:val="0"/>
          <w:numId w:val="1"/>
        </w:numPr>
        <w:tabs>
          <w:tab w:val="clear" w:pos="1080"/>
        </w:tabs>
        <w:spacing w:before="0" w:line="360" w:lineRule="auto"/>
        <w:ind w:left="0" w:firstLine="0"/>
        <w:contextualSpacing/>
      </w:pPr>
      <w:r>
        <w:t>Improved analytical accuracy and trust, resulting from schema-validated query generation and rule-based visualization selection rather than probabilistic generation.</w:t>
      </w:r>
    </w:p>
    <w:p w14:paraId="4FC341D7" w14:textId="77777777" w:rsidR="00736800" w:rsidRDefault="00736800" w:rsidP="00736800">
      <w:pPr>
        <w:pStyle w:val="Paragraphpatentnumber"/>
        <w:numPr>
          <w:ilvl w:val="0"/>
          <w:numId w:val="1"/>
        </w:numPr>
        <w:tabs>
          <w:tab w:val="clear" w:pos="1080"/>
        </w:tabs>
        <w:spacing w:before="0" w:line="360" w:lineRule="auto"/>
        <w:ind w:left="0" w:firstLine="0"/>
        <w:contextualSpacing/>
      </w:pPr>
      <w:r>
        <w:t>Enhanced accessibility for non-technical users, enabling intuitive analytical interaction without requiring knowledge of query languages or visualization tools.</w:t>
      </w:r>
    </w:p>
    <w:p w14:paraId="663E5B9E" w14:textId="2AEFE224" w:rsidR="00736800" w:rsidRPr="007B6EB6" w:rsidRDefault="00736800" w:rsidP="00736800">
      <w:pPr>
        <w:pStyle w:val="Paragraphpatentnumber"/>
        <w:numPr>
          <w:ilvl w:val="0"/>
          <w:numId w:val="1"/>
        </w:numPr>
        <w:tabs>
          <w:tab w:val="clear" w:pos="1080"/>
        </w:tabs>
        <w:spacing w:before="0" w:line="360" w:lineRule="auto"/>
        <w:ind w:left="0" w:firstLine="0"/>
        <w:contextualSpacing/>
      </w:pPr>
      <w:r>
        <w:t>Collectively, these technical effects result in a secure, efficient, and reliable analytical visualization system that transforms natural language input into meaningful visual insights while maintaining strict privacy guarantees and predictable execution behavior.</w:t>
      </w:r>
    </w:p>
    <w:bookmarkEnd w:id="0"/>
    <w:p w14:paraId="6BA11019" w14:textId="1AF90CB2" w:rsidR="005435E9" w:rsidRPr="007B6EB6" w:rsidRDefault="000030AA" w:rsidP="00D63290">
      <w:pPr>
        <w:pStyle w:val="CENTER-HEADING"/>
        <w:spacing w:after="0"/>
        <w:contextualSpacing/>
        <w:outlineLvl w:val="0"/>
        <w:rPr>
          <w:rFonts w:ascii="Times New Roman" w:hAnsi="Times New Roman" w:cs="Times New Roman"/>
          <w:b/>
          <w:u w:val="none"/>
        </w:rPr>
      </w:pPr>
      <w:r w:rsidRPr="007B6EB6">
        <w:rPr>
          <w:rFonts w:ascii="Times New Roman" w:hAnsi="Times New Roman" w:cs="Times New Roman"/>
          <w:b/>
          <w:u w:val="none"/>
        </w:rPr>
        <w:t xml:space="preserve">Brief Description of </w:t>
      </w:r>
      <w:r w:rsidR="00C345B7" w:rsidRPr="007B6EB6">
        <w:rPr>
          <w:rFonts w:ascii="Times New Roman" w:hAnsi="Times New Roman" w:cs="Times New Roman"/>
          <w:b/>
          <w:u w:val="none"/>
        </w:rPr>
        <w:t>Drawings</w:t>
      </w:r>
    </w:p>
    <w:p w14:paraId="734B11D8" w14:textId="57B75972" w:rsidR="005435E9" w:rsidRPr="007B6EB6" w:rsidRDefault="005435E9"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7B6EB6">
        <w:t>FIG. 1 illustrates a block diagram for</w:t>
      </w:r>
      <w:r w:rsidR="008B1E4F" w:rsidRPr="007B6EB6">
        <w:t xml:space="preserve"> a </w:t>
      </w:r>
      <w:r w:rsidR="007B6EB6" w:rsidRPr="007B6EB6">
        <w:t>system for privacy-preserving offline language-to-visualization conversion</w:t>
      </w:r>
      <w:r w:rsidRPr="007B6EB6">
        <w:t>, in accordance with an embodiment of the present disclosure.</w:t>
      </w:r>
      <w:r w:rsidRPr="007B6EB6">
        <w:rPr>
          <w:bCs/>
        </w:rPr>
        <w:t xml:space="preserve"> </w:t>
      </w:r>
    </w:p>
    <w:p w14:paraId="0D8EA82F" w14:textId="702235B1" w:rsidR="00B242B2" w:rsidRPr="007B6EB6" w:rsidRDefault="00B242B2"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7B6EB6">
        <w:t xml:space="preserve">FIG. 2 illustrates a flow chart for </w:t>
      </w:r>
      <w:r w:rsidR="00936BBF" w:rsidRPr="007B6EB6">
        <w:t xml:space="preserve">a method </w:t>
      </w:r>
      <w:r w:rsidR="007B6EB6" w:rsidRPr="007B6EB6">
        <w:t>for privacy-preserving offline language-to-visualization conversion</w:t>
      </w:r>
      <w:r w:rsidRPr="007B6EB6">
        <w:t>, in accordance with the present disclosure.</w:t>
      </w:r>
      <w:r w:rsidRPr="007B6EB6">
        <w:rPr>
          <w:bCs/>
        </w:rPr>
        <w:t xml:space="preserve"> </w:t>
      </w:r>
    </w:p>
    <w:p w14:paraId="2F34EEA6" w14:textId="2977F8B6" w:rsidR="00DF58AF" w:rsidRPr="007B6EB6" w:rsidRDefault="00DF58AF"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7B6EB6">
        <w:lastRenderedPageBreak/>
        <w:t>FIG. 3 illustrates a flow chart depicting an exemplary operational workflow of an on-device natural language processing and visualization generation system, in accordance with the present disclosure.</w:t>
      </w:r>
    </w:p>
    <w:p w14:paraId="16D0A0C7" w14:textId="20D0ADCC" w:rsidR="000030AA" w:rsidRPr="00703DFA" w:rsidRDefault="000030AA" w:rsidP="00D63290">
      <w:pPr>
        <w:pStyle w:val="CENTER-HEADING"/>
        <w:spacing w:after="0"/>
        <w:contextualSpacing/>
        <w:outlineLvl w:val="0"/>
        <w:rPr>
          <w:rFonts w:ascii="Times New Roman" w:hAnsi="Times New Roman" w:cs="Times New Roman"/>
          <w:b/>
          <w:u w:val="none"/>
        </w:rPr>
      </w:pPr>
      <w:r w:rsidRPr="00703DFA">
        <w:rPr>
          <w:rFonts w:ascii="Times New Roman" w:hAnsi="Times New Roman" w:cs="Times New Roman"/>
          <w:b/>
          <w:u w:val="none"/>
        </w:rPr>
        <w:t>Detailed Description</w:t>
      </w:r>
    </w:p>
    <w:p w14:paraId="4FB6450D" w14:textId="77777777" w:rsidR="00F532E5" w:rsidRDefault="00F532E5"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color w:val="FF0000"/>
        </w:rPr>
      </w:pPr>
      <w:r w:rsidRPr="00F532E5">
        <w:t>The growing volume of enterprise data has increased demand for systems that generate analytical visualizations from natural language inputs without requiring expertise in query languages. Existing solutions rely on cloud-hosted language models and continuous internet connectivity, requiring transmission of user inputs and metadata to external servers.</w:t>
      </w:r>
    </w:p>
    <w:p w14:paraId="045A9276" w14:textId="72090EE0" w:rsidR="00684E35" w:rsidRPr="00F532E5" w:rsidRDefault="00F532E5"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color w:val="FF0000"/>
        </w:rPr>
      </w:pPr>
      <w:r w:rsidRPr="00F532E5">
        <w:t>Such approaches introduce privacy and data sovereignty risks, higher operational costs, increased latency, and inconsistent analytical outputs due to unreliable generative behavior. Accordingly, there is a need for secure, low-latency, and offline-capable systems that enable natural language–driven analytics while reducing external dependency and computational overhead</w:t>
      </w:r>
      <w:r>
        <w:rPr>
          <w:color w:val="FF0000"/>
        </w:rPr>
        <w:t>.</w:t>
      </w:r>
      <w:r w:rsidR="00684E35" w:rsidRPr="00F532E5">
        <w:rPr>
          <w:color w:val="FF0000"/>
        </w:rPr>
        <w:t xml:space="preserve"> </w:t>
      </w:r>
    </w:p>
    <w:p w14:paraId="56BAE3EF" w14:textId="1DBE7D4F" w:rsidR="007B6EB6" w:rsidRPr="007B6EB6" w:rsidRDefault="007B6EB6"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pPr>
      <w:r>
        <w:t xml:space="preserve">Therefore, there exists a need for a system and method for privacy-preserving offline language-to-visualization conversion that operate entirely on a local computing device without transmitting user queries or intermediate representations to external servers, while providing low-latency and reliable generation of </w:t>
      </w:r>
      <w:r w:rsidRPr="007B6EB6">
        <w:t>analytical visualizations in privacy-sensitive environments.</w:t>
      </w:r>
    </w:p>
    <w:p w14:paraId="1CADE4B3" w14:textId="3EA888C6" w:rsidR="008B1E4F" w:rsidRPr="007B6EB6" w:rsidRDefault="007B6EB6"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7B6EB6">
        <w:t>FIG. 1 illustrates a block diagram for a system for privacy-preserving offline language-to-visualization conversion, in accordance with an embodiment of the present disclosure</w:t>
      </w:r>
      <w:r w:rsidR="008B1E4F" w:rsidRPr="007B6EB6">
        <w:t>.</w:t>
      </w:r>
      <w:r w:rsidR="008B1E4F" w:rsidRPr="007B6EB6">
        <w:rPr>
          <w:bCs/>
        </w:rPr>
        <w:t xml:space="preserve"> </w:t>
      </w:r>
    </w:p>
    <w:p w14:paraId="5C94FA5E" w14:textId="1395339F" w:rsidR="00197EA2" w:rsidRPr="00803D91" w:rsidRDefault="009B559C"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703DFA">
        <w:rPr>
          <w:bCs/>
        </w:rPr>
        <w:t>Reference numerals used in figures</w:t>
      </w:r>
      <w:r w:rsidR="007B6EB6">
        <w:rPr>
          <w:bCs/>
        </w:rPr>
        <w:t xml:space="preserve"> </w:t>
      </w:r>
      <w:r w:rsidR="007B6EB6">
        <w:t>include</w:t>
      </w:r>
      <w:r w:rsidRPr="00703DFA">
        <w:rPr>
          <w:bCs/>
        </w:rPr>
        <w:t xml:space="preserve">. 100 - </w:t>
      </w:r>
      <w:r w:rsidR="00F56B54" w:rsidRPr="00703DFA">
        <w:rPr>
          <w:bCs/>
        </w:rPr>
        <w:t>system</w:t>
      </w:r>
      <w:r w:rsidRPr="00703DFA">
        <w:rPr>
          <w:bCs/>
        </w:rPr>
        <w:t>;</w:t>
      </w:r>
      <w:r w:rsidR="007F6A5E" w:rsidRPr="00703DFA">
        <w:rPr>
          <w:bCs/>
        </w:rPr>
        <w:t xml:space="preserve"> </w:t>
      </w:r>
      <w:r w:rsidRPr="00703DFA">
        <w:rPr>
          <w:bCs/>
        </w:rPr>
        <w:t xml:space="preserve">102 - </w:t>
      </w:r>
      <w:r w:rsidR="00703DFA" w:rsidRPr="00703DFA">
        <w:t>user interface</w:t>
      </w:r>
      <w:r w:rsidR="003440F7" w:rsidRPr="00703DFA">
        <w:t xml:space="preserve">; </w:t>
      </w:r>
      <w:r w:rsidR="007F6A5E" w:rsidRPr="00703DFA">
        <w:t xml:space="preserve">104 - </w:t>
      </w:r>
      <w:r w:rsidR="00703DFA" w:rsidRPr="00703DFA">
        <w:t>locally deployed small language model (SLM) processing engine</w:t>
      </w:r>
      <w:r w:rsidR="007F6A5E" w:rsidRPr="00703DFA">
        <w:t xml:space="preserve">; 106 - </w:t>
      </w:r>
      <w:r w:rsidR="00703DFA" w:rsidRPr="00703DFA">
        <w:t>processor</w:t>
      </w:r>
      <w:r w:rsidR="007F6A5E" w:rsidRPr="00703DFA">
        <w:t xml:space="preserve">; </w:t>
      </w:r>
      <w:r w:rsidR="0091702D" w:rsidRPr="00803D91">
        <w:t>200 -  method.</w:t>
      </w:r>
    </w:p>
    <w:p w14:paraId="60DCB2FE" w14:textId="6BDB5DD3" w:rsidR="00325638" w:rsidRPr="00803D91" w:rsidRDefault="00325638"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 xml:space="preserve">A system (100) for privacy-preserving language-to-visualization conversion, wherein the system </w:t>
      </w:r>
      <w:r w:rsidR="00022B1A" w:rsidRPr="00803D91">
        <w:t xml:space="preserve">(100) </w:t>
      </w:r>
      <w:r w:rsidRPr="00803D91">
        <w:t>is configured to generate analytical visualizations from natural language input, is adapted to operate in an offline mode without internet connectivity, and is further configured to prevent transmission of any intermediate representation of the natural language query outside a local computing device.</w:t>
      </w:r>
    </w:p>
    <w:p w14:paraId="4578222D" w14:textId="642FE02C" w:rsidR="00D026F5" w:rsidRPr="00803D91" w:rsidRDefault="00D026F5"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803D91">
        <w:t>The system (100) comprises</w:t>
      </w:r>
      <w:r w:rsidR="00703DFA" w:rsidRPr="00803D91">
        <w:t xml:space="preserve"> a user interface (102), a locally deployed small language model (SLM) processing engine (104) and a processor (106).</w:t>
      </w:r>
    </w:p>
    <w:p w14:paraId="1BB7D8A5" w14:textId="588641A1" w:rsidR="00325638" w:rsidRPr="00325638" w:rsidRDefault="00325638"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lastRenderedPageBreak/>
        <w:t>The user interface</w:t>
      </w:r>
      <w:r>
        <w:t xml:space="preserve"> (102) is configured to </w:t>
      </w:r>
      <w:r w:rsidRPr="00014DD5">
        <w:t>receive a natural language query</w:t>
      </w:r>
      <w:r>
        <w:t xml:space="preserve"> </w:t>
      </w:r>
      <w:r w:rsidRPr="00014DD5">
        <w:t xml:space="preserve">from </w:t>
      </w:r>
      <w:r w:rsidRPr="00325638">
        <w:t>a user device.</w:t>
      </w:r>
    </w:p>
    <w:p w14:paraId="31909049" w14:textId="31EDEAC4" w:rsidR="00325638" w:rsidRPr="002F254B" w:rsidRDefault="00325638"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325638">
        <w:rPr>
          <w:bCs/>
        </w:rPr>
        <w:t xml:space="preserve">The </w:t>
      </w:r>
      <w:r w:rsidRPr="00325638">
        <w:t xml:space="preserve">locally deployed small language model (SLM) processing engine (104) </w:t>
      </w:r>
      <w:r>
        <w:t xml:space="preserve">is </w:t>
      </w:r>
      <w:r w:rsidRPr="00325638">
        <w:t>executable by a processor (106).</w:t>
      </w:r>
    </w:p>
    <w:p w14:paraId="0F542517" w14:textId="5E5F3110" w:rsidR="002F254B" w:rsidRPr="002F254B" w:rsidRDefault="002F254B"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 xml:space="preserve">In the implementation of the embodiment, the </w:t>
      </w:r>
      <w:r w:rsidRPr="006D36E4">
        <w:t>SLM processing engine</w:t>
      </w:r>
      <w:r>
        <w:t xml:space="preserve"> (104)</w:t>
      </w:r>
      <w:r w:rsidRPr="006D36E4">
        <w:t xml:space="preserve"> extracts at least one metric, dimension, or temporal parameter by performing token analysis of the natural language query and mapping identified tokens to schema metadata stored in local memory</w:t>
      </w:r>
      <w:r>
        <w:t>.</w:t>
      </w:r>
    </w:p>
    <w:p w14:paraId="0FE0656F" w14:textId="58F9762F" w:rsidR="002F254B" w:rsidRPr="00B91F60" w:rsidRDefault="002F254B"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 xml:space="preserve">In the implementation of the embodiment, the </w:t>
      </w:r>
      <w:r w:rsidRPr="006D36E4">
        <w:t>extracted metric, dimension, and temporal parameter are stored in a structured intermediate representation comprising predefined memory fields prior to conversion into the machine-executable structured database query</w:t>
      </w:r>
      <w:r>
        <w:t>.</w:t>
      </w:r>
    </w:p>
    <w:p w14:paraId="7537D4E5" w14:textId="6E3A8EAB" w:rsidR="00B91F60" w:rsidRPr="007535D2" w:rsidRDefault="00B91F6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 xml:space="preserve">In the implementation of the embodiment, the </w:t>
      </w:r>
      <w:r w:rsidRPr="004622AC">
        <w:t>SLM processing engine</w:t>
      </w:r>
      <w:r>
        <w:t xml:space="preserve"> (104) </w:t>
      </w:r>
      <w:r w:rsidRPr="004622AC">
        <w:t>is domain-adapted using locally stored embeddings corresponding to industry-specific terminology</w:t>
      </w:r>
      <w:r>
        <w:t>.</w:t>
      </w:r>
    </w:p>
    <w:p w14:paraId="4667BA1B" w14:textId="2B66B186" w:rsidR="007535D2" w:rsidRPr="007535D2" w:rsidRDefault="007535D2"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In the implementation of the embodiment, the SLM processing engine (104) is optimized to generate the analytical visualization within a predefined latency threshold of less than two seconds from receipt of the natural language query.</w:t>
      </w:r>
    </w:p>
    <w:p w14:paraId="06B6759D" w14:textId="4A416554" w:rsidR="00B91F60" w:rsidRPr="007535D2" w:rsidRDefault="00B91F6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 xml:space="preserve">In the implementation of the embodiment, the </w:t>
      </w:r>
      <w:r w:rsidRPr="004622AC">
        <w:t>SLM processing engine</w:t>
      </w:r>
      <w:r>
        <w:t xml:space="preserve"> (104) </w:t>
      </w:r>
      <w:r w:rsidRPr="004622AC">
        <w:t>operates within a predefined maximum context window and is integrated with a structured intent extraction pipeline to reduce token processing overhead</w:t>
      </w:r>
      <w:r>
        <w:t>.</w:t>
      </w:r>
    </w:p>
    <w:p w14:paraId="49D920AE" w14:textId="2024FB9C" w:rsidR="007535D2" w:rsidRPr="007535D2" w:rsidRDefault="007535D2"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 xml:space="preserve">In the implementation of the embodiment, the </w:t>
      </w:r>
      <w:r w:rsidRPr="004622AC">
        <w:t>SLM processing engine</w:t>
      </w:r>
      <w:r>
        <w:t xml:space="preserve"> (104) is configured to execute on commodity hardware without dedicated graphics processing unit (GPU) acceleration and within a predefined memory footprint.</w:t>
      </w:r>
    </w:p>
    <w:p w14:paraId="45D544B9" w14:textId="55A982B8" w:rsidR="007535D2" w:rsidRPr="00803D91" w:rsidRDefault="007535D2"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 xml:space="preserve">In the implementation of the embodiment, the </w:t>
      </w:r>
      <w:r w:rsidRPr="004622AC">
        <w:t>SLM processing engine</w:t>
      </w:r>
      <w:r>
        <w:t xml:space="preserve"> (104) is further configured to be fine-tuned using domain-specific vocabulary and </w:t>
      </w:r>
      <w:r w:rsidRPr="00803D91">
        <w:t>embeddings corresponding to healthcare, finance, logistics, manufacturing, or enterprise reporting terminology.</w:t>
      </w:r>
    </w:p>
    <w:p w14:paraId="30F1ADB1" w14:textId="398DDEB4" w:rsidR="00B91F60" w:rsidRPr="00803D91" w:rsidRDefault="00B91F6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In the implementation of the embodiment, the small language model has a parameter size below a predefined threshold enabling execution without dedicated GPU hardware.</w:t>
      </w:r>
    </w:p>
    <w:p w14:paraId="16358CA2" w14:textId="6A6E0276" w:rsidR="00325638" w:rsidRPr="00803D91" w:rsidRDefault="00022B1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022B1A">
        <w:lastRenderedPageBreak/>
        <w:t>The processor (106) is configured to execute the SLM processing engine (104) to extract one or more data entities</w:t>
      </w:r>
      <w:r>
        <w:t xml:space="preserve"> </w:t>
      </w:r>
      <w:r w:rsidR="00325638" w:rsidRPr="00803D91">
        <w:t>comprising at least one metric, dimension, or temporal parameter.</w:t>
      </w:r>
    </w:p>
    <w:p w14:paraId="10A784CC" w14:textId="59F1E6CB" w:rsidR="002F254B" w:rsidRPr="002F254B" w:rsidRDefault="002F254B"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In the implementation</w:t>
      </w:r>
      <w:r>
        <w:t xml:space="preserve"> of the embodiment, the </w:t>
      </w:r>
      <w:r w:rsidRPr="006D36E4">
        <w:t>at least one metric comprises a quantitative data field stored in the locally accessible data repository and representing a measurable value selected from revenue, sales amount, transaction count, profit, quantity, or numerical aggregation-capable database fields</w:t>
      </w:r>
      <w:r>
        <w:t>.</w:t>
      </w:r>
    </w:p>
    <w:p w14:paraId="302FD7C8" w14:textId="3E407401" w:rsidR="002F254B" w:rsidRPr="002F254B" w:rsidRDefault="002F254B"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 xml:space="preserve">In the implementation of the embodiment, the </w:t>
      </w:r>
      <w:r w:rsidRPr="006D36E4">
        <w:t>dimension comprises a categorical data field stored in the locally accessible data repository and configured to group or segment the at least one metric based on at least one of region, product category, department, customer classification, or other discrete attribute fields</w:t>
      </w:r>
      <w:r>
        <w:t>.</w:t>
      </w:r>
    </w:p>
    <w:p w14:paraId="49AF2FE4" w14:textId="3FB38758" w:rsidR="002F254B" w:rsidRPr="00803D91" w:rsidRDefault="002F254B"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In the implementation of the embodiment, the temporal parameter comprises a time-associated data field selected from year, quarter, month, week, date range, fiscal period, or timestamp attribute stored in the locally accessible data repository.</w:t>
      </w:r>
    </w:p>
    <w:p w14:paraId="229E2912" w14:textId="00FAE2DD" w:rsidR="002F254B" w:rsidRPr="00803D91" w:rsidRDefault="00325638"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The processor (106) is configured to</w:t>
      </w:r>
      <w:r w:rsidR="002F254B" w:rsidRPr="00803D91">
        <w:t xml:space="preserve"> determine a visualization intent from the natural language query, the visualization intent comprises a classified analytical objective selected from trend analysis, comparison analysis, distribution analysis, proportion analysis, ranking analysis, or aggregation summary.</w:t>
      </w:r>
    </w:p>
    <w:p w14:paraId="33DDDA74" w14:textId="00B5C492" w:rsidR="002F254B" w:rsidRPr="002F254B" w:rsidRDefault="002F254B"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In the implementation of the embodiment, the visualization intent is determined by performing intent classification using the locally deployed small language model and assigning a predefined intent</w:t>
      </w:r>
      <w:r w:rsidRPr="007E37DA">
        <w:t xml:space="preserve"> identifier stored in local memory</w:t>
      </w:r>
      <w:r>
        <w:t>.</w:t>
      </w:r>
    </w:p>
    <w:p w14:paraId="747A6F81" w14:textId="3309D3E0" w:rsidR="00325638" w:rsidRPr="002F254B" w:rsidRDefault="00325638"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 xml:space="preserve"> </w:t>
      </w:r>
      <w:r w:rsidR="002F254B">
        <w:t>The processor</w:t>
      </w:r>
      <w:r w:rsidR="002F254B" w:rsidRPr="00014DD5">
        <w:t xml:space="preserve"> </w:t>
      </w:r>
      <w:r w:rsidR="002F254B">
        <w:t xml:space="preserve">(106) is configured </w:t>
      </w:r>
      <w:r w:rsidR="002F254B" w:rsidRPr="00014DD5">
        <w:t>to</w:t>
      </w:r>
      <w:r w:rsidR="002F254B">
        <w:t xml:space="preserve"> </w:t>
      </w:r>
      <w:r w:rsidR="002F254B" w:rsidRPr="004D3C68">
        <w:t>convert the extracted data entities and visualization intent into a machine-executable structured database query</w:t>
      </w:r>
      <w:r w:rsidR="002F254B">
        <w:t>.</w:t>
      </w:r>
    </w:p>
    <w:p w14:paraId="1B11F871" w14:textId="5F64FE33" w:rsidR="002F254B" w:rsidRPr="00B91F60" w:rsidRDefault="002F254B"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The processor</w:t>
      </w:r>
      <w:r w:rsidRPr="00014DD5">
        <w:t xml:space="preserve"> </w:t>
      </w:r>
      <w:r>
        <w:t xml:space="preserve">(106) is configured </w:t>
      </w:r>
      <w:r w:rsidRPr="00014DD5">
        <w:t>to</w:t>
      </w:r>
      <w:r>
        <w:t xml:space="preserve"> </w:t>
      </w:r>
      <w:r w:rsidRPr="004D3C68">
        <w:t>execute the structured database query against a locally accessible data repository</w:t>
      </w:r>
      <w:r>
        <w:t>.</w:t>
      </w:r>
    </w:p>
    <w:p w14:paraId="4078DC92" w14:textId="65A89FF3" w:rsidR="00B91F60" w:rsidRPr="00B91F60" w:rsidRDefault="00B91F6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 xml:space="preserve">In the implementation of the embodiment, the </w:t>
      </w:r>
      <w:r w:rsidRPr="007E37DA">
        <w:t>machine-executable structured database query comprises a syntactically valid structured query language (SQL) statement or parameterized database instruction compatible with the locally accessible data repository</w:t>
      </w:r>
      <w:r>
        <w:t>.</w:t>
      </w:r>
    </w:p>
    <w:p w14:paraId="110D185A" w14:textId="4EE0CA63" w:rsidR="00B91F60" w:rsidRPr="002F254B" w:rsidRDefault="00B91F6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 xml:space="preserve">In the implementation of the embodiment, the </w:t>
      </w:r>
      <w:r w:rsidRPr="007E37DA">
        <w:t xml:space="preserve">machine-executable structured database query is generated by inserting the extracted metric, dimension, </w:t>
      </w:r>
      <w:r w:rsidRPr="007E37DA">
        <w:lastRenderedPageBreak/>
        <w:t>and temporal parameter into a predefined query template and validating schema compatibility prior to execution</w:t>
      </w:r>
      <w:r>
        <w:t>.</w:t>
      </w:r>
    </w:p>
    <w:p w14:paraId="75DAFED8" w14:textId="6F9C0B23" w:rsidR="002F254B" w:rsidRPr="00B91F60" w:rsidRDefault="002F254B"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The processor</w:t>
      </w:r>
      <w:r w:rsidRPr="00014DD5">
        <w:t xml:space="preserve"> </w:t>
      </w:r>
      <w:r>
        <w:t xml:space="preserve">(106) is configured </w:t>
      </w:r>
      <w:r w:rsidRPr="00014DD5">
        <w:t>to</w:t>
      </w:r>
      <w:r>
        <w:t xml:space="preserve"> </w:t>
      </w:r>
      <w:proofErr w:type="spellStart"/>
      <w:r w:rsidRPr="004D3C68">
        <w:t>analyze</w:t>
      </w:r>
      <w:proofErr w:type="spellEnd"/>
      <w:r w:rsidRPr="004D3C68">
        <w:t xml:space="preserve"> structural characteristics of a query result set</w:t>
      </w:r>
      <w:r>
        <w:t>.</w:t>
      </w:r>
    </w:p>
    <w:p w14:paraId="506432E7" w14:textId="258927CA" w:rsidR="00B91F60" w:rsidRPr="002F254B" w:rsidRDefault="00B91F6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 xml:space="preserve">In the implementation of the embodiment, the </w:t>
      </w:r>
      <w:r w:rsidRPr="007E37DA">
        <w:t>structural characteristics of the query result set comprise at least one of:</w:t>
      </w:r>
      <w:r>
        <w:t xml:space="preserve"> a </w:t>
      </w:r>
      <w:r w:rsidRPr="007E37DA">
        <w:t>number of returned columns,</w:t>
      </w:r>
      <w:r>
        <w:t xml:space="preserve"> a </w:t>
      </w:r>
      <w:r w:rsidRPr="007E37DA">
        <w:t>data type classification of each column</w:t>
      </w:r>
      <w:r>
        <w:t xml:space="preserve">, a </w:t>
      </w:r>
      <w:r w:rsidRPr="007E37DA">
        <w:t>presence of temporal sequencing,</w:t>
      </w:r>
      <w:r>
        <w:t xml:space="preserve"> an </w:t>
      </w:r>
      <w:r w:rsidRPr="007E37DA">
        <w:t>aggregation level,</w:t>
      </w:r>
      <w:r>
        <w:t xml:space="preserve"> a </w:t>
      </w:r>
      <w:r w:rsidRPr="007E37DA">
        <w:t>dimensionality of the dataset,</w:t>
      </w:r>
      <w:r>
        <w:t xml:space="preserve"> a </w:t>
      </w:r>
      <w:r w:rsidRPr="007E37DA">
        <w:t>categorical cardinality</w:t>
      </w:r>
      <w:r>
        <w:t xml:space="preserve">, and </w:t>
      </w:r>
      <w:r w:rsidRPr="002338DA">
        <w:t>wherein the structural characteristics are determined by analyzing metadata associated with the query result set stored in memory following execution of the machine-executable structured database query</w:t>
      </w:r>
      <w:r>
        <w:t>.</w:t>
      </w:r>
    </w:p>
    <w:p w14:paraId="2C11A134" w14:textId="39551410" w:rsidR="002F254B" w:rsidRPr="002F254B" w:rsidRDefault="002F254B"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The processor</w:t>
      </w:r>
      <w:r w:rsidRPr="00014DD5">
        <w:t xml:space="preserve"> </w:t>
      </w:r>
      <w:r>
        <w:t xml:space="preserve">(106) is configured </w:t>
      </w:r>
      <w:r w:rsidRPr="00014DD5">
        <w:t>to</w:t>
      </w:r>
      <w:r>
        <w:t xml:space="preserve"> </w:t>
      </w:r>
      <w:r w:rsidRPr="004D3C68">
        <w:t>automatically determine a visualization configuration comprising a chart type and rendering parameters based on the structural characteristics and visualization intent</w:t>
      </w:r>
      <w:r>
        <w:t>.</w:t>
      </w:r>
    </w:p>
    <w:p w14:paraId="0FEF6B74" w14:textId="3D0E7B78" w:rsidR="002F254B" w:rsidRPr="00803D91" w:rsidRDefault="002F254B"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The processor</w:t>
      </w:r>
      <w:r w:rsidRPr="00014DD5">
        <w:t xml:space="preserve"> </w:t>
      </w:r>
      <w:r>
        <w:t xml:space="preserve">(106) is configured </w:t>
      </w:r>
      <w:r w:rsidRPr="00014DD5">
        <w:t>to</w:t>
      </w:r>
      <w:r>
        <w:t xml:space="preserve"> </w:t>
      </w:r>
      <w:r w:rsidRPr="00766997">
        <w:t xml:space="preserve">transmit the query result set and the visualization </w:t>
      </w:r>
      <w:r w:rsidRPr="00803D91">
        <w:t>configuration, as generated analytical visualizations, directly onto a display of the system (100).</w:t>
      </w:r>
    </w:p>
    <w:p w14:paraId="6FA38182" w14:textId="4624E306" w:rsidR="00B91F60" w:rsidRPr="00803D91" w:rsidRDefault="00B91F6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In the implementation of the embodiment, the structured query generation module further comprises a query validation submodule configured to verify schema compatibility prior to execution, and deterministic template-based query formation to prevent semantically inconsistent output generation.</w:t>
      </w:r>
    </w:p>
    <w:p w14:paraId="10263CF1" w14:textId="4198E674" w:rsidR="007535D2" w:rsidRPr="00803D91" w:rsidRDefault="007535D2"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In the implementation of the embodiment, the structured query is executed against at least one of a local relational database, an embedded analytical database, or a locally synchronized data warehouse.</w:t>
      </w:r>
    </w:p>
    <w:p w14:paraId="1B01AD57" w14:textId="51715ED8" w:rsidR="00B91F60" w:rsidRPr="00B91F60" w:rsidRDefault="00B91F6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In the implementation of the embodiment, the visualization configuration for displaying comprises the chart</w:t>
      </w:r>
      <w:r w:rsidRPr="00137792">
        <w:t xml:space="preserve"> type based on</w:t>
      </w:r>
      <w:r>
        <w:t xml:space="preserve"> </w:t>
      </w:r>
      <w:r w:rsidRPr="00CA1F5A">
        <w:t>a number of dimensions detected, a presence of temporal attributes, a</w:t>
      </w:r>
      <w:r>
        <w:t>n</w:t>
      </w:r>
      <w:r w:rsidRPr="00CA1F5A">
        <w:t xml:space="preserve"> aggregation classification, and categorical versus continuous variable determination</w:t>
      </w:r>
      <w:r>
        <w:t>.</w:t>
      </w:r>
    </w:p>
    <w:p w14:paraId="05507311" w14:textId="477116D4" w:rsidR="00B91F60" w:rsidRPr="00B91F60" w:rsidRDefault="00B91F6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 xml:space="preserve">In the implementation of the embodiment, the </w:t>
      </w:r>
      <w:r w:rsidRPr="00766997">
        <w:t xml:space="preserve">visualization </w:t>
      </w:r>
      <w:r w:rsidRPr="00CA1F5A">
        <w:t>configuration comprises:</w:t>
      </w:r>
      <w:r>
        <w:t xml:space="preserve"> </w:t>
      </w:r>
      <w:r w:rsidRPr="00CA1F5A">
        <w:t>a chart type identifier,</w:t>
      </w:r>
      <w:r>
        <w:t xml:space="preserve"> an </w:t>
      </w:r>
      <w:r w:rsidRPr="00CA1F5A">
        <w:t>axis mapping parameter,</w:t>
      </w:r>
      <w:r>
        <w:t xml:space="preserve"> an </w:t>
      </w:r>
      <w:r w:rsidRPr="00CA1F5A">
        <w:t>aggregation instruction,</w:t>
      </w:r>
      <w:r>
        <w:t xml:space="preserve"> a </w:t>
      </w:r>
      <w:r w:rsidRPr="00CA1F5A">
        <w:t>sorting configuration parameter, and</w:t>
      </w:r>
      <w:r>
        <w:t xml:space="preserve"> a </w:t>
      </w:r>
      <w:r w:rsidRPr="00CA1F5A">
        <w:t>rendering metadata compatible with a visualization rendering engine</w:t>
      </w:r>
      <w:r>
        <w:t>.</w:t>
      </w:r>
    </w:p>
    <w:p w14:paraId="5885AACA" w14:textId="455B8A43" w:rsidR="00B91F60" w:rsidRPr="00B91F60" w:rsidRDefault="00B91F6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Pr>
          <w:bCs/>
        </w:rPr>
        <w:t xml:space="preserve">In the implementation of the embodiment, the </w:t>
      </w:r>
      <w:r w:rsidRPr="00CA1F5A">
        <w:t xml:space="preserve">visualization configuration is automatically determined by applying a predefined rule mapping stored in local memory that associates visualization intent and structural </w:t>
      </w:r>
      <w:r w:rsidRPr="00CA1F5A">
        <w:lastRenderedPageBreak/>
        <w:t>characteristics of the query result set with a corresponding chart type and rendering parameters</w:t>
      </w:r>
      <w:r>
        <w:t>.</w:t>
      </w:r>
    </w:p>
    <w:p w14:paraId="63D40BB9" w14:textId="2355C4A4" w:rsidR="00B91F60" w:rsidRPr="007535D2" w:rsidRDefault="00B91F6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 xml:space="preserve">In the implementation of the embodiment, the </w:t>
      </w:r>
      <w:r w:rsidRPr="00686EA0">
        <w:t xml:space="preserve">visualization configuration engine maps temporal sequential data to line charts and categorical aggregated data to bar charts using predefined rule mappings stored in </w:t>
      </w:r>
      <w:r>
        <w:t xml:space="preserve">a </w:t>
      </w:r>
      <w:r w:rsidRPr="00686EA0">
        <w:t>local memory</w:t>
      </w:r>
      <w:r>
        <w:t>.</w:t>
      </w:r>
    </w:p>
    <w:p w14:paraId="2C658D7D" w14:textId="35BD586C" w:rsidR="007535D2" w:rsidRPr="00803D91" w:rsidRDefault="007535D2"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 xml:space="preserve">In the implementation of the embodiment, the visualization configuration engine automatically selects between bar charts, line charts, pie charts, scatter plots, stacked charts, or heat maps based on the visualization intent and </w:t>
      </w:r>
      <w:r w:rsidRPr="00803D91">
        <w:t>structural characteristics of the query result set.</w:t>
      </w:r>
    </w:p>
    <w:p w14:paraId="51E9E1D1" w14:textId="67F5C32D" w:rsidR="007535D2" w:rsidRPr="00803D91" w:rsidRDefault="007535D2"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In the implementation of the embodiment, the visualization configuration engine enforces a default visualization selection policy when the visualization intent cannot be conclusively classified.</w:t>
      </w:r>
    </w:p>
    <w:p w14:paraId="44A43B78" w14:textId="7699753E" w:rsidR="007A1ADA" w:rsidRPr="00803D91" w:rsidRDefault="007A1AD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 xml:space="preserve">In the implementation of the embodiment, the query result set and the visualization configuration are provided as an input to at least one of Tableau or Microsoft Power BI via. </w:t>
      </w:r>
      <w:r w:rsidR="007B6EB6">
        <w:t xml:space="preserve">an </w:t>
      </w:r>
      <w:r w:rsidRPr="00803D91">
        <w:t>application programming interface (API) adapter before displaying the generated analytical visualizations onto the display.</w:t>
      </w:r>
    </w:p>
    <w:p w14:paraId="05543A6E" w14:textId="16DEB14F" w:rsidR="009C6400" w:rsidRPr="00803D91" w:rsidRDefault="009C640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 xml:space="preserve">In the implementation of the embodiment, </w:t>
      </w:r>
      <w:r w:rsidR="007B6EB6">
        <w:t>natural language processing, intent classification, structured query generation, and visualization configuration determination are executed entirely on the local computing device without invoking any remote or cloud-based processing service.</w:t>
      </w:r>
    </w:p>
    <w:p w14:paraId="32702D03" w14:textId="31E863B3" w:rsidR="009C6400" w:rsidRPr="00803D91" w:rsidRDefault="009C640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In the implementation of the embodiment, the system (100) is configured to operate in a fully offline mode such that the user interface (102), the locally deployed SLM processing engine (104), the locally accessible data repository, and a visualization rendering engine operate without internet connectivity.</w:t>
      </w:r>
    </w:p>
    <w:p w14:paraId="3B459807" w14:textId="29A0738F" w:rsidR="007535D2" w:rsidRPr="00803D91" w:rsidRDefault="007535D2"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In the implementation of the embodiment, the natural language query is pre-processed by performing syntactic validation, spelling normalization, and semantic disambiguation prior to extracting the metric, dimension, or temporal parameter.</w:t>
      </w:r>
    </w:p>
    <w:p w14:paraId="0B7DF28B" w14:textId="41356A9F" w:rsidR="007535D2" w:rsidRPr="00803D91" w:rsidRDefault="007535D2"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In the implementation of the embodiment, the system (100) further comprises a query refinement module configured to iteratively refine the structured database query based on detected ambiguities or missing parameters in the natural language query.</w:t>
      </w:r>
    </w:p>
    <w:p w14:paraId="3948214A" w14:textId="450A5678" w:rsidR="007535D2" w:rsidRPr="00803D91" w:rsidRDefault="007535D2"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lastRenderedPageBreak/>
        <w:t>In the implementation of the embodiment, the system (100) further comprises a user feedback module configured to receive iterative refinement input from the user and to regenerate the structured database query and visualization configuration in response to the refinement input.</w:t>
      </w:r>
    </w:p>
    <w:p w14:paraId="38A40280" w14:textId="7FF03701" w:rsidR="007535D2" w:rsidRPr="00803D91" w:rsidRDefault="007535D2"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In the implementation of the embodiment, the system (100) is configured to persist locally stored user preferences for chart styles, aggregation defaults, and sorting behavior and to apply the preferences to subsequent visualization configurations.</w:t>
      </w:r>
    </w:p>
    <w:p w14:paraId="3D7B2490" w14:textId="586BB092" w:rsidR="007535D2" w:rsidRPr="00803D91" w:rsidRDefault="007535D2"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In the implementation of the embodiment, the system (100) is configured to prevent transmission of the natural language query, intermediate representation, structured database query, or query result set outside a trusted local network boundary.</w:t>
      </w:r>
    </w:p>
    <w:p w14:paraId="3661A8DB" w14:textId="0798F283" w:rsidR="007535D2" w:rsidRPr="007535D2" w:rsidRDefault="007535D2"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t>In the implementation of the embodiment</w:t>
      </w:r>
      <w:r>
        <w:t>, the system (100) further comprises an access control module configured to restrict query execution and visualization generation based on user authentication or role-based authorization.</w:t>
      </w:r>
    </w:p>
    <w:p w14:paraId="1CDEA276" w14:textId="77777777" w:rsidR="00485DEA" w:rsidRDefault="007535D2"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t>In the implementation of the embodiment, the system (100) is deployed on at least one of a desktop computing device, a laptop computing device, a tablet device, a mobile computing device, or an edge computing appliance.</w:t>
      </w:r>
    </w:p>
    <w:p w14:paraId="3F4B4E6D" w14:textId="77777777" w:rsidR="00485DEA"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485DEA">
        <w:rPr>
          <w:bCs/>
        </w:rPr>
        <w:t xml:space="preserve">In one exemplary embodiment, a system (100) is provided for privacy-preserving language-to-visualization conversion configured to generate analytical visualizations from natural language input while operating entirely in an offline mode without internet connectivity. </w:t>
      </w:r>
    </w:p>
    <w:p w14:paraId="4034B4E7" w14:textId="58F4B832" w:rsidR="00485DEA"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485DEA">
        <w:rPr>
          <w:bCs/>
        </w:rPr>
        <w:t>The system (100) is configured to prevent transmission of a natural language query, any intermediate representation derived from the natural language query, any structured database query, and any query result set outside a local computing environment.</w:t>
      </w:r>
    </w:p>
    <w:p w14:paraId="2F96822D" w14:textId="77777777" w:rsidR="00485DEA"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485DEA">
        <w:rPr>
          <w:bCs/>
        </w:rPr>
        <w:t xml:space="preserve">In this exemplary embodiment, </w:t>
      </w:r>
      <w:proofErr w:type="gramStart"/>
      <w:r w:rsidRPr="00485DEA">
        <w:rPr>
          <w:bCs/>
        </w:rPr>
        <w:t>all natural</w:t>
      </w:r>
      <w:proofErr w:type="gramEnd"/>
      <w:r w:rsidRPr="00485DEA">
        <w:rPr>
          <w:bCs/>
        </w:rPr>
        <w:t xml:space="preserve"> language processing, intent classification, structured query generation, query execution, and visualization configuration determination are performed locally on a computing device operated by a user or within a trusted local network boundary. External communication with cloud-based language processing services or remote visualization services is disabled during operation to preserve confidentiality of user queries and underlying datasets.</w:t>
      </w:r>
    </w:p>
    <w:p w14:paraId="59FFA9A3" w14:textId="77777777" w:rsidR="00485DEA"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485DEA">
        <w:rPr>
          <w:bCs/>
        </w:rPr>
        <w:t xml:space="preserve">The system (100) comprises a user interface (102) configured to receive free-form natural language queries from a user device. In this embodiment, </w:t>
      </w:r>
      <w:r w:rsidRPr="00485DEA">
        <w:rPr>
          <w:bCs/>
        </w:rPr>
        <w:lastRenderedPageBreak/>
        <w:t xml:space="preserve">the user device comprises at least one of a desktop computing device, a laptop computing device, a tablet computing device, a mobile phone, an edge computing device, a ruggedized field device, or an enterprise workstation. </w:t>
      </w:r>
    </w:p>
    <w:p w14:paraId="7835D72D" w14:textId="19909061" w:rsidR="00485DEA"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485DEA">
        <w:rPr>
          <w:bCs/>
        </w:rPr>
        <w:t>The user interface (102) may comprise a graphical user interface, a locally hosted web interface rendered in a browser, a command-line interface, or a voice-based interface. By way of example, the user enters a query such as “Show monthly sales for 2024” or “Compare revenue by region for last quarter.” The user interface (102) may further provide query suggestions, auto-completion, spelling normalization, and input validation to assist non-technical users in composing natural language queries.</w:t>
      </w:r>
    </w:p>
    <w:p w14:paraId="54802DB5" w14:textId="77777777" w:rsidR="00485DEA"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485DEA">
        <w:rPr>
          <w:bCs/>
        </w:rPr>
        <w:t>The system (100) further comprises a locally deployed small language model (SLM) processing engine (104) stored in local persistent memory and executable by a processor (106). In this embodiment, the processor (106) comprises at least one of a central processing unit (CPU), a system-on-chip (SoC), a low-power mobile processor, or an edge computing processor. The SLM processing engine (104) is configured to execute entirely on the local computing device without invoking any cloud-based inference services and is optimized to operate within predefined memory and compute constraints without requiring a dedicated graphics processing unit (GPU).</w:t>
      </w:r>
    </w:p>
    <w:p w14:paraId="2B644FFD" w14:textId="77777777" w:rsidR="00485DEA"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485DEA">
        <w:rPr>
          <w:bCs/>
        </w:rPr>
        <w:t>In this exemplary embodiment, the SLM processing engine (104) performs token analysis of the natural language query to extract one or more data entities comprising at least one metric, at least one dimension, and at least one temporal parameter. Metrics comprise quantitative fields including sales amount, revenue, profit, quantity, transaction count, or numerical performance indicators. Dimensions comprise categorical fields including product category, region, department, customer classification, organizational unit, or other discrete attribute fields. Temporal parameters comprise time-associated fields including year, quarter, month, week, date range, fiscal period, or timestamp attributes. The extracted entities are normalized and mapped to schema metadata associated with a locally accessible data repository.</w:t>
      </w:r>
    </w:p>
    <w:p w14:paraId="12F9102D" w14:textId="77777777" w:rsidR="00485DEA"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485DEA">
        <w:rPr>
          <w:bCs/>
        </w:rPr>
        <w:t xml:space="preserve">The SLM processing engine (104) further determines a visualization intent associated with the natural language query. </w:t>
      </w:r>
    </w:p>
    <w:p w14:paraId="3F5ECC55" w14:textId="2278E515" w:rsidR="00485DEA"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485DEA">
        <w:rPr>
          <w:bCs/>
        </w:rPr>
        <w:t xml:space="preserve">In this embodiment, the visualization intent comprises a classified analytical objective selected from trend analysis, comparison analysis, distribution analysis, proportion analysis, ranking analysis, or aggregation summary. The </w:t>
      </w:r>
      <w:r w:rsidRPr="00485DEA">
        <w:rPr>
          <w:bCs/>
        </w:rPr>
        <w:lastRenderedPageBreak/>
        <w:t>visualization intent is represented as a predefined intent identifier stored in local memory and is provided as an input parameter to a visualization configuration engine.</w:t>
      </w:r>
    </w:p>
    <w:p w14:paraId="20E892A3" w14:textId="77777777" w:rsidR="00485DEA"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485DEA">
        <w:rPr>
          <w:bCs/>
        </w:rPr>
        <w:t xml:space="preserve">The extracted data entities and visualization intent are converted into a machine-executable structured database query. </w:t>
      </w:r>
    </w:p>
    <w:p w14:paraId="7AB01247" w14:textId="77089FD4" w:rsidR="00485DEA"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485DEA">
        <w:rPr>
          <w:bCs/>
        </w:rPr>
        <w:t>In this exemplary embodiment, the structured database query comprises a syntactically valid structured query language (SQL) statement generated using predefined query templates populated with the extracted metric, dimension, and temporal parameter. The structured database query is validated for schema compatibility prior to execution to prevent semantically inconsistent queries.</w:t>
      </w:r>
    </w:p>
    <w:p w14:paraId="5BE6222C" w14:textId="77777777" w:rsidR="00485DEA"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485DEA">
        <w:rPr>
          <w:bCs/>
        </w:rPr>
        <w:t>The structured database query is executed against a locally accessible data repository. In this embodiment, the locally accessible data repository comprises at least one of a local relational database, an embedded analytical database, a locally synchronized data warehouse, or a file-based structured dataset stored on the local computing device. Execution of the structured database query produces a query result set.</w:t>
      </w:r>
    </w:p>
    <w:p w14:paraId="222C519C" w14:textId="77777777" w:rsidR="00485DEA"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485DEA">
        <w:rPr>
          <w:bCs/>
        </w:rPr>
        <w:t xml:space="preserve">Structural characteristics of the query result set are </w:t>
      </w:r>
      <w:proofErr w:type="spellStart"/>
      <w:r w:rsidRPr="00485DEA">
        <w:rPr>
          <w:bCs/>
        </w:rPr>
        <w:t>analyzed</w:t>
      </w:r>
      <w:proofErr w:type="spellEnd"/>
      <w:r w:rsidRPr="00485DEA">
        <w:rPr>
          <w:bCs/>
        </w:rPr>
        <w:t xml:space="preserve">. In this exemplary embodiment, the structural characteristics comprise at least one of a number of returned columns, data types of returned columns, a presence of temporal sequencing, an aggregation level, a dimensionality of the dataset, and a categorical cardinality. Metadata associated with the query result set is </w:t>
      </w:r>
      <w:proofErr w:type="spellStart"/>
      <w:r w:rsidRPr="00485DEA">
        <w:rPr>
          <w:bCs/>
        </w:rPr>
        <w:t>analyzed</w:t>
      </w:r>
      <w:proofErr w:type="spellEnd"/>
      <w:r w:rsidRPr="00485DEA">
        <w:rPr>
          <w:bCs/>
        </w:rPr>
        <w:t xml:space="preserve"> to determine visualization suitability.</w:t>
      </w:r>
    </w:p>
    <w:p w14:paraId="6D0ACF00" w14:textId="77777777" w:rsidR="00485DEA"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485DEA">
        <w:rPr>
          <w:bCs/>
        </w:rPr>
        <w:t xml:space="preserve">Based on the visualization intent and the </w:t>
      </w:r>
      <w:proofErr w:type="spellStart"/>
      <w:r w:rsidRPr="00485DEA">
        <w:rPr>
          <w:bCs/>
        </w:rPr>
        <w:t>analyzed</w:t>
      </w:r>
      <w:proofErr w:type="spellEnd"/>
      <w:r w:rsidRPr="00485DEA">
        <w:rPr>
          <w:bCs/>
        </w:rPr>
        <w:t xml:space="preserve"> structural characteristics, a visualization configuration is automatically determined. In this embodiment, the visualization configuration comprises a chart type identifier, axis mapping parameters, aggregation instructions, sorting configuration parameters, and rendering metadata. Predefined rule mappings stored in local memory map trend analysis to line charts, categorical aggregated data to bar charts, proportion-based analysis to pie charts, and distribution analysis to histogram visualizations. The visualization configuration is generated automatically without requiring manual chart selection by the user.</w:t>
      </w:r>
    </w:p>
    <w:p w14:paraId="343A0667" w14:textId="77777777" w:rsidR="00485DEA"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485DEA">
        <w:rPr>
          <w:bCs/>
        </w:rPr>
        <w:t xml:space="preserve">The query result set and the visualization configuration are transmitted to a visualization rendering engine and displayed on a display of the system (100). </w:t>
      </w:r>
    </w:p>
    <w:p w14:paraId="347A3540" w14:textId="222D0588" w:rsidR="00485DEA"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485DEA">
        <w:rPr>
          <w:bCs/>
        </w:rPr>
        <w:lastRenderedPageBreak/>
        <w:t>In this embodiment, the visualization rendering engine comprises a local rendering engine integrated with a business intelligence tool, including Tableau or Microsoft Power BI via a local application programming interface adapter. The display comprises at least one of a desktop monitor, a laptop display, a tablet display, a mobile device display, or a head-mounted display.</w:t>
      </w:r>
    </w:p>
    <w:p w14:paraId="3A2F9C73" w14:textId="64A54CA5" w:rsidR="001C3DB1" w:rsidRPr="00485DEA"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485DEA">
        <w:rPr>
          <w:bCs/>
        </w:rPr>
        <w:t>In this exemplary embodiment, the system (100) further comprises a user feedback module configured to receive iterative refinement input from the user via the user interface (102) and to regenerate the structured database query and the visualization configuration in response to the iterative refinement input, while maintaining privacy-preserving, offline operation.</w:t>
      </w:r>
    </w:p>
    <w:p w14:paraId="274422C1" w14:textId="77777777" w:rsidR="007B6EB6" w:rsidRPr="007B6EB6" w:rsidRDefault="007B6EB6"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7B6EB6">
        <w:t>FIG. 2 illustrates a flow chart for a method for privacy-preserving offline language-to-visualization conversion, in accordance with the present disclosure.</w:t>
      </w:r>
      <w:r w:rsidRPr="007B6EB6">
        <w:rPr>
          <w:bCs/>
        </w:rPr>
        <w:t xml:space="preserve"> </w:t>
      </w:r>
    </w:p>
    <w:p w14:paraId="53E95DE4" w14:textId="536FEA15" w:rsidR="007A1ADA" w:rsidRDefault="007A1AD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7A1ADA">
        <w:rPr>
          <w:bCs/>
        </w:rPr>
        <w:t xml:space="preserve">The method (200) for privacy-preserving language-to-visualization conversion, wherein the method </w:t>
      </w:r>
      <w:r w:rsidR="00022B1A" w:rsidRPr="007A1ADA">
        <w:rPr>
          <w:bCs/>
        </w:rPr>
        <w:t xml:space="preserve">(200) </w:t>
      </w:r>
      <w:r w:rsidRPr="007A1ADA">
        <w:rPr>
          <w:bCs/>
        </w:rPr>
        <w:t>is configured to generate analytical visualizations from natural language input, is adapted to operate in an offline mode without internet connectivity, and is further configured to prevent transmission of any intermediate representation of the natural language query outside a local computing device.</w:t>
      </w:r>
    </w:p>
    <w:p w14:paraId="016284AC" w14:textId="265EF895" w:rsidR="007A1ADA" w:rsidRDefault="007A1AD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7A1ADA">
        <w:rPr>
          <w:bCs/>
        </w:rPr>
        <w:t xml:space="preserve">At step </w:t>
      </w:r>
      <w:r w:rsidR="007B6EB6">
        <w:rPr>
          <w:bCs/>
        </w:rPr>
        <w:t>(</w:t>
      </w:r>
      <w:r w:rsidRPr="007A1ADA">
        <w:rPr>
          <w:bCs/>
        </w:rPr>
        <w:t>202</w:t>
      </w:r>
      <w:r w:rsidR="007B6EB6">
        <w:rPr>
          <w:bCs/>
        </w:rPr>
        <w:t>)</w:t>
      </w:r>
      <w:r w:rsidRPr="007A1ADA">
        <w:rPr>
          <w:bCs/>
        </w:rPr>
        <w:t>, a natural language query is received by an input interface (10</w:t>
      </w:r>
      <w:r w:rsidR="007B6EB6">
        <w:rPr>
          <w:bCs/>
        </w:rPr>
        <w:t>2</w:t>
      </w:r>
      <w:r w:rsidRPr="007A1ADA">
        <w:rPr>
          <w:bCs/>
        </w:rPr>
        <w:t>) from a user device, wherein the natural language query is provided for generating analytical visualizations in an offline operating mode without internet connectivity and without transmitting any intermediate representation of the natural language query outside a local computing device.</w:t>
      </w:r>
    </w:p>
    <w:p w14:paraId="20900CCA" w14:textId="1BF08890" w:rsidR="007A1ADA" w:rsidRDefault="007A1AD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7A1ADA">
        <w:rPr>
          <w:bCs/>
        </w:rPr>
        <w:t xml:space="preserve">At step </w:t>
      </w:r>
      <w:r w:rsidR="007B6EB6">
        <w:rPr>
          <w:bCs/>
        </w:rPr>
        <w:t>(</w:t>
      </w:r>
      <w:r w:rsidRPr="007A1ADA">
        <w:rPr>
          <w:bCs/>
        </w:rPr>
        <w:t>204</w:t>
      </w:r>
      <w:r w:rsidR="007B6EB6">
        <w:rPr>
          <w:bCs/>
        </w:rPr>
        <w:t>)</w:t>
      </w:r>
      <w:r w:rsidRPr="007A1ADA">
        <w:rPr>
          <w:bCs/>
        </w:rPr>
        <w:t>, one or more data entities are extracted by a processor (106) from the natural language query, wherein the one or more data entities comprise at least one metric, at least one dimension, or at least one temporal parameter.</w:t>
      </w:r>
    </w:p>
    <w:p w14:paraId="5E65C753" w14:textId="0AA5CC01" w:rsidR="007A1ADA" w:rsidRDefault="007A1AD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7A1ADA">
        <w:rPr>
          <w:bCs/>
        </w:rPr>
        <w:t xml:space="preserve">At step </w:t>
      </w:r>
      <w:r w:rsidR="007B6EB6">
        <w:rPr>
          <w:bCs/>
        </w:rPr>
        <w:t>(</w:t>
      </w:r>
      <w:r w:rsidRPr="007A1ADA">
        <w:rPr>
          <w:bCs/>
        </w:rPr>
        <w:t>206</w:t>
      </w:r>
      <w:r w:rsidR="007B6EB6">
        <w:rPr>
          <w:bCs/>
        </w:rPr>
        <w:t>)</w:t>
      </w:r>
      <w:r w:rsidRPr="007A1ADA">
        <w:rPr>
          <w:bCs/>
        </w:rPr>
        <w:t>, a visualization intent is determined by the processor (106) from the natural language query, wherein the visualization intent comprises a classified analytical objective selected from a group consisting of trend analysis, comparison analysis, distribution analysis, proportion analysis, ranking analysis, and aggregation summary.</w:t>
      </w:r>
    </w:p>
    <w:p w14:paraId="0A9C8AFC" w14:textId="0E182A01" w:rsidR="007A1ADA" w:rsidRDefault="007A1AD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7A1ADA">
        <w:rPr>
          <w:bCs/>
        </w:rPr>
        <w:lastRenderedPageBreak/>
        <w:t xml:space="preserve">At step </w:t>
      </w:r>
      <w:r w:rsidR="007B6EB6">
        <w:rPr>
          <w:bCs/>
        </w:rPr>
        <w:t>(</w:t>
      </w:r>
      <w:r w:rsidRPr="007A1ADA">
        <w:rPr>
          <w:bCs/>
        </w:rPr>
        <w:t>208</w:t>
      </w:r>
      <w:r w:rsidR="007B6EB6">
        <w:rPr>
          <w:bCs/>
        </w:rPr>
        <w:t>)</w:t>
      </w:r>
      <w:r w:rsidRPr="007A1ADA">
        <w:rPr>
          <w:bCs/>
        </w:rPr>
        <w:t>, the extracted data entities and the visualization intent are converted by the processor (106) into a machine-executable structured database query.</w:t>
      </w:r>
    </w:p>
    <w:p w14:paraId="6A328699" w14:textId="3080F769" w:rsidR="007A1ADA" w:rsidRDefault="007A1AD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7A1ADA">
        <w:rPr>
          <w:bCs/>
        </w:rPr>
        <w:t xml:space="preserve">At step </w:t>
      </w:r>
      <w:r w:rsidR="007B6EB6">
        <w:rPr>
          <w:bCs/>
        </w:rPr>
        <w:t>(</w:t>
      </w:r>
      <w:r w:rsidRPr="007A1ADA">
        <w:rPr>
          <w:bCs/>
        </w:rPr>
        <w:t>210</w:t>
      </w:r>
      <w:r w:rsidR="007B6EB6">
        <w:rPr>
          <w:bCs/>
        </w:rPr>
        <w:t>)</w:t>
      </w:r>
      <w:r w:rsidRPr="007A1ADA">
        <w:rPr>
          <w:bCs/>
        </w:rPr>
        <w:t>, the structured database query is executed by the processor (106) against a locally accessible data repository.</w:t>
      </w:r>
    </w:p>
    <w:p w14:paraId="2F59D142" w14:textId="020CB8C7" w:rsidR="007A1ADA" w:rsidRDefault="007A1AD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7A1ADA">
        <w:rPr>
          <w:bCs/>
        </w:rPr>
        <w:t xml:space="preserve">At step </w:t>
      </w:r>
      <w:r w:rsidR="007B6EB6">
        <w:rPr>
          <w:bCs/>
        </w:rPr>
        <w:t>(</w:t>
      </w:r>
      <w:r w:rsidRPr="007A1ADA">
        <w:rPr>
          <w:bCs/>
        </w:rPr>
        <w:t>212</w:t>
      </w:r>
      <w:r w:rsidR="007B6EB6">
        <w:rPr>
          <w:bCs/>
        </w:rPr>
        <w:t>)</w:t>
      </w:r>
      <w:r w:rsidRPr="007A1ADA">
        <w:rPr>
          <w:bCs/>
        </w:rPr>
        <w:t xml:space="preserve">, structural characteristics of a query result set are </w:t>
      </w:r>
      <w:proofErr w:type="spellStart"/>
      <w:r w:rsidRPr="007A1ADA">
        <w:rPr>
          <w:bCs/>
        </w:rPr>
        <w:t>analyzed</w:t>
      </w:r>
      <w:proofErr w:type="spellEnd"/>
      <w:r w:rsidRPr="007A1ADA">
        <w:rPr>
          <w:bCs/>
        </w:rPr>
        <w:t xml:space="preserve"> by the processor (106).</w:t>
      </w:r>
    </w:p>
    <w:p w14:paraId="7CF94793" w14:textId="2A798DDF" w:rsidR="007A1ADA" w:rsidRDefault="007A1AD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7A1ADA">
        <w:rPr>
          <w:bCs/>
        </w:rPr>
        <w:t xml:space="preserve">At step </w:t>
      </w:r>
      <w:r w:rsidR="007B6EB6">
        <w:rPr>
          <w:bCs/>
        </w:rPr>
        <w:t>(</w:t>
      </w:r>
      <w:r w:rsidRPr="007A1ADA">
        <w:rPr>
          <w:bCs/>
        </w:rPr>
        <w:t>214</w:t>
      </w:r>
      <w:r w:rsidR="007B6EB6">
        <w:rPr>
          <w:bCs/>
        </w:rPr>
        <w:t>)</w:t>
      </w:r>
      <w:r w:rsidRPr="007A1ADA">
        <w:rPr>
          <w:bCs/>
        </w:rPr>
        <w:t>, a visualization configuration comprising a chart type and one or more rendering parameters is automatically determined by the processor (106) based on the structural characteristics and the visualization intent.</w:t>
      </w:r>
    </w:p>
    <w:p w14:paraId="1AB3E7E1" w14:textId="048EB713" w:rsidR="007A1ADA" w:rsidRPr="007535D2" w:rsidRDefault="007A1AD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7A1ADA">
        <w:rPr>
          <w:bCs/>
        </w:rPr>
        <w:t xml:space="preserve">At step </w:t>
      </w:r>
      <w:r w:rsidR="007B6EB6">
        <w:rPr>
          <w:bCs/>
        </w:rPr>
        <w:t>(</w:t>
      </w:r>
      <w:r w:rsidRPr="007A1ADA">
        <w:rPr>
          <w:bCs/>
        </w:rPr>
        <w:t>216</w:t>
      </w:r>
      <w:r w:rsidR="007B6EB6">
        <w:rPr>
          <w:bCs/>
        </w:rPr>
        <w:t>)</w:t>
      </w:r>
      <w:r w:rsidRPr="007A1ADA">
        <w:rPr>
          <w:bCs/>
        </w:rPr>
        <w:t xml:space="preserve">, the query result set and the visualization configuration are transmitted by the processor (106), as generated analytical visualizations, directly onto a </w:t>
      </w:r>
      <w:r w:rsidRPr="007535D2">
        <w:rPr>
          <w:bCs/>
        </w:rPr>
        <w:t>display of the system (100).</w:t>
      </w:r>
    </w:p>
    <w:p w14:paraId="3A661580" w14:textId="07360CCF" w:rsidR="00883EB4" w:rsidRPr="007535D2" w:rsidRDefault="00883EB4"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7535D2">
        <w:rPr>
          <w:bCs/>
        </w:rPr>
        <w:t xml:space="preserve">In the implementation of the embodiment, </w:t>
      </w:r>
      <w:r w:rsidR="007535D2" w:rsidRPr="007535D2">
        <w:t>wherein all steps of receiving, extracting, determining, converting, executing, analyzing, and transmitting are performed entirely on a local computing device without invoking any remote processing service</w:t>
      </w:r>
      <w:r w:rsidRPr="007535D2">
        <w:t>.</w:t>
      </w:r>
    </w:p>
    <w:p w14:paraId="78F37B4E" w14:textId="5453D8FE" w:rsidR="00883EB4" w:rsidRPr="007535D2" w:rsidRDefault="00883EB4"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7535D2">
        <w:t xml:space="preserve">In the implementation of the embodiment, the method (200) </w:t>
      </w:r>
      <w:r w:rsidR="007535D2" w:rsidRPr="007535D2">
        <w:t>is performed in a fully offline operational mode without network connectivity</w:t>
      </w:r>
      <w:r w:rsidRPr="007535D2">
        <w:t>.</w:t>
      </w:r>
    </w:p>
    <w:p w14:paraId="2479ADA7" w14:textId="6B9986DE" w:rsidR="00883EB4" w:rsidRPr="007535D2" w:rsidRDefault="00883EB4"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7535D2">
        <w:t xml:space="preserve">In the implementation of the embodiment, the method (200) </w:t>
      </w:r>
      <w:r w:rsidR="007535D2">
        <w:t>comprises</w:t>
      </w:r>
      <w:r w:rsidR="007535D2" w:rsidRPr="007535D2">
        <w:t xml:space="preserve"> completing the generation and display of the analytical visualization within a predefined response time threshold of less than two seconds</w:t>
      </w:r>
      <w:r w:rsidRPr="007535D2">
        <w:t>.</w:t>
      </w:r>
    </w:p>
    <w:p w14:paraId="0C9D0AEC" w14:textId="153A868D" w:rsidR="00883EB4" w:rsidRPr="001C3DB1" w:rsidRDefault="00883EB4"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1C3DB1">
        <w:t xml:space="preserve">In the implementation of the embodiment, the method (200) further </w:t>
      </w:r>
      <w:r w:rsidR="001C3DB1" w:rsidRPr="001C3DB1">
        <w:t>comprises performing syntactic validation and semantic normalization of the natural language query prior to extracting the metric, dimension, or temporal parameter</w:t>
      </w:r>
      <w:r w:rsidRPr="001C3DB1">
        <w:t>.</w:t>
      </w:r>
    </w:p>
    <w:p w14:paraId="1E92CE33" w14:textId="2FC92A6C" w:rsidR="00075040" w:rsidRPr="001C3DB1" w:rsidRDefault="00002275"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1C3DB1">
        <w:t xml:space="preserve">In the implementation of the embodiment, the method (200) further </w:t>
      </w:r>
      <w:r w:rsidR="001C3DB1">
        <w:t>comprises</w:t>
      </w:r>
      <w:r w:rsidR="001C3DB1" w:rsidRPr="001C3DB1">
        <w:t xml:space="preserve"> fine-tuning the locally deployed SLM processing engine using locally stored domain-specific training data corresponding to an industry domain</w:t>
      </w:r>
      <w:r w:rsidRPr="001C3DB1">
        <w:t>.</w:t>
      </w:r>
    </w:p>
    <w:p w14:paraId="536D4527" w14:textId="6D33F68E" w:rsidR="001C3DB1" w:rsidRPr="001C3DB1" w:rsidRDefault="001C3DB1"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1C3DB1">
        <w:t xml:space="preserve">In the implementation of the embodiment, the method (200) further </w:t>
      </w:r>
      <w:r>
        <w:t>comprises</w:t>
      </w:r>
      <w:r w:rsidRPr="001C3DB1">
        <w:t xml:space="preserve"> </w:t>
      </w:r>
      <w:r>
        <w:t>iteratively refining the structured database query based on additional user input received via the user interface (102).</w:t>
      </w:r>
    </w:p>
    <w:p w14:paraId="7D86A14A" w14:textId="3261474C" w:rsidR="001C3DB1" w:rsidRPr="00DF58AF" w:rsidRDefault="001C3DB1"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1C3DB1">
        <w:t xml:space="preserve">In the implementation of the embodiment, the method (200) further </w:t>
      </w:r>
      <w:r>
        <w:t>comprises</w:t>
      </w:r>
      <w:r w:rsidRPr="001C3DB1">
        <w:t xml:space="preserve"> </w:t>
      </w:r>
      <w:r>
        <w:t xml:space="preserve">preventing transmission of the natural language query, intermediate </w:t>
      </w:r>
      <w:r>
        <w:lastRenderedPageBreak/>
        <w:t>representations, structured database query, and query result set outside a trusted local network boundary.</w:t>
      </w:r>
    </w:p>
    <w:p w14:paraId="2D2CABA2" w14:textId="77777777" w:rsidR="00DF58AF" w:rsidRDefault="00DF58AF"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F58AF">
        <w:t>FIG. 3 illustrates a flow chart depicting an exemplary operational workflow of an on-device natural language processing and visualization generation system, in accordance with the present disclosure.</w:t>
      </w:r>
    </w:p>
    <w:p w14:paraId="3276CE46" w14:textId="77777777" w:rsidR="00DF58AF" w:rsidRDefault="00DF58AF"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F58AF">
        <w:rPr>
          <w:bCs/>
        </w:rPr>
        <w:t>The system (100) comprises a user interface (102) operatively coupled to a processor (106) of a user device, wherein the user interface (102) provides an input interface configured to receive a user query expressed in natural language from a non-technical user. The user interface (102) transmits the received input to an on-device processing module executed by the processor (106). The on-device processing module includes a locally deployed small language model (SLM) processing engine (104) that performs natural language understanding operations including, but not limited to, named entity recognition (NER), intent detection, semantic parsing, and contextual interpretation of the user query, thereby enabling low-latency, privacy-preserving analysis without transmitting the user input to a remote server or cloud-based system.</w:t>
      </w:r>
    </w:p>
    <w:p w14:paraId="60526CE9" w14:textId="77777777" w:rsidR="00DF58AF" w:rsidRDefault="00DF58AF"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F58AF">
        <w:rPr>
          <w:bCs/>
        </w:rPr>
        <w:t>In one embodiment, the locally deployed small language model (SLM) processing engine (104) generates intermediate semantic representations of the natural language query, which are provided to a query structuring module configured to automatically transform the interpreted user intent into a structured, machine-executable query format. The structured query may comprise one or more database queries, analytical expressions, filters, aggregation operations, and visualization parameters suitable for execution against a local data repository. The query structuring module may further normalize ambiguous expressions, resolve references to entities stored in the local data repository, and apply rule-based or model-assisted refinement to convert complex natural language expressions into deterministic executable instructions.</w:t>
      </w:r>
    </w:p>
    <w:p w14:paraId="3BDADD98" w14:textId="77777777" w:rsidR="00DF58AF" w:rsidRDefault="00DF58AF"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F58AF">
        <w:rPr>
          <w:bCs/>
        </w:rPr>
        <w:t>The structured query is subsequently executed by a local and secure data access module configured to retrieve, filter, and aggregate data from a local data repository stored on the user device or within a trusted local storage environment. The local data repository may include one or more databases, file systems, data lakes, or enterprise data stores accessible to the processor (106). By executing the structured query locally, the system (100) ensures data sovereignty, reduced network dependency, and improved response latency, as no raw data or intermediate representations are required to be transmitted over a network.</w:t>
      </w:r>
    </w:p>
    <w:p w14:paraId="5B7F6C5B" w14:textId="77777777" w:rsidR="00DF58AF" w:rsidRDefault="00DF58AF"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F58AF">
        <w:rPr>
          <w:bCs/>
        </w:rPr>
        <w:lastRenderedPageBreak/>
        <w:t xml:space="preserve">In a further embodiment, the system (100) includes a visualization generation module operatively coupled to the query structuring module and the local data repository, wherein the visualization generation module is configured to automatically select one or more visualization types based on characteristics of the retrieved data and the inferred user intent. </w:t>
      </w:r>
    </w:p>
    <w:p w14:paraId="6E392D26" w14:textId="290C64B0" w:rsidR="00DF58AF" w:rsidRDefault="00DF58AF"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F58AF">
        <w:rPr>
          <w:bCs/>
        </w:rPr>
        <w:t>The visualization generation module may generate visualization specifications, chart configuration parameters, and layout instructions. In one implementation, the system (100) further comprises a business intelligence (BI) tool connector configured to pass the retrieved data and visualization specifications to one or more external visualization platforms, such as enterprise analytics or dashboarding software, enabling drop-in integration with existing visualization tools while maintaining local computation of semantic processing and query generation.</w:t>
      </w:r>
    </w:p>
    <w:p w14:paraId="58F9036D" w14:textId="33AC25F6" w:rsidR="00DF58AF" w:rsidRPr="00DF58AF" w:rsidRDefault="00DF58AF"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F58AF">
        <w:rPr>
          <w:bCs/>
        </w:rPr>
        <w:t xml:space="preserve">The output generated by the visualization generation module is rendered on a display device coupled to the user device, thereby presenting an interactive visualization to the user via the user interface (102). The dotted boundary illustrated in the figure denotes an on-device processing region, within which the on-device processing module, the locally deployed small language model (SLM) processing engine (104), the query structuring module, the local data repository, and the visualization generation module operate entirely on the user device under control of the processor (106). This closed-loop execution architecture ensures that </w:t>
      </w:r>
      <w:proofErr w:type="gramStart"/>
      <w:r w:rsidRPr="00DF58AF">
        <w:rPr>
          <w:bCs/>
        </w:rPr>
        <w:t>all natural</w:t>
      </w:r>
      <w:proofErr w:type="gramEnd"/>
      <w:r w:rsidRPr="00DF58AF">
        <w:rPr>
          <w:bCs/>
        </w:rPr>
        <w:t xml:space="preserve"> language processing, query refinement, data retrieval, and visualization generation are performed locally, thereby guaranteeing enhanced security, privacy preservation, reduced latency, and compliance with data residency and sovereignty requirements.</w:t>
      </w:r>
    </w:p>
    <w:p w14:paraId="531A5B6B" w14:textId="77777777" w:rsidR="00DF58AF" w:rsidRPr="00DF58AF"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803D91">
        <w:rPr>
          <w:bCs/>
        </w:rPr>
        <w:t xml:space="preserve">In the best mode of working, the system (100) is implemented as a fully local, privacy-preserving analytical visualization platform </w:t>
      </w:r>
      <w:r w:rsidRPr="00485DEA">
        <w:rPr>
          <w:bCs/>
        </w:rPr>
        <w:t xml:space="preserve">deployed on a user computing device, such as a personal computer, workstation, industrial terminal, ruggedized tablet, or edge computing device, without reliance on any external network connectivity. The system (100) comprises a user interface (102), a locally deployed small language model (SLM) processing engine (104), and a processor (106) operatively coupled to a locally accessible data repository and a display unit. In one exemplary implementation, the processor (106) comprises a multi-core central processing unit (CPU) such as an x86-based or ARM-based processor, </w:t>
      </w:r>
      <w:r w:rsidRPr="00485DEA">
        <w:rPr>
          <w:bCs/>
        </w:rPr>
        <w:lastRenderedPageBreak/>
        <w:t xml:space="preserve">optionally supported by an on-device graphics processing unit (GPU) or neural processing unit (NPU) for accelerating model inference. </w:t>
      </w:r>
    </w:p>
    <w:p w14:paraId="73CB799E" w14:textId="1376E420" w:rsidR="00803D91"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485DEA">
        <w:rPr>
          <w:bCs/>
        </w:rPr>
        <w:t>The user interface (102) is implemented as a graphical user interface (GUI) rendered via a desktop application framework, web-based local interface (e.g., localhost application), or embedded touchscreen interface, and is configured to receive free-form natural language queries such as “Show monthly sales growth for product category A in 2025” or “Compare customer churn rates across regions for last quarter.” The user interface (102) communicates the received natural language query directly to the locally deployed SLM processing engine (104) through an internal inter-process communication (IPC) mechanism or application programming interface (API) call, without transmitting the query outside the local device, thereby preserving user privacy and preventing leakage of intermediate representations.</w:t>
      </w:r>
    </w:p>
    <w:p w14:paraId="15E870A0" w14:textId="7A63D183" w:rsidR="00DF58AF" w:rsidRPr="00DF58AF"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803D91">
        <w:rPr>
          <w:bCs/>
        </w:rPr>
        <w:t xml:space="preserve">In the best mode, the SLM processing engine (104) comprises an on-device neural language understanding model optimized for low-latency inference, limited memory footprint, and offline execution, such as a quantized transformer-based model, a distilled large language model, or a hybrid neural-symbolic model. Exemplary models include locally hosted small transformer architectures fine-tuned for analytical intent detection and structured query generation. The SLM </w:t>
      </w:r>
      <w:r w:rsidR="00022B1A">
        <w:rPr>
          <w:bCs/>
        </w:rPr>
        <w:t xml:space="preserve">(104) </w:t>
      </w:r>
      <w:r w:rsidRPr="00803D91">
        <w:rPr>
          <w:bCs/>
        </w:rPr>
        <w:t>is trained using curated datasets comprising paired examples of natural language analytical queries and corresponding structured database queries, visualization intents, and visualization configurations. Exemplary training datasets include: (</w:t>
      </w:r>
      <w:proofErr w:type="spellStart"/>
      <w:r w:rsidRPr="00803D91">
        <w:rPr>
          <w:bCs/>
        </w:rPr>
        <w:t>i</w:t>
      </w:r>
      <w:proofErr w:type="spellEnd"/>
      <w:r w:rsidRPr="00803D91">
        <w:rPr>
          <w:bCs/>
        </w:rPr>
        <w:t xml:space="preserve">) synthetic datasets generated from structured schema templates and corresponding natural language paraphrases; (ii) enterprise analytical logs converted into anonymized training pairs; (iii) open benchmark datasets for natural language to SQL mapping; and (iv) domain-specific corpora such as financial transaction summaries, sales performance reports, operational telemetry logs, or healthcare analytics queries. </w:t>
      </w:r>
    </w:p>
    <w:p w14:paraId="3A425E12" w14:textId="4EB4C2C3" w:rsidR="00803D91"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803D91">
        <w:rPr>
          <w:bCs/>
        </w:rPr>
        <w:t xml:space="preserve">The SLM </w:t>
      </w:r>
      <w:r w:rsidR="00022B1A">
        <w:rPr>
          <w:bCs/>
        </w:rPr>
        <w:t xml:space="preserve">(104) </w:t>
      </w:r>
      <w:r w:rsidRPr="00803D91">
        <w:rPr>
          <w:bCs/>
        </w:rPr>
        <w:t>is further fine-tuned using supervised learning techniques and reinforcement learning from human feedback (RLHF) to improve accuracy in extracting metrics, dimensions, and temporal parameters, as well as classifying visualization intents. The trained SLM is stored locally within non-volatile memory and loaded into runtime memory for inference by the processor (106), thereby enabling AI-powered interpretation without external service dependency.</w:t>
      </w:r>
    </w:p>
    <w:p w14:paraId="31060815" w14:textId="77777777" w:rsidR="00803D91"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803D91">
        <w:rPr>
          <w:bCs/>
        </w:rPr>
        <w:lastRenderedPageBreak/>
        <w:t>Upon receiving the natural language query, the SLM processing engine (104), when executed by the processor (106), performs semantic parsing to extract one or more data entities comprising at least one metric, dimension, or temporal parameter. For example, from the query “Show monthly sales growth for product category A in 2025,” the metric is extracted as “sales growth,” the dimension is extracted as “product category A,” and the temporal parameter is extracted as “monthly” within the time range “2025.” In another example, from the query “Compare customer churn rates across regions for last quarter,” the metric is “customer churn rate,” the dimension is “region,” and the temporal parameter is “last quarter.” The extracted entities are normalized against a locally stored schema registry that maps natural language terms to column names, tables, and relationships within the locally accessible data repository, such as mapping “sales” to a “</w:t>
      </w:r>
      <w:proofErr w:type="spellStart"/>
      <w:r w:rsidRPr="00803D91">
        <w:rPr>
          <w:bCs/>
        </w:rPr>
        <w:t>total_sales</w:t>
      </w:r>
      <w:proofErr w:type="spellEnd"/>
      <w:r w:rsidRPr="00803D91">
        <w:rPr>
          <w:bCs/>
        </w:rPr>
        <w:t>” column in a “transactions” table or mapping “region” to a “</w:t>
      </w:r>
      <w:proofErr w:type="spellStart"/>
      <w:r w:rsidRPr="00803D91">
        <w:rPr>
          <w:bCs/>
        </w:rPr>
        <w:t>region_id</w:t>
      </w:r>
      <w:proofErr w:type="spellEnd"/>
      <w:r w:rsidRPr="00803D91">
        <w:rPr>
          <w:bCs/>
        </w:rPr>
        <w:t>” column in a “customers” table. The schema registry is stored locally in a configuration file or metadata database and is periodically updated through offline administrative processes.</w:t>
      </w:r>
    </w:p>
    <w:p w14:paraId="48BBEBF0" w14:textId="77777777" w:rsidR="00803D91"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803D91">
        <w:rPr>
          <w:bCs/>
        </w:rPr>
        <w:t xml:space="preserve">Subsequently, the SLM processing engine (104) determines a visualization intent from the natural language query by classifying the analytical objective into one of trend analysis, comparison analysis, distribution analysis, proportion analysis, ranking analysis, or aggregation summary. For instance, “Show monthly sales growth” is classified as a trend analysis intent; “Compare churn rates across regions” is classified as a comparison analysis intent; “What is the distribution of order values?” is classified as a distribution analysis intent; “What proportion of revenue comes from each product category?” is classified as a proportion analysis intent; “Rank top 10 products by revenue” is classified as a ranking analysis intent; and “Summarize total revenue for last year” is classified as an aggregation summary intent. The classification is performed using the SLM’s embedded intent classifier head or a dedicated lightweight classifier model trained on </w:t>
      </w:r>
      <w:proofErr w:type="spellStart"/>
      <w:r w:rsidRPr="00803D91">
        <w:rPr>
          <w:bCs/>
        </w:rPr>
        <w:t>labeled</w:t>
      </w:r>
      <w:proofErr w:type="spellEnd"/>
      <w:r w:rsidRPr="00803D91">
        <w:rPr>
          <w:bCs/>
        </w:rPr>
        <w:t xml:space="preserve"> analytical intents. The classified visualization intent is stored in an internal execution context associated with the query session.</w:t>
      </w:r>
    </w:p>
    <w:p w14:paraId="4218E128" w14:textId="77777777" w:rsidR="005E02F8" w:rsidRPr="005E02F8"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803D91">
        <w:rPr>
          <w:bCs/>
        </w:rPr>
        <w:t xml:space="preserve">The processor (106), under control of the SLM processing engine (104), converts the extracted data entities and visualization intent into a machine-executable structured database query. In one exemplary embodiment, the structured query is generated as a Structured Query Language (SQL) statement, such as: “SELECT DATE_TRUNC('month', </w:t>
      </w:r>
      <w:proofErr w:type="spellStart"/>
      <w:r w:rsidRPr="00803D91">
        <w:rPr>
          <w:bCs/>
        </w:rPr>
        <w:t>transaction_date</w:t>
      </w:r>
      <w:proofErr w:type="spellEnd"/>
      <w:r w:rsidRPr="00803D91">
        <w:rPr>
          <w:bCs/>
        </w:rPr>
        <w:t xml:space="preserve">) AS month, </w:t>
      </w:r>
      <w:r w:rsidRPr="00803D91">
        <w:rPr>
          <w:bCs/>
        </w:rPr>
        <w:lastRenderedPageBreak/>
        <w:t>SUM(</w:t>
      </w:r>
      <w:proofErr w:type="spellStart"/>
      <w:r w:rsidRPr="00803D91">
        <w:rPr>
          <w:bCs/>
        </w:rPr>
        <w:t>total_sales</w:t>
      </w:r>
      <w:proofErr w:type="spellEnd"/>
      <w:r w:rsidRPr="00803D91">
        <w:rPr>
          <w:bCs/>
        </w:rPr>
        <w:t xml:space="preserve">) AS sales FROM transactions WHERE </w:t>
      </w:r>
      <w:proofErr w:type="spellStart"/>
      <w:r w:rsidRPr="00803D91">
        <w:rPr>
          <w:bCs/>
        </w:rPr>
        <w:t>product_category</w:t>
      </w:r>
      <w:proofErr w:type="spellEnd"/>
      <w:r w:rsidRPr="00803D91">
        <w:rPr>
          <w:bCs/>
        </w:rPr>
        <w:t xml:space="preserve"> = 'A' AND </w:t>
      </w:r>
      <w:proofErr w:type="spellStart"/>
      <w:r w:rsidRPr="00803D91">
        <w:rPr>
          <w:bCs/>
        </w:rPr>
        <w:t>transaction_date</w:t>
      </w:r>
      <w:proofErr w:type="spellEnd"/>
      <w:r w:rsidRPr="00803D91">
        <w:rPr>
          <w:bCs/>
        </w:rPr>
        <w:t xml:space="preserve"> BETWEEN '2025-01-01' AND '2025-12-31' GROUP BY month ORDER BY month ASC.” </w:t>
      </w:r>
    </w:p>
    <w:p w14:paraId="1C07A07D" w14:textId="25D045F7" w:rsidR="00803D91"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803D91">
        <w:rPr>
          <w:bCs/>
        </w:rPr>
        <w:t xml:space="preserve">In another exemplary embodiment, the structured query is generated in a domain-specific query language or executed via a local analytical engine such as SQLite, </w:t>
      </w:r>
      <w:proofErr w:type="spellStart"/>
      <w:r w:rsidRPr="00803D91">
        <w:rPr>
          <w:bCs/>
        </w:rPr>
        <w:t>DuckDB</w:t>
      </w:r>
      <w:proofErr w:type="spellEnd"/>
      <w:r w:rsidRPr="00803D91">
        <w:rPr>
          <w:bCs/>
        </w:rPr>
        <w:t>, or an embedded columnar database. The SLM processing engine (104) employs constrained decoding techniques, schema-aware token constraints, and rule-based validation layers to ensure that the generated structured query conforms to the schema of the locally accessible data repository and does not reference unauthorized tables or columns. The generated structured query is then transmitted via an internal query execution interface to the local database engine, without any network transmission or external service invocation.</w:t>
      </w:r>
    </w:p>
    <w:p w14:paraId="7F196D9D" w14:textId="77777777" w:rsidR="005E02F8" w:rsidRPr="005E02F8"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803D91">
        <w:rPr>
          <w:bCs/>
        </w:rPr>
        <w:t xml:space="preserve">The processor (106) executes the structured database query against the locally accessible data repository, which may comprise one or more local databases stored in file-based formats, embedded relational databases, columnar analytical stores, or encrypted data vaults. Exemplary repositories include a local SQLite database storing sales transactions, a local </w:t>
      </w:r>
      <w:proofErr w:type="spellStart"/>
      <w:r w:rsidRPr="00803D91">
        <w:rPr>
          <w:bCs/>
        </w:rPr>
        <w:t>DuckDB</w:t>
      </w:r>
      <w:proofErr w:type="spellEnd"/>
      <w:r w:rsidRPr="00803D91">
        <w:rPr>
          <w:bCs/>
        </w:rPr>
        <w:t xml:space="preserve"> database storing time-series telemetry data, or a local CSV/Parquet data store mounted on the file system. The execution produces a query result set comprising structured rows and columns corresponding to the extracted metrics and dimensions. </w:t>
      </w:r>
    </w:p>
    <w:p w14:paraId="5927868A" w14:textId="29D58343" w:rsidR="00803D91"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803D91">
        <w:rPr>
          <w:bCs/>
        </w:rPr>
        <w:t xml:space="preserve">The query result set is stored in an in-memory data frame or tabular object for subsequent analysis. The SLM processing engine (104) or an associated analytical module then </w:t>
      </w:r>
      <w:proofErr w:type="spellStart"/>
      <w:r w:rsidRPr="00803D91">
        <w:rPr>
          <w:bCs/>
        </w:rPr>
        <w:t>analyzes</w:t>
      </w:r>
      <w:proofErr w:type="spellEnd"/>
      <w:r w:rsidRPr="00803D91">
        <w:rPr>
          <w:bCs/>
        </w:rPr>
        <w:t xml:space="preserve"> structural characteristics of the query result set, including the number of rows, number of columns, data types (e.g., numeric, categorical, temporal), cardinality of dimensions, presence of time-series ordering, and statistical properties such as variance or skewness. For example, a result set comprising a temporal column and a numeric metric column is identified as suitable for time-series visualization, while a result set comprising categorical labels and proportional values is identified as suitable for proportion-based visualization.</w:t>
      </w:r>
    </w:p>
    <w:p w14:paraId="1DB9C922" w14:textId="77777777" w:rsidR="00803D91"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color w:val="FF0000"/>
        </w:rPr>
      </w:pPr>
      <w:r w:rsidRPr="00803D91">
        <w:rPr>
          <w:bCs/>
        </w:rPr>
        <w:t xml:space="preserve">Based on the </w:t>
      </w:r>
      <w:proofErr w:type="spellStart"/>
      <w:r w:rsidRPr="00803D91">
        <w:rPr>
          <w:bCs/>
        </w:rPr>
        <w:t>analyzed</w:t>
      </w:r>
      <w:proofErr w:type="spellEnd"/>
      <w:r w:rsidRPr="00803D91">
        <w:rPr>
          <w:bCs/>
        </w:rPr>
        <w:t xml:space="preserve"> structural characteristics and the previously determined visualization intent, the processor (106) automatically determines a visualization configuration comprising a chart type and rendering parameters. In one exemplary implementation, a trend analysis intent with temporal data results in selection of a line chart or area chart with time on the x-axis and the metric on the y-axis, with rendering parameters such as axis labels, tick intervals, smoothing </w:t>
      </w:r>
      <w:r w:rsidRPr="00803D91">
        <w:rPr>
          <w:bCs/>
        </w:rPr>
        <w:lastRenderedPageBreak/>
        <w:t xml:space="preserve">options, and color gradients. A comparison analysis intent with categorical dimensions results in selection of a grouped bar chart or clustered column chart with categories on the x-axis and metric values on the y-axis. A distribution analysis intent results in selection of a histogram or box plot with bin sizes computed based on data variance. A proportion analysis intent results in selection of a pie chart or donut chart with percentage labels. A ranking analysis intent results in selection of a horizontal bar chart sorted in descending order. An aggregation summary intent results in selection of a summary card, KPI tile, or aggregated bar visualization. The rendering parameters are generated using predefined visualization templates stored locally, along with adaptive heuristics and lightweight ML-based recommendation models trained on historical visualization effectiveness data. The visualization configuration is encoded in a machine-readable format, such as a JSON-based visualization schema, specifying chart type, axes mappings, color palettes, legends, annotations, and interaction </w:t>
      </w:r>
      <w:proofErr w:type="spellStart"/>
      <w:r w:rsidRPr="00803D91">
        <w:rPr>
          <w:bCs/>
        </w:rPr>
        <w:t>behaviors</w:t>
      </w:r>
      <w:proofErr w:type="spellEnd"/>
      <w:r w:rsidRPr="00803D91">
        <w:rPr>
          <w:bCs/>
        </w:rPr>
        <w:t>.</w:t>
      </w:r>
    </w:p>
    <w:p w14:paraId="1CC30FC5" w14:textId="77777777" w:rsidR="00022B1A" w:rsidRPr="005E02F8" w:rsidRDefault="00485DE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803D91">
        <w:rPr>
          <w:bCs/>
        </w:rPr>
        <w:t xml:space="preserve">Finally, the processor (106) transmits the query result set and the visualization configuration directly to a local rendering engine coupled to the display of the system (100), thereby generating and presenting the analytical visualizations on the user interface (102). The rendering engine may be implemented using a local charting library, vector graphics renderer, or hardware-accelerated visualization framework. The data flow is executed entirely within the local computing environment, wherein the user interface (102) forwards the natural language query to the SLM processing engine (104), the SLM processing engine (104) instructs the processor (106) to perform entity extraction, intent classification, structured query generation, and result analysis, the processor (106) executes the query on the local data repository, and the rendering engine displays the resulting </w:t>
      </w:r>
      <w:r w:rsidRPr="005E02F8">
        <w:rPr>
          <w:bCs/>
        </w:rPr>
        <w:t>visualization without any external transmission of intermediate representations. In this manner, the system (100) achieves privacy-preserving, offline, AI-powered language-to-visualization conversion, while providing accurate, context-aware analytical visualizations derived directly from local data sources.</w:t>
      </w:r>
    </w:p>
    <w:p w14:paraId="1AFCD0CA" w14:textId="5008EF5F" w:rsidR="00022B1A" w:rsidRPr="005E02F8" w:rsidRDefault="00022B1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5E02F8">
        <w:rPr>
          <w:bCs/>
        </w:rPr>
        <w:t>In one exemplary embodiment, the system (100) achieves efficient, low-latency, and privacy-preserving language-to-visualization conversion by executing the user interface (102), the locally deployed small language model (SLM) processing engine (104), and the processor (106) entirely on a local computing device without invoking any remote or cloud-based processing service.</w:t>
      </w:r>
    </w:p>
    <w:p w14:paraId="3761FA9B" w14:textId="77777777" w:rsidR="00022B1A" w:rsidRPr="005E02F8" w:rsidRDefault="00022B1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5E02F8">
        <w:rPr>
          <w:bCs/>
        </w:rPr>
        <w:lastRenderedPageBreak/>
        <w:t>In this embodiment, upon receiving a natural language query at the user interface (102), the processor (106) executes the locally deployed SLM processing engine (104) to perform token analysis and schema-aware entity extraction using locally stored embeddings and predefined intent extraction rules. The extracted entities are directly mapped to schema metadata of a locally accessible data repository without transmitting the natural language query or any intermediate representation outside the local computing device.</w:t>
      </w:r>
    </w:p>
    <w:p w14:paraId="6030BDB3" w14:textId="77777777" w:rsidR="00022B1A" w:rsidRPr="005E02F8" w:rsidRDefault="00022B1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5E02F8">
        <w:rPr>
          <w:bCs/>
        </w:rPr>
        <w:t>The locally deployed SLM processing engine (104) operates within a predefined maximum parameter size, context window, and memory footprint, and is quantized for execution on commodity central processing unit (CPU) hardware without dedicated graphics processing unit (GPU) acceleration, thereby reducing computational overhead, power consumption, and hardware dependency while maintaining deterministic and bounded inference latency.</w:t>
      </w:r>
    </w:p>
    <w:p w14:paraId="43560862" w14:textId="77777777" w:rsidR="00022B1A" w:rsidRPr="005E02F8" w:rsidRDefault="00022B1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5E02F8">
        <w:rPr>
          <w:bCs/>
        </w:rPr>
        <w:t>In this embodiment, structured query generation is performed using deterministic, template-based query formation combined with schema validation executed by the processor (106), thereby preventing semantically inconsistent or hallucinated queries commonly produced by unconstrained generative language models. The structured database query is executed directly against a locally accessible data repository, eliminating network latency and external service dependency.</w:t>
      </w:r>
    </w:p>
    <w:p w14:paraId="473C8887" w14:textId="77777777" w:rsidR="00022B1A" w:rsidRPr="005E02F8" w:rsidRDefault="00022B1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5E02F8">
        <w:rPr>
          <w:bCs/>
        </w:rPr>
        <w:t xml:space="preserve">Structural characteristics of the query result set are </w:t>
      </w:r>
      <w:proofErr w:type="spellStart"/>
      <w:r w:rsidRPr="005E02F8">
        <w:rPr>
          <w:bCs/>
        </w:rPr>
        <w:t>analyzed</w:t>
      </w:r>
      <w:proofErr w:type="spellEnd"/>
      <w:r w:rsidRPr="005E02F8">
        <w:rPr>
          <w:bCs/>
        </w:rPr>
        <w:t xml:space="preserve"> locally by the processor (106), and a visualization configuration is automatically determined using predefined rule mappings stored in local memory. The visualization configuration maps temporal metrics to line charts and categorical aggregations to bar charts, thereby avoiding computationally expensive generative visualization synthesis and ensuring predictable rendering behavior.</w:t>
      </w:r>
    </w:p>
    <w:p w14:paraId="40D1FB20" w14:textId="41B65B84" w:rsidR="00022B1A" w:rsidRDefault="00022B1A"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5E02F8">
        <w:rPr>
          <w:bCs/>
        </w:rPr>
        <w:t>By constraining natural language interpretation to domain-adapted local embeddings, enforcing schema-aware constrained decoding, and performing deterministic query and visualization configuration generation on-device, the system (100) completes end-to-end language-to-visualization conversion within a predefined latency threshold of less than two seconds while preserving data sovereignty, preventing leakage of user queries and intermediate representations, and providing reliable analytical visualizations without internet connectivity.</w:t>
      </w:r>
    </w:p>
    <w:p w14:paraId="3731C6CB"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 xml:space="preserve">In the best mode, the disclosed invention is implemented as a fully local, privacy-preserving language-to-visualization system (100) deployed on a </w:t>
      </w:r>
      <w:r w:rsidRPr="00D63290">
        <w:rPr>
          <w:bCs/>
        </w:rPr>
        <w:lastRenderedPageBreak/>
        <w:t xml:space="preserve">standalone computing device such as a laptop, desktop workstation, industrial terminal, or on-premise enterprise server, without any dependency on external internet connectivity. The system is configured such that </w:t>
      </w:r>
      <w:proofErr w:type="gramStart"/>
      <w:r w:rsidRPr="00D63290">
        <w:rPr>
          <w:bCs/>
        </w:rPr>
        <w:t>all natural</w:t>
      </w:r>
      <w:proofErr w:type="gramEnd"/>
      <w:r w:rsidRPr="00D63290">
        <w:rPr>
          <w:bCs/>
        </w:rPr>
        <w:t xml:space="preserve"> language processing, query generation, execution, and visualization determination occur entirely within the local computational boundary, ensuring that no natural language input, intermediate representation, structured query, or analytical output is transmitted outside the device.</w:t>
      </w:r>
    </w:p>
    <w:p w14:paraId="16CE8A9F"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The system (100) comprises a user interface (102) implemented, in one example, as a graphical input panel rendered through a desktop application, local web interface, or embedded dashboard. The user interface is configured to accept free-form natural language queries such as “Show monthly sales for 2024 by region” or “Compare quarterly revenue across departments.” In practice, the interface may be implemented using technologies such as a local HTML/JavaScript frontend, a desktop UI framework, or a BI tool plugin, and includes basic validation logic to ensure the query is syntactically complete before processing.</w:t>
      </w:r>
    </w:p>
    <w:p w14:paraId="6BF9291F"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The user interface forwards the natural language query directly to a locally deployed small language model (SLM) processing engine (104) without any network transmission.</w:t>
      </w:r>
    </w:p>
    <w:p w14:paraId="42962355"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The SLM processing engine (104) represents the core analytical intelligence of the system and is executed by a processor (106) such as a standard CPU, without requiring a dedicated GPU. In the best mode, the SLM has a parameter size in the range of approximately 50 million to 500 million parameters, enabling execution on commodity hardware with memory footprints below 4–8 GB RAM. The SLM may be quantized (for example, 8-bit or 4-bit quantization) to further reduce computational overhead while maintaining intent extraction accuracy.</w:t>
      </w:r>
    </w:p>
    <w:p w14:paraId="41FD032E"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Upon receiving the natural language query, the SLM processing engine performs token analysis and semantic parsing to extract data entities, including at least one metric, dimension, and optionally a temporal parameter. For example, in the query “Show monthly sales for 2024 by region”, the metric is identified as sales, the dimension as region, and the temporal parameter as monthly aggregation within year 2024. The SLM maps these extracted tokens against locally stored schema metadata, such as column names and data types stored in memory, ensuring schema-aware extraction.</w:t>
      </w:r>
    </w:p>
    <w:p w14:paraId="79F169F1"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lastRenderedPageBreak/>
        <w:t>The extracted entities are stored in a structured intermediate representation, which may comprise predefined memory fields such as {</w:t>
      </w:r>
      <w:proofErr w:type="spellStart"/>
      <w:r w:rsidRPr="00D63290">
        <w:rPr>
          <w:bCs/>
        </w:rPr>
        <w:t>metric_field</w:t>
      </w:r>
      <w:proofErr w:type="spellEnd"/>
      <w:r w:rsidRPr="00D63290">
        <w:rPr>
          <w:bCs/>
        </w:rPr>
        <w:t xml:space="preserve">, </w:t>
      </w:r>
      <w:proofErr w:type="spellStart"/>
      <w:r w:rsidRPr="00D63290">
        <w:rPr>
          <w:bCs/>
        </w:rPr>
        <w:t>dimension_field</w:t>
      </w:r>
      <w:proofErr w:type="spellEnd"/>
      <w:r w:rsidRPr="00D63290">
        <w:rPr>
          <w:bCs/>
        </w:rPr>
        <w:t xml:space="preserve">, </w:t>
      </w:r>
      <w:proofErr w:type="spellStart"/>
      <w:r w:rsidRPr="00D63290">
        <w:rPr>
          <w:bCs/>
        </w:rPr>
        <w:t>temporal_field</w:t>
      </w:r>
      <w:proofErr w:type="spellEnd"/>
      <w:r w:rsidRPr="00D63290">
        <w:rPr>
          <w:bCs/>
        </w:rPr>
        <w:t xml:space="preserve">, </w:t>
      </w:r>
      <w:proofErr w:type="spellStart"/>
      <w:r w:rsidRPr="00D63290">
        <w:rPr>
          <w:bCs/>
        </w:rPr>
        <w:t>aggregation_type</w:t>
      </w:r>
      <w:proofErr w:type="spellEnd"/>
      <w:r w:rsidRPr="00D63290">
        <w:rPr>
          <w:bCs/>
        </w:rPr>
        <w:t>}, thereby enabling deterministic downstream processing.</w:t>
      </w:r>
    </w:p>
    <w:p w14:paraId="04F647EC"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In parallel with entity extraction, the SLM processing engine determines a visualization intent by performing local intent classification. The intent is assigned a predefined identifier selected from a closed set of analytical objectives including, but not limited to, trend analysis, comparison analysis, distribution analysis, proportion analysis, ranking analysis, and aggregation summary. For example, phrases such as “over time” or “monthly” are mapped to a trend analysis intent, while phrases such as “compare” or “versus” map to a comparison analysis intent.</w:t>
      </w:r>
    </w:p>
    <w:p w14:paraId="16429F8C"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This intent classification is performed using locally stored embeddings and rule-assisted classification logic, avoiding probabilistic or hallucination-prone outputs. The intent identifier is stored in local memory and passed to the query generation pipeline.</w:t>
      </w:r>
    </w:p>
    <w:p w14:paraId="1A262BBA"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The system converts the extracted data entities and visualization intent into a machine-executable structured database query, which in the best mode is a syntactically valid SQL statement compatible with the locally accessible data repository. The query is generated using deterministic, template-based query formation, wherein predefined SQL templates are populated with the extracted metric, dimension, and temporal parameters.</w:t>
      </w:r>
    </w:p>
    <w:p w14:paraId="4C070A45"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For example, the structured query may be generated as:</w:t>
      </w:r>
    </w:p>
    <w:p w14:paraId="2EC0E0B6"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 xml:space="preserve">SELECT region, SUM(sales) AS </w:t>
      </w:r>
      <w:proofErr w:type="spellStart"/>
      <w:r w:rsidRPr="00D63290">
        <w:rPr>
          <w:bCs/>
        </w:rPr>
        <w:t>total_sales</w:t>
      </w:r>
      <w:proofErr w:type="spellEnd"/>
    </w:p>
    <w:p w14:paraId="22D94C5B"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FROM transactions</w:t>
      </w:r>
    </w:p>
    <w:p w14:paraId="092B2FBA"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WHERE year = 2024</w:t>
      </w:r>
    </w:p>
    <w:p w14:paraId="2E4771A8"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GROUP BY region</w:t>
      </w:r>
    </w:p>
    <w:p w14:paraId="53A1A196" w14:textId="78A44221"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 xml:space="preserve">ORDER BY </w:t>
      </w:r>
      <w:proofErr w:type="spellStart"/>
      <w:r w:rsidRPr="00D63290">
        <w:rPr>
          <w:bCs/>
        </w:rPr>
        <w:t>total_sales</w:t>
      </w:r>
      <w:proofErr w:type="spellEnd"/>
      <w:r w:rsidRPr="00D63290">
        <w:rPr>
          <w:bCs/>
        </w:rPr>
        <w:t xml:space="preserve"> DESC;</w:t>
      </w:r>
    </w:p>
    <w:p w14:paraId="11317455"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Prior to execution, the query is passed through a query validation submodule, which verifies schema compatibility, column existence, data type alignment, and aggregation correctness. This validation step prevents semantically inconsistent or unsafe queries and ensures predictable execution behavior.</w:t>
      </w:r>
    </w:p>
    <w:p w14:paraId="1BA03F12"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 xml:space="preserve">The validated structured query is executed against a locally accessible data repository, which may include relational databases, embedded databases, or local data warehouses. The execution produces a query result set, </w:t>
      </w:r>
      <w:r w:rsidRPr="00D63290">
        <w:rPr>
          <w:bCs/>
        </w:rPr>
        <w:lastRenderedPageBreak/>
        <w:t xml:space="preserve">which is then </w:t>
      </w:r>
      <w:proofErr w:type="spellStart"/>
      <w:r w:rsidRPr="00D63290">
        <w:rPr>
          <w:bCs/>
        </w:rPr>
        <w:t>analyzed</w:t>
      </w:r>
      <w:proofErr w:type="spellEnd"/>
      <w:r w:rsidRPr="00D63290">
        <w:rPr>
          <w:bCs/>
        </w:rPr>
        <w:t xml:space="preserve"> by the processor (106) to determine structural characteristics.</w:t>
      </w:r>
    </w:p>
    <w:p w14:paraId="628CEAED"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These structural characteristics include, by way of example, the number of returned columns, data type classifications (categorical versus numerical), presence of temporal sequencing, aggregation level, dimensionality, and categorical cardinality. For instance, a result set containing a time-ordered date column and a single numeric metric is identified as temporally sequential, while a result set with multiple categorical dimensions and aggregated values is classified accordingly.</w:t>
      </w:r>
    </w:p>
    <w:p w14:paraId="38497167"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Based on the determined structural characteristics and the visualization intent, the system automatically determines a visualization configuration using predefined rule mappings stored in local memory. The visualization configuration comprises parameters such as a chart type identifier, axis mappings, aggregation instructions, sorting rules, and rendering metadata compatible with a visualization rendering engine.</w:t>
      </w:r>
    </w:p>
    <w:p w14:paraId="6586EF2C"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For example, in the case of temporal sequential data with a trend analysis intent, the system maps the data to a line chart, whereas categorical aggregated data with a comparison intent is mapped to a bar chart. These mappings are deterministic and rule-driven, ensuring consistent visualization outputs.</w:t>
      </w:r>
    </w:p>
    <w:p w14:paraId="0A6C4BCA" w14:textId="77777777"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In one embodiment, the query result set and visualization configuration are provided as input to an external but locally accessible visualization engine via an API adapter. Examples of such tools include Tableau or Microsoft Power BI, operating in desktop or on-premise modes. The adapter translates the configuration parameters into a format compatible with the rendering engine, enabling immediate visualization display.</w:t>
      </w:r>
    </w:p>
    <w:p w14:paraId="3D5260CC" w14:textId="2CC39313" w:rsid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The generated analytical visualization is then transmitted directly to the system display, allowing the user to view and interact with the chart. At no point does the system transmit data, queries, or intermediate representations outside the local device.</w:t>
      </w:r>
    </w:p>
    <w:p w14:paraId="65EE0522" w14:textId="6116F0FA" w:rsidR="00D63290" w:rsidRPr="00D63290" w:rsidRDefault="00D63290" w:rsidP="00D63290">
      <w:pPr>
        <w:pStyle w:val="Paragraphpatentnumber"/>
        <w:numPr>
          <w:ilvl w:val="0"/>
          <w:numId w:val="1"/>
        </w:numPr>
        <w:tabs>
          <w:tab w:val="clear" w:pos="1080"/>
          <w:tab w:val="clear" w:pos="1800"/>
          <w:tab w:val="clear" w:pos="2160"/>
          <w:tab w:val="clear" w:pos="2520"/>
        </w:tabs>
        <w:spacing w:before="0" w:line="360" w:lineRule="auto"/>
        <w:ind w:left="0" w:firstLine="0"/>
        <w:contextualSpacing/>
        <w:rPr>
          <w:bCs/>
        </w:rPr>
      </w:pPr>
      <w:r w:rsidRPr="00D63290">
        <w:rPr>
          <w:bCs/>
        </w:rPr>
        <w:t xml:space="preserve">Throughout the entire operational flow, from natural language input to final visualization display, the system operates within a closed-loop, on-device processing environment. The use of a locally deployed SLM, deterministic query generation, schema-aware validation, and rule-based visualization mapping collectively ensures data privacy, offline functionality, low latency, and high </w:t>
      </w:r>
      <w:r w:rsidRPr="00D63290">
        <w:rPr>
          <w:bCs/>
        </w:rPr>
        <w:lastRenderedPageBreak/>
        <w:t>trustworthiness, thereby representing the best mode of implementing the claimed invention.</w:t>
      </w:r>
    </w:p>
    <w:p w14:paraId="494E30EB" w14:textId="08C19AAF" w:rsidR="003573E1" w:rsidRDefault="003573E1" w:rsidP="00D63290">
      <w:pPr>
        <w:pStyle w:val="Paragraphpatentnumber"/>
        <w:tabs>
          <w:tab w:val="clear" w:pos="1080"/>
          <w:tab w:val="clear" w:pos="1800"/>
          <w:tab w:val="clear" w:pos="2160"/>
          <w:tab w:val="clear" w:pos="2520"/>
        </w:tabs>
        <w:spacing w:before="0" w:line="360" w:lineRule="auto"/>
        <w:contextualSpacing/>
        <w:rPr>
          <w:bCs/>
        </w:rPr>
      </w:pPr>
    </w:p>
    <w:p w14:paraId="0657E99E" w14:textId="60E5EB98"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6F8C0214" w14:textId="3E69D6C6"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7D61493C" w14:textId="4E2A351F"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4444B982" w14:textId="4CCBBA44"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3EB59174" w14:textId="1478844F"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6E788690" w14:textId="2D9AB0EF"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2282798C" w14:textId="4BEA974D"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01BB3766" w14:textId="66D50895"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15B71945" w14:textId="23490A68"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4420EB7B" w14:textId="6BE8547F"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4AFE73B0" w14:textId="09F8B260"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24DFBABC" w14:textId="7109FFBC"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27A4CE27" w14:textId="44947935"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0EFAC0B2" w14:textId="15503DB2"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425B853E" w14:textId="3246BEC3"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5F1101E6" w14:textId="2195695C"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7BF7B693" w14:textId="2A4DA26F"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7F5D4CCB" w14:textId="01AE8199" w:rsid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1EB60EB5" w14:textId="77777777" w:rsidR="005E02F8" w:rsidRPr="005E02F8" w:rsidRDefault="005E02F8" w:rsidP="00D63290">
      <w:pPr>
        <w:pStyle w:val="Paragraphpatentnumber"/>
        <w:tabs>
          <w:tab w:val="clear" w:pos="1080"/>
          <w:tab w:val="clear" w:pos="1800"/>
          <w:tab w:val="clear" w:pos="2160"/>
          <w:tab w:val="clear" w:pos="2520"/>
        </w:tabs>
        <w:spacing w:before="0" w:line="360" w:lineRule="auto"/>
        <w:contextualSpacing/>
        <w:rPr>
          <w:bCs/>
        </w:rPr>
      </w:pPr>
    </w:p>
    <w:p w14:paraId="4E4BDE88" w14:textId="77777777" w:rsidR="007A1ADA" w:rsidRPr="00703DFA" w:rsidRDefault="007A1ADA" w:rsidP="00D63290">
      <w:pPr>
        <w:pStyle w:val="Paragraphpatentnumber"/>
        <w:tabs>
          <w:tab w:val="clear" w:pos="1080"/>
          <w:tab w:val="clear" w:pos="1800"/>
          <w:tab w:val="clear" w:pos="2160"/>
          <w:tab w:val="clear" w:pos="2520"/>
        </w:tabs>
        <w:spacing w:before="0" w:line="360" w:lineRule="auto"/>
        <w:contextualSpacing/>
        <w:rPr>
          <w:bCs/>
          <w:color w:val="FF0000"/>
        </w:rPr>
      </w:pPr>
    </w:p>
    <w:p w14:paraId="7CD6CEFD" w14:textId="77777777" w:rsidR="007A1ADA" w:rsidRPr="009E25F9" w:rsidRDefault="007A1ADA" w:rsidP="00D63290">
      <w:pPr>
        <w:spacing w:after="0" w:line="360" w:lineRule="auto"/>
        <w:contextualSpacing/>
        <w:jc w:val="both"/>
        <w:rPr>
          <w:rFonts w:ascii="Times New Roman" w:hAnsi="Times New Roman" w:cs="Times New Roman"/>
          <w:b/>
          <w:sz w:val="24"/>
          <w:szCs w:val="24"/>
          <w:u w:val="single"/>
        </w:rPr>
      </w:pPr>
      <w:bookmarkStart w:id="1" w:name="_Hlk216798244"/>
      <w:r w:rsidRPr="009E25F9">
        <w:rPr>
          <w:rFonts w:ascii="Times New Roman" w:hAnsi="Times New Roman" w:cs="Times New Roman"/>
          <w:b/>
          <w:sz w:val="24"/>
          <w:szCs w:val="24"/>
          <w:u w:val="single"/>
        </w:rPr>
        <w:t>CLAIMS:</w:t>
      </w:r>
    </w:p>
    <w:p w14:paraId="57CFBED6" w14:textId="77777777" w:rsidR="007A1ADA" w:rsidRPr="009E25F9" w:rsidRDefault="007A1ADA" w:rsidP="00D63290">
      <w:pPr>
        <w:spacing w:after="0" w:line="360" w:lineRule="auto"/>
        <w:contextualSpacing/>
        <w:jc w:val="both"/>
        <w:rPr>
          <w:rFonts w:ascii="Times New Roman" w:hAnsi="Times New Roman" w:cs="Times New Roman"/>
          <w:sz w:val="24"/>
          <w:szCs w:val="24"/>
          <w:u w:val="single"/>
        </w:rPr>
      </w:pPr>
      <w:r w:rsidRPr="009E25F9">
        <w:rPr>
          <w:rFonts w:ascii="Times New Roman" w:hAnsi="Times New Roman" w:cs="Times New Roman"/>
          <w:sz w:val="24"/>
          <w:szCs w:val="24"/>
          <w:u w:val="single"/>
        </w:rPr>
        <w:t>WE CLAIM:</w:t>
      </w:r>
    </w:p>
    <w:p w14:paraId="57D90C8E" w14:textId="77777777" w:rsidR="007A1ADA" w:rsidRPr="009170A3" w:rsidRDefault="007A1ADA" w:rsidP="00D63290">
      <w:pPr>
        <w:spacing w:after="0" w:line="360" w:lineRule="auto"/>
        <w:contextualSpacing/>
        <w:jc w:val="both"/>
        <w:rPr>
          <w:rFonts w:ascii="Times New Roman" w:hAnsi="Times New Roman" w:cs="Times New Roman"/>
          <w:sz w:val="24"/>
          <w:szCs w:val="24"/>
        </w:rPr>
      </w:pPr>
    </w:p>
    <w:p w14:paraId="3CC3843E" w14:textId="77777777" w:rsidR="007A1ADA" w:rsidRPr="009170A3" w:rsidRDefault="007A1ADA" w:rsidP="00D63290">
      <w:pPr>
        <w:pStyle w:val="ListParagraph"/>
        <w:numPr>
          <w:ilvl w:val="0"/>
          <w:numId w:val="38"/>
        </w:numPr>
        <w:spacing w:after="0" w:line="360" w:lineRule="auto"/>
        <w:ind w:left="0" w:firstLine="0"/>
        <w:jc w:val="both"/>
        <w:rPr>
          <w:rFonts w:ascii="Times New Roman" w:hAnsi="Times New Roman" w:cs="Times New Roman"/>
          <w:sz w:val="24"/>
          <w:szCs w:val="24"/>
          <w:lang w:val="en-US"/>
        </w:rPr>
      </w:pPr>
      <w:r w:rsidRPr="009170A3">
        <w:rPr>
          <w:rFonts w:ascii="Times New Roman" w:hAnsi="Times New Roman" w:cs="Times New Roman"/>
          <w:sz w:val="24"/>
          <w:szCs w:val="24"/>
        </w:rPr>
        <w:t>A system (100) for privacy-preserving language-to-visualization conversion</w:t>
      </w:r>
      <w:r>
        <w:rPr>
          <w:rFonts w:ascii="Times New Roman" w:hAnsi="Times New Roman" w:cs="Times New Roman"/>
          <w:sz w:val="24"/>
          <w:szCs w:val="24"/>
        </w:rPr>
        <w:t xml:space="preserve"> </w:t>
      </w:r>
      <w:r w:rsidRPr="00A15785">
        <w:rPr>
          <w:rFonts w:ascii="Times New Roman" w:hAnsi="Times New Roman" w:cs="Times New Roman"/>
          <w:sz w:val="24"/>
          <w:szCs w:val="24"/>
        </w:rPr>
        <w:t>to generate analytical visualizations from natural language input</w:t>
      </w:r>
      <w:r>
        <w:rPr>
          <w:rFonts w:ascii="Times New Roman" w:hAnsi="Times New Roman" w:cs="Times New Roman"/>
          <w:sz w:val="24"/>
          <w:szCs w:val="24"/>
        </w:rPr>
        <w:t xml:space="preserve"> adapted to </w:t>
      </w:r>
      <w:r w:rsidRPr="00686EA0">
        <w:rPr>
          <w:rFonts w:ascii="Times New Roman" w:hAnsi="Times New Roman" w:cs="Times New Roman"/>
          <w:sz w:val="24"/>
          <w:szCs w:val="24"/>
        </w:rPr>
        <w:t>operate in an offline mode without internet connectivity</w:t>
      </w:r>
      <w:r>
        <w:rPr>
          <w:rFonts w:ascii="Times New Roman" w:hAnsi="Times New Roman" w:cs="Times New Roman"/>
          <w:sz w:val="24"/>
          <w:szCs w:val="24"/>
        </w:rPr>
        <w:t xml:space="preserve"> and without transmitting</w:t>
      </w:r>
      <w:r w:rsidRPr="003B6848">
        <w:rPr>
          <w:rFonts w:ascii="Times New Roman" w:hAnsi="Times New Roman" w:cs="Times New Roman"/>
          <w:sz w:val="24"/>
          <w:szCs w:val="24"/>
        </w:rPr>
        <w:t xml:space="preserve"> intermediate representation of the natural language query outside the local computing device</w:t>
      </w:r>
      <w:r w:rsidRPr="009170A3">
        <w:rPr>
          <w:rFonts w:ascii="Times New Roman" w:hAnsi="Times New Roman" w:cs="Times New Roman"/>
          <w:sz w:val="24"/>
          <w:szCs w:val="24"/>
        </w:rPr>
        <w:t xml:space="preserve">, the system (100) comprising: </w:t>
      </w:r>
    </w:p>
    <w:p w14:paraId="33B52480" w14:textId="77777777" w:rsidR="007A1ADA" w:rsidRDefault="007A1ADA" w:rsidP="00D63290">
      <w:pPr>
        <w:spacing w:after="0" w:line="360" w:lineRule="auto"/>
        <w:ind w:firstLine="720"/>
        <w:contextualSpacing/>
        <w:jc w:val="both"/>
        <w:rPr>
          <w:rFonts w:ascii="Times New Roman" w:hAnsi="Times New Roman" w:cs="Times New Roman"/>
          <w:sz w:val="24"/>
          <w:szCs w:val="24"/>
        </w:rPr>
      </w:pPr>
      <w:bookmarkStart w:id="2" w:name="_Hlk216790906"/>
      <w:r w:rsidRPr="00014DD5">
        <w:rPr>
          <w:rFonts w:ascii="Times New Roman" w:hAnsi="Times New Roman" w:cs="Times New Roman"/>
          <w:sz w:val="24"/>
          <w:szCs w:val="24"/>
        </w:rPr>
        <w:t>a user interface (102) configured to receive a natural language query</w:t>
      </w:r>
      <w:r>
        <w:rPr>
          <w:rFonts w:ascii="Times New Roman" w:hAnsi="Times New Roman" w:cs="Times New Roman"/>
          <w:sz w:val="24"/>
          <w:szCs w:val="24"/>
        </w:rPr>
        <w:t xml:space="preserve"> </w:t>
      </w:r>
      <w:r w:rsidRPr="00014DD5">
        <w:rPr>
          <w:rFonts w:ascii="Times New Roman" w:hAnsi="Times New Roman" w:cs="Times New Roman"/>
          <w:sz w:val="24"/>
          <w:szCs w:val="24"/>
        </w:rPr>
        <w:t>from a user device;</w:t>
      </w:r>
      <w:r>
        <w:rPr>
          <w:rFonts w:ascii="Times New Roman" w:hAnsi="Times New Roman" w:cs="Times New Roman"/>
          <w:sz w:val="24"/>
          <w:szCs w:val="24"/>
        </w:rPr>
        <w:t xml:space="preserve"> and</w:t>
      </w:r>
    </w:p>
    <w:p w14:paraId="47462482" w14:textId="77777777" w:rsidR="007A1ADA" w:rsidRDefault="007A1ADA" w:rsidP="00D63290">
      <w:pPr>
        <w:spacing w:after="0" w:line="360" w:lineRule="auto"/>
        <w:ind w:firstLine="720"/>
        <w:contextualSpacing/>
        <w:jc w:val="both"/>
        <w:rPr>
          <w:rFonts w:ascii="Times New Roman" w:hAnsi="Times New Roman" w:cs="Times New Roman"/>
          <w:sz w:val="24"/>
          <w:szCs w:val="24"/>
        </w:rPr>
      </w:pPr>
      <w:r w:rsidRPr="00014DD5">
        <w:rPr>
          <w:rFonts w:ascii="Times New Roman" w:hAnsi="Times New Roman" w:cs="Times New Roman"/>
          <w:sz w:val="24"/>
          <w:szCs w:val="24"/>
        </w:rPr>
        <w:t>a</w:t>
      </w:r>
      <w:r>
        <w:rPr>
          <w:rFonts w:ascii="Times New Roman" w:hAnsi="Times New Roman" w:cs="Times New Roman"/>
          <w:sz w:val="24"/>
          <w:szCs w:val="24"/>
        </w:rPr>
        <w:t xml:space="preserve"> </w:t>
      </w:r>
      <w:r w:rsidRPr="004D3C68">
        <w:rPr>
          <w:rFonts w:ascii="Times New Roman" w:hAnsi="Times New Roman" w:cs="Times New Roman"/>
          <w:sz w:val="24"/>
          <w:szCs w:val="24"/>
        </w:rPr>
        <w:t xml:space="preserve">locally </w:t>
      </w:r>
      <w:r w:rsidRPr="00014DD5">
        <w:rPr>
          <w:rFonts w:ascii="Times New Roman" w:hAnsi="Times New Roman" w:cs="Times New Roman"/>
          <w:sz w:val="24"/>
          <w:szCs w:val="24"/>
        </w:rPr>
        <w:t>deployed small language model (SLM) processing engine (104) executable by a processor</w:t>
      </w:r>
      <w:r>
        <w:rPr>
          <w:rFonts w:ascii="Times New Roman" w:hAnsi="Times New Roman" w:cs="Times New Roman"/>
          <w:sz w:val="24"/>
          <w:szCs w:val="24"/>
        </w:rPr>
        <w:t xml:space="preserve"> (106)</w:t>
      </w:r>
      <w:r w:rsidRPr="00014DD5">
        <w:rPr>
          <w:rFonts w:ascii="Times New Roman" w:hAnsi="Times New Roman" w:cs="Times New Roman"/>
          <w:sz w:val="24"/>
          <w:szCs w:val="24"/>
        </w:rPr>
        <w:t xml:space="preserve">, </w:t>
      </w:r>
      <w:r>
        <w:rPr>
          <w:rFonts w:ascii="Times New Roman" w:hAnsi="Times New Roman" w:cs="Times New Roman"/>
          <w:sz w:val="24"/>
          <w:szCs w:val="24"/>
        </w:rPr>
        <w:t>and that causes the processor</w:t>
      </w:r>
      <w:r w:rsidRPr="00014DD5">
        <w:rPr>
          <w:rFonts w:ascii="Times New Roman" w:hAnsi="Times New Roman" w:cs="Times New Roman"/>
          <w:sz w:val="24"/>
          <w:szCs w:val="24"/>
        </w:rPr>
        <w:t xml:space="preserve"> </w:t>
      </w:r>
      <w:r>
        <w:rPr>
          <w:rFonts w:ascii="Times New Roman" w:hAnsi="Times New Roman" w:cs="Times New Roman"/>
          <w:sz w:val="24"/>
          <w:szCs w:val="24"/>
        </w:rPr>
        <w:t xml:space="preserve">(106) </w:t>
      </w:r>
      <w:r w:rsidRPr="00014DD5">
        <w:rPr>
          <w:rFonts w:ascii="Times New Roman" w:hAnsi="Times New Roman" w:cs="Times New Roman"/>
          <w:sz w:val="24"/>
          <w:szCs w:val="24"/>
        </w:rPr>
        <w:t>to:</w:t>
      </w:r>
    </w:p>
    <w:p w14:paraId="68F3592E" w14:textId="77777777" w:rsidR="007A1ADA" w:rsidRDefault="007A1ADA" w:rsidP="00D63290">
      <w:pPr>
        <w:spacing w:after="0" w:line="360" w:lineRule="auto"/>
        <w:ind w:left="720" w:firstLine="720"/>
        <w:contextualSpacing/>
        <w:jc w:val="both"/>
        <w:rPr>
          <w:rFonts w:ascii="Times New Roman" w:hAnsi="Times New Roman" w:cs="Times New Roman"/>
          <w:sz w:val="24"/>
          <w:szCs w:val="24"/>
        </w:rPr>
      </w:pPr>
      <w:r w:rsidRPr="004D3C68">
        <w:rPr>
          <w:rFonts w:ascii="Times New Roman" w:hAnsi="Times New Roman" w:cs="Times New Roman"/>
          <w:sz w:val="24"/>
          <w:szCs w:val="24"/>
        </w:rPr>
        <w:lastRenderedPageBreak/>
        <w:t xml:space="preserve">extract one or more data entities comprising at least one metric, dimension, or temporal parameter; </w:t>
      </w:r>
    </w:p>
    <w:p w14:paraId="5AB11E43" w14:textId="77777777" w:rsidR="007A1ADA" w:rsidRPr="004D3C68" w:rsidRDefault="007A1ADA" w:rsidP="00D63290">
      <w:pPr>
        <w:spacing w:after="0" w:line="360" w:lineRule="auto"/>
        <w:ind w:left="720" w:firstLine="720"/>
        <w:contextualSpacing/>
        <w:jc w:val="both"/>
        <w:rPr>
          <w:rFonts w:ascii="Times New Roman" w:hAnsi="Times New Roman" w:cs="Times New Roman"/>
          <w:sz w:val="24"/>
          <w:szCs w:val="24"/>
        </w:rPr>
      </w:pPr>
      <w:r w:rsidRPr="004D3C68">
        <w:rPr>
          <w:rFonts w:ascii="Times New Roman" w:hAnsi="Times New Roman" w:cs="Times New Roman"/>
          <w:sz w:val="24"/>
          <w:szCs w:val="24"/>
        </w:rPr>
        <w:t>determine a visualization intent from the natural language query</w:t>
      </w:r>
      <w:r>
        <w:rPr>
          <w:rFonts w:ascii="Times New Roman" w:hAnsi="Times New Roman" w:cs="Times New Roman"/>
          <w:sz w:val="24"/>
          <w:szCs w:val="24"/>
        </w:rPr>
        <w:t xml:space="preserve">, </w:t>
      </w:r>
      <w:r w:rsidRPr="006D36E4">
        <w:rPr>
          <w:rFonts w:ascii="Times New Roman" w:hAnsi="Times New Roman" w:cs="Times New Roman"/>
          <w:sz w:val="24"/>
          <w:szCs w:val="24"/>
        </w:rPr>
        <w:t>the visualization intent comprises a classified analytical objective selected from trend analysis, comparison analysis, distribution analysis, proportion analysis, ranking analysis, or aggregation summary</w:t>
      </w:r>
      <w:r w:rsidRPr="004D3C68">
        <w:rPr>
          <w:rFonts w:ascii="Times New Roman" w:hAnsi="Times New Roman" w:cs="Times New Roman"/>
          <w:sz w:val="24"/>
          <w:szCs w:val="24"/>
        </w:rPr>
        <w:t>;</w:t>
      </w:r>
    </w:p>
    <w:p w14:paraId="57E2E766" w14:textId="77777777" w:rsidR="007A1ADA" w:rsidRDefault="007A1ADA" w:rsidP="00D63290">
      <w:pPr>
        <w:spacing w:after="0" w:line="360" w:lineRule="auto"/>
        <w:ind w:left="720" w:firstLine="720"/>
        <w:contextualSpacing/>
        <w:jc w:val="both"/>
        <w:rPr>
          <w:rFonts w:ascii="Times New Roman" w:hAnsi="Times New Roman" w:cs="Times New Roman"/>
          <w:sz w:val="24"/>
          <w:szCs w:val="24"/>
        </w:rPr>
      </w:pPr>
      <w:r w:rsidRPr="004D3C68">
        <w:rPr>
          <w:rFonts w:ascii="Times New Roman" w:hAnsi="Times New Roman" w:cs="Times New Roman"/>
          <w:sz w:val="24"/>
          <w:szCs w:val="24"/>
        </w:rPr>
        <w:t>convert the extracted data entities and visualization intent into a machine-executable structured database query;</w:t>
      </w:r>
    </w:p>
    <w:p w14:paraId="36D425F2" w14:textId="77777777" w:rsidR="007A1ADA" w:rsidRDefault="007A1ADA" w:rsidP="00D63290">
      <w:pPr>
        <w:spacing w:after="0" w:line="360" w:lineRule="auto"/>
        <w:ind w:left="720" w:firstLine="720"/>
        <w:contextualSpacing/>
        <w:jc w:val="both"/>
        <w:rPr>
          <w:rFonts w:ascii="Times New Roman" w:hAnsi="Times New Roman" w:cs="Times New Roman"/>
          <w:sz w:val="24"/>
          <w:szCs w:val="24"/>
        </w:rPr>
      </w:pPr>
      <w:r w:rsidRPr="004D3C68">
        <w:rPr>
          <w:rFonts w:ascii="Times New Roman" w:hAnsi="Times New Roman" w:cs="Times New Roman"/>
          <w:sz w:val="24"/>
          <w:szCs w:val="24"/>
        </w:rPr>
        <w:t>execute the structured database query against a locally accessible data repository;</w:t>
      </w:r>
    </w:p>
    <w:p w14:paraId="03C0925B" w14:textId="77777777" w:rsidR="007A1ADA" w:rsidRPr="004D3C68" w:rsidRDefault="007A1ADA" w:rsidP="00D63290">
      <w:pPr>
        <w:spacing w:after="0" w:line="360" w:lineRule="auto"/>
        <w:ind w:left="720" w:firstLine="720"/>
        <w:contextualSpacing/>
        <w:jc w:val="both"/>
        <w:rPr>
          <w:rFonts w:ascii="Times New Roman" w:hAnsi="Times New Roman" w:cs="Times New Roman"/>
          <w:sz w:val="24"/>
          <w:szCs w:val="24"/>
        </w:rPr>
      </w:pPr>
      <w:proofErr w:type="spellStart"/>
      <w:r w:rsidRPr="004D3C68">
        <w:rPr>
          <w:rFonts w:ascii="Times New Roman" w:hAnsi="Times New Roman" w:cs="Times New Roman"/>
          <w:sz w:val="24"/>
          <w:szCs w:val="24"/>
        </w:rPr>
        <w:t>analyze</w:t>
      </w:r>
      <w:proofErr w:type="spellEnd"/>
      <w:r w:rsidRPr="004D3C68">
        <w:rPr>
          <w:rFonts w:ascii="Times New Roman" w:hAnsi="Times New Roman" w:cs="Times New Roman"/>
          <w:sz w:val="24"/>
          <w:szCs w:val="24"/>
        </w:rPr>
        <w:t xml:space="preserve"> structural characteristics of a query result set; and</w:t>
      </w:r>
    </w:p>
    <w:p w14:paraId="0DBB4D95" w14:textId="77777777" w:rsidR="007A1ADA" w:rsidRDefault="007A1ADA" w:rsidP="00D63290">
      <w:pPr>
        <w:spacing w:after="0" w:line="360" w:lineRule="auto"/>
        <w:ind w:left="720" w:firstLine="720"/>
        <w:contextualSpacing/>
        <w:jc w:val="both"/>
        <w:rPr>
          <w:rFonts w:ascii="Times New Roman" w:hAnsi="Times New Roman" w:cs="Times New Roman"/>
          <w:sz w:val="24"/>
          <w:szCs w:val="24"/>
        </w:rPr>
      </w:pPr>
      <w:r w:rsidRPr="004D3C68">
        <w:rPr>
          <w:rFonts w:ascii="Times New Roman" w:hAnsi="Times New Roman" w:cs="Times New Roman"/>
          <w:sz w:val="24"/>
          <w:szCs w:val="24"/>
        </w:rPr>
        <w:t>automatically determine a visualization configuration comprising a chart type and rendering parameters based on the structural characteristics and visualization intent; and</w:t>
      </w:r>
    </w:p>
    <w:p w14:paraId="659BFA29" w14:textId="77777777" w:rsidR="007A1ADA" w:rsidRDefault="007A1ADA" w:rsidP="00D63290">
      <w:pPr>
        <w:spacing w:after="0" w:line="360" w:lineRule="auto"/>
        <w:ind w:left="720" w:firstLine="720"/>
        <w:contextualSpacing/>
        <w:jc w:val="both"/>
        <w:rPr>
          <w:rFonts w:ascii="Times New Roman" w:hAnsi="Times New Roman" w:cs="Times New Roman"/>
          <w:sz w:val="24"/>
          <w:szCs w:val="24"/>
        </w:rPr>
      </w:pPr>
      <w:r w:rsidRPr="00766997">
        <w:rPr>
          <w:rFonts w:ascii="Times New Roman" w:hAnsi="Times New Roman" w:cs="Times New Roman"/>
          <w:sz w:val="24"/>
          <w:szCs w:val="24"/>
        </w:rPr>
        <w:t>transmit the query result set and the visualization configuration</w:t>
      </w:r>
      <w:r>
        <w:rPr>
          <w:rFonts w:ascii="Times New Roman" w:hAnsi="Times New Roman" w:cs="Times New Roman"/>
          <w:sz w:val="24"/>
          <w:szCs w:val="24"/>
        </w:rPr>
        <w:t>,</w:t>
      </w:r>
      <w:r w:rsidRPr="00766997">
        <w:rPr>
          <w:rFonts w:ascii="Times New Roman" w:hAnsi="Times New Roman" w:cs="Times New Roman"/>
          <w:sz w:val="24"/>
          <w:szCs w:val="24"/>
        </w:rPr>
        <w:t xml:space="preserve"> </w:t>
      </w:r>
      <w:r>
        <w:rPr>
          <w:rFonts w:ascii="Times New Roman" w:hAnsi="Times New Roman" w:cs="Times New Roman"/>
          <w:sz w:val="24"/>
          <w:szCs w:val="24"/>
        </w:rPr>
        <w:t xml:space="preserve">as </w:t>
      </w:r>
      <w:r w:rsidRPr="00A15785">
        <w:rPr>
          <w:rFonts w:ascii="Times New Roman" w:hAnsi="Times New Roman" w:cs="Times New Roman"/>
          <w:sz w:val="24"/>
          <w:szCs w:val="24"/>
        </w:rPr>
        <w:t>generate</w:t>
      </w:r>
      <w:r>
        <w:rPr>
          <w:rFonts w:ascii="Times New Roman" w:hAnsi="Times New Roman" w:cs="Times New Roman"/>
          <w:sz w:val="24"/>
          <w:szCs w:val="24"/>
        </w:rPr>
        <w:t>d</w:t>
      </w:r>
      <w:r w:rsidRPr="00A15785">
        <w:rPr>
          <w:rFonts w:ascii="Times New Roman" w:hAnsi="Times New Roman" w:cs="Times New Roman"/>
          <w:sz w:val="24"/>
          <w:szCs w:val="24"/>
        </w:rPr>
        <w:t xml:space="preserve"> analytical visualizations</w:t>
      </w:r>
      <w:r>
        <w:rPr>
          <w:rFonts w:ascii="Times New Roman" w:hAnsi="Times New Roman" w:cs="Times New Roman"/>
          <w:sz w:val="24"/>
          <w:szCs w:val="24"/>
        </w:rPr>
        <w:t>,</w:t>
      </w:r>
      <w:r w:rsidRPr="00A15785">
        <w:rPr>
          <w:rFonts w:ascii="Times New Roman" w:hAnsi="Times New Roman" w:cs="Times New Roman"/>
          <w:sz w:val="24"/>
          <w:szCs w:val="24"/>
        </w:rPr>
        <w:t xml:space="preserve"> </w:t>
      </w:r>
      <w:r w:rsidRPr="00766997">
        <w:rPr>
          <w:rFonts w:ascii="Times New Roman" w:hAnsi="Times New Roman" w:cs="Times New Roman"/>
          <w:sz w:val="24"/>
          <w:szCs w:val="24"/>
        </w:rPr>
        <w:t>directly</w:t>
      </w:r>
      <w:r>
        <w:rPr>
          <w:rFonts w:ascii="Times New Roman" w:hAnsi="Times New Roman" w:cs="Times New Roman"/>
          <w:sz w:val="24"/>
          <w:szCs w:val="24"/>
        </w:rPr>
        <w:t xml:space="preserve"> onto a display of the system (100).</w:t>
      </w:r>
    </w:p>
    <w:bookmarkEnd w:id="2"/>
    <w:p w14:paraId="2BD8D71B" w14:textId="77777777" w:rsidR="007A1ADA" w:rsidRPr="009E25F9" w:rsidRDefault="007A1ADA" w:rsidP="00D63290">
      <w:pPr>
        <w:spacing w:after="0" w:line="360" w:lineRule="auto"/>
        <w:contextualSpacing/>
        <w:jc w:val="both"/>
        <w:rPr>
          <w:rFonts w:ascii="Times New Roman" w:hAnsi="Times New Roman" w:cs="Times New Roman"/>
          <w:color w:val="FF0000"/>
          <w:sz w:val="24"/>
          <w:szCs w:val="24"/>
        </w:rPr>
      </w:pPr>
    </w:p>
    <w:p w14:paraId="38C0E2FA" w14:textId="77777777" w:rsidR="007A1ADA" w:rsidRPr="006D36E4" w:rsidRDefault="007A1ADA" w:rsidP="00D63290">
      <w:pPr>
        <w:pStyle w:val="ListParagraph"/>
        <w:numPr>
          <w:ilvl w:val="0"/>
          <w:numId w:val="38"/>
        </w:numPr>
        <w:spacing w:after="0" w:line="360" w:lineRule="auto"/>
        <w:ind w:left="0" w:firstLine="0"/>
        <w:jc w:val="both"/>
        <w:rPr>
          <w:rFonts w:ascii="Times New Roman" w:hAnsi="Times New Roman" w:cs="Times New Roman"/>
          <w:sz w:val="24"/>
          <w:szCs w:val="24"/>
        </w:rPr>
      </w:pPr>
      <w:r w:rsidRPr="006D36E4">
        <w:rPr>
          <w:rFonts w:ascii="Times New Roman" w:hAnsi="Times New Roman" w:cs="Times New Roman"/>
          <w:sz w:val="24"/>
          <w:szCs w:val="24"/>
        </w:rPr>
        <w:t>The system (100) as claimed in claim 1, wherein:</w:t>
      </w:r>
    </w:p>
    <w:p w14:paraId="5AD06530" w14:textId="77777777" w:rsidR="007A1ADA" w:rsidRDefault="007A1ADA" w:rsidP="00D63290">
      <w:pPr>
        <w:pStyle w:val="ListParagraph"/>
        <w:spacing w:after="0" w:line="360" w:lineRule="auto"/>
        <w:ind w:left="0" w:firstLine="720"/>
        <w:jc w:val="both"/>
        <w:rPr>
          <w:rFonts w:ascii="Times New Roman" w:hAnsi="Times New Roman" w:cs="Times New Roman"/>
          <w:sz w:val="24"/>
          <w:szCs w:val="24"/>
        </w:rPr>
      </w:pPr>
      <w:r w:rsidRPr="006D36E4">
        <w:rPr>
          <w:rFonts w:ascii="Times New Roman" w:hAnsi="Times New Roman" w:cs="Times New Roman"/>
          <w:sz w:val="24"/>
          <w:szCs w:val="24"/>
        </w:rPr>
        <w:t>the at least one metric comprises a quantitative data field stored in the locally accessible data repository and representing a measurable value selected from revenue, sales amount, transaction count, profit, quantity, or numerical aggregation-capable database fields</w:t>
      </w:r>
      <w:r>
        <w:rPr>
          <w:rFonts w:ascii="Times New Roman" w:hAnsi="Times New Roman" w:cs="Times New Roman"/>
          <w:sz w:val="24"/>
          <w:szCs w:val="24"/>
        </w:rPr>
        <w:t>;</w:t>
      </w:r>
    </w:p>
    <w:p w14:paraId="07C6D083" w14:textId="77777777" w:rsidR="007A1ADA" w:rsidRDefault="007A1ADA" w:rsidP="00D63290">
      <w:pPr>
        <w:pStyle w:val="ListParagraph"/>
        <w:spacing w:after="0" w:line="360" w:lineRule="auto"/>
        <w:ind w:left="0" w:firstLine="720"/>
        <w:jc w:val="both"/>
        <w:rPr>
          <w:rFonts w:ascii="Times New Roman" w:hAnsi="Times New Roman" w:cs="Times New Roman"/>
          <w:sz w:val="24"/>
          <w:szCs w:val="24"/>
        </w:rPr>
      </w:pPr>
      <w:r w:rsidRPr="006D36E4">
        <w:rPr>
          <w:rFonts w:ascii="Times New Roman" w:hAnsi="Times New Roman" w:cs="Times New Roman"/>
          <w:sz w:val="24"/>
          <w:szCs w:val="24"/>
        </w:rPr>
        <w:t>the dimension comprises a categorical data field stored in the locally accessible data repository and configured to group or segment the at least one metric based on at least one of region, product category, department, customer classification, or other discrete attribute fields</w:t>
      </w:r>
      <w:r>
        <w:rPr>
          <w:rFonts w:ascii="Times New Roman" w:hAnsi="Times New Roman" w:cs="Times New Roman"/>
          <w:sz w:val="24"/>
          <w:szCs w:val="24"/>
        </w:rPr>
        <w:t>; and</w:t>
      </w:r>
    </w:p>
    <w:p w14:paraId="7139DE8B" w14:textId="77777777" w:rsidR="007A1ADA" w:rsidRDefault="007A1ADA" w:rsidP="00D63290">
      <w:pPr>
        <w:pStyle w:val="ListParagraph"/>
        <w:spacing w:after="0" w:line="360" w:lineRule="auto"/>
        <w:ind w:left="0" w:firstLine="720"/>
        <w:jc w:val="both"/>
        <w:rPr>
          <w:rFonts w:ascii="Times New Roman" w:hAnsi="Times New Roman" w:cs="Times New Roman"/>
          <w:sz w:val="24"/>
          <w:szCs w:val="24"/>
        </w:rPr>
      </w:pPr>
      <w:r w:rsidRPr="006D36E4">
        <w:rPr>
          <w:rFonts w:ascii="Times New Roman" w:hAnsi="Times New Roman" w:cs="Times New Roman"/>
          <w:sz w:val="24"/>
          <w:szCs w:val="24"/>
        </w:rPr>
        <w:t>the temporal parameter comprises a time-associated data field selected from year, quarter, month, week, date range, fiscal period, or timestamp attribute stored in the locally accessible data repository.</w:t>
      </w:r>
    </w:p>
    <w:p w14:paraId="541B7A19" w14:textId="77777777" w:rsidR="007A1ADA" w:rsidRDefault="007A1ADA" w:rsidP="00D63290">
      <w:pPr>
        <w:pStyle w:val="ListParagraph"/>
        <w:spacing w:after="0" w:line="360" w:lineRule="auto"/>
        <w:ind w:left="0"/>
        <w:jc w:val="both"/>
        <w:rPr>
          <w:rFonts w:ascii="Times New Roman" w:hAnsi="Times New Roman" w:cs="Times New Roman"/>
          <w:sz w:val="24"/>
          <w:szCs w:val="24"/>
        </w:rPr>
      </w:pPr>
    </w:p>
    <w:p w14:paraId="3D27F7CF" w14:textId="77777777" w:rsidR="007A1ADA" w:rsidRDefault="007A1ADA" w:rsidP="00D63290">
      <w:pPr>
        <w:pStyle w:val="ListParagraph"/>
        <w:numPr>
          <w:ilvl w:val="0"/>
          <w:numId w:val="38"/>
        </w:numPr>
        <w:spacing w:after="0" w:line="360" w:lineRule="auto"/>
        <w:ind w:left="0" w:firstLine="0"/>
        <w:jc w:val="both"/>
        <w:rPr>
          <w:rFonts w:ascii="Times New Roman" w:hAnsi="Times New Roman" w:cs="Times New Roman"/>
          <w:sz w:val="24"/>
          <w:szCs w:val="24"/>
        </w:rPr>
      </w:pPr>
      <w:r w:rsidRPr="004F43E0">
        <w:rPr>
          <w:rFonts w:ascii="Times New Roman" w:hAnsi="Times New Roman" w:cs="Times New Roman"/>
          <w:sz w:val="24"/>
          <w:szCs w:val="24"/>
        </w:rPr>
        <w:t xml:space="preserve">The system (100) as claimed in claim 1, </w:t>
      </w:r>
      <w:bookmarkStart w:id="3" w:name="_Hlk214016381"/>
      <w:bookmarkStart w:id="4" w:name="_Hlk211079268"/>
      <w:r w:rsidRPr="004F43E0">
        <w:rPr>
          <w:rFonts w:ascii="Times New Roman" w:hAnsi="Times New Roman" w:cs="Times New Roman"/>
          <w:sz w:val="24"/>
          <w:szCs w:val="24"/>
        </w:rPr>
        <w:t xml:space="preserve">wherein </w:t>
      </w:r>
      <w:r w:rsidRPr="006D36E4">
        <w:rPr>
          <w:rFonts w:ascii="Times New Roman" w:hAnsi="Times New Roman" w:cs="Times New Roman"/>
          <w:sz w:val="24"/>
          <w:szCs w:val="24"/>
        </w:rPr>
        <w:t>the SLM processing engine</w:t>
      </w:r>
      <w:r>
        <w:rPr>
          <w:rFonts w:ascii="Times New Roman" w:hAnsi="Times New Roman" w:cs="Times New Roman"/>
          <w:sz w:val="24"/>
          <w:szCs w:val="24"/>
        </w:rPr>
        <w:t xml:space="preserve"> (104)</w:t>
      </w:r>
      <w:r w:rsidRPr="006D36E4">
        <w:rPr>
          <w:rFonts w:ascii="Times New Roman" w:hAnsi="Times New Roman" w:cs="Times New Roman"/>
          <w:sz w:val="24"/>
          <w:szCs w:val="24"/>
        </w:rPr>
        <w:t xml:space="preserve"> extracts the at least one metric, dimension, or temporal parameter by performing token analysis of the natural language query and mapping identified tokens to schema metadata stored in local memory</w:t>
      </w:r>
      <w:r>
        <w:rPr>
          <w:rFonts w:ascii="Times New Roman" w:hAnsi="Times New Roman" w:cs="Times New Roman"/>
          <w:sz w:val="24"/>
          <w:szCs w:val="24"/>
        </w:rPr>
        <w:t xml:space="preserve">; and </w:t>
      </w:r>
    </w:p>
    <w:p w14:paraId="415A9B2A" w14:textId="77777777" w:rsidR="007A1ADA" w:rsidRPr="00525679" w:rsidRDefault="007A1ADA" w:rsidP="00D63290">
      <w:pPr>
        <w:pStyle w:val="ListParagraph"/>
        <w:spacing w:after="0" w:line="360" w:lineRule="auto"/>
        <w:ind w:left="0" w:firstLine="720"/>
        <w:jc w:val="both"/>
        <w:rPr>
          <w:rFonts w:ascii="Times New Roman" w:hAnsi="Times New Roman" w:cs="Times New Roman"/>
          <w:sz w:val="24"/>
          <w:szCs w:val="24"/>
        </w:rPr>
      </w:pPr>
      <w:r w:rsidRPr="006D36E4">
        <w:rPr>
          <w:rFonts w:ascii="Times New Roman" w:hAnsi="Times New Roman" w:cs="Times New Roman"/>
          <w:sz w:val="24"/>
          <w:szCs w:val="24"/>
        </w:rPr>
        <w:lastRenderedPageBreak/>
        <w:t>wherein the extracted metric, dimension, and temporal parameter are stored in a structured intermediate representation comprising predefined memory fields prior to conversion into the machine-executable structured database query</w:t>
      </w:r>
      <w:r>
        <w:rPr>
          <w:rFonts w:ascii="Times New Roman" w:hAnsi="Times New Roman" w:cs="Times New Roman"/>
          <w:sz w:val="24"/>
          <w:szCs w:val="24"/>
        </w:rPr>
        <w:t>.</w:t>
      </w:r>
    </w:p>
    <w:bookmarkEnd w:id="3"/>
    <w:bookmarkEnd w:id="4"/>
    <w:p w14:paraId="4BFF615D" w14:textId="77777777" w:rsidR="007A1ADA" w:rsidRPr="00525679" w:rsidRDefault="007A1ADA" w:rsidP="00D63290">
      <w:pPr>
        <w:spacing w:after="0" w:line="360" w:lineRule="auto"/>
        <w:contextualSpacing/>
        <w:jc w:val="both"/>
        <w:rPr>
          <w:rFonts w:ascii="Times New Roman" w:hAnsi="Times New Roman" w:cs="Times New Roman"/>
          <w:sz w:val="24"/>
          <w:szCs w:val="24"/>
        </w:rPr>
      </w:pPr>
      <w:r w:rsidRPr="00525679">
        <w:rPr>
          <w:rFonts w:ascii="Times New Roman" w:hAnsi="Times New Roman" w:cs="Times New Roman"/>
          <w:sz w:val="24"/>
          <w:szCs w:val="24"/>
        </w:rPr>
        <w:t xml:space="preserve">      </w:t>
      </w:r>
    </w:p>
    <w:p w14:paraId="1F471516" w14:textId="77777777" w:rsidR="007A1ADA" w:rsidRDefault="007A1ADA" w:rsidP="00D63290">
      <w:pPr>
        <w:pStyle w:val="ListParagraph"/>
        <w:numPr>
          <w:ilvl w:val="0"/>
          <w:numId w:val="38"/>
        </w:numPr>
        <w:spacing w:after="0" w:line="360" w:lineRule="auto"/>
        <w:ind w:left="0" w:firstLine="0"/>
        <w:jc w:val="both"/>
        <w:rPr>
          <w:rFonts w:ascii="Times New Roman" w:hAnsi="Times New Roman" w:cs="Times New Roman"/>
          <w:sz w:val="24"/>
          <w:szCs w:val="24"/>
        </w:rPr>
      </w:pPr>
      <w:r w:rsidRPr="004F43E0">
        <w:rPr>
          <w:rFonts w:ascii="Times New Roman" w:hAnsi="Times New Roman" w:cs="Times New Roman"/>
          <w:sz w:val="24"/>
          <w:szCs w:val="24"/>
        </w:rPr>
        <w:t>The system (100) as claimed in claim 1, wherein</w:t>
      </w:r>
      <w:r>
        <w:rPr>
          <w:rFonts w:ascii="Times New Roman" w:hAnsi="Times New Roman" w:cs="Times New Roman"/>
          <w:sz w:val="24"/>
          <w:szCs w:val="24"/>
        </w:rPr>
        <w:t xml:space="preserve"> </w:t>
      </w:r>
      <w:r w:rsidRPr="007E37DA">
        <w:rPr>
          <w:rFonts w:ascii="Times New Roman" w:hAnsi="Times New Roman" w:cs="Times New Roman"/>
          <w:sz w:val="24"/>
          <w:szCs w:val="24"/>
        </w:rPr>
        <w:t>the visualization intent is determined by performing intent classification using the locally deployed small language model and assigning a predefined intent identifier stored in local memory.</w:t>
      </w:r>
    </w:p>
    <w:p w14:paraId="0500C0D7" w14:textId="77777777" w:rsidR="007A1ADA" w:rsidRDefault="007A1ADA" w:rsidP="00D63290">
      <w:pPr>
        <w:pStyle w:val="ListParagraph"/>
        <w:spacing w:after="0" w:line="360" w:lineRule="auto"/>
        <w:ind w:left="0"/>
        <w:jc w:val="both"/>
        <w:rPr>
          <w:rFonts w:ascii="Times New Roman" w:hAnsi="Times New Roman" w:cs="Times New Roman"/>
          <w:sz w:val="24"/>
          <w:szCs w:val="24"/>
        </w:rPr>
      </w:pPr>
    </w:p>
    <w:p w14:paraId="08F2B567" w14:textId="77777777" w:rsidR="007A1ADA" w:rsidRDefault="007A1ADA" w:rsidP="00D63290">
      <w:pPr>
        <w:pStyle w:val="ListParagraph"/>
        <w:numPr>
          <w:ilvl w:val="0"/>
          <w:numId w:val="38"/>
        </w:numPr>
        <w:spacing w:after="0" w:line="360" w:lineRule="auto"/>
        <w:ind w:left="0" w:firstLine="0"/>
        <w:jc w:val="both"/>
        <w:rPr>
          <w:rFonts w:ascii="Times New Roman" w:hAnsi="Times New Roman" w:cs="Times New Roman"/>
          <w:sz w:val="24"/>
          <w:szCs w:val="24"/>
        </w:rPr>
      </w:pPr>
      <w:r w:rsidRPr="004F43E0">
        <w:rPr>
          <w:rFonts w:ascii="Times New Roman" w:hAnsi="Times New Roman" w:cs="Times New Roman"/>
          <w:sz w:val="24"/>
          <w:szCs w:val="24"/>
        </w:rPr>
        <w:t>The system (100) as claimed in claim 1, wherein</w:t>
      </w:r>
      <w:r w:rsidRPr="007E37DA">
        <w:t xml:space="preserve"> </w:t>
      </w:r>
      <w:r w:rsidRPr="007E37DA">
        <w:rPr>
          <w:rFonts w:ascii="Times New Roman" w:hAnsi="Times New Roman" w:cs="Times New Roman"/>
          <w:sz w:val="24"/>
          <w:szCs w:val="24"/>
        </w:rPr>
        <w:t>the machine-executable structured database query comprises a syntactically valid structured query language (SQL) statement or parameterized database instruction compatible with the locally accessible data repository</w:t>
      </w:r>
      <w:r>
        <w:rPr>
          <w:rFonts w:ascii="Times New Roman" w:hAnsi="Times New Roman" w:cs="Times New Roman"/>
          <w:sz w:val="24"/>
          <w:szCs w:val="24"/>
        </w:rPr>
        <w:t>; and</w:t>
      </w:r>
    </w:p>
    <w:p w14:paraId="6225D3DB" w14:textId="77777777" w:rsidR="007A1ADA" w:rsidRPr="007E37DA" w:rsidRDefault="007A1ADA" w:rsidP="00D63290">
      <w:pPr>
        <w:pStyle w:val="ListParagraph"/>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wherein </w:t>
      </w:r>
      <w:r w:rsidRPr="007E37DA">
        <w:rPr>
          <w:rFonts w:ascii="Times New Roman" w:hAnsi="Times New Roman" w:cs="Times New Roman"/>
          <w:sz w:val="24"/>
          <w:szCs w:val="24"/>
        </w:rPr>
        <w:t>the machine-executable structured database query is generated by inserting the extracted metric, dimension, and temporal parameter into a predefined query template and validating schema compatibility prior to execution.</w:t>
      </w:r>
    </w:p>
    <w:p w14:paraId="603D758A" w14:textId="77777777" w:rsidR="007A1ADA" w:rsidRDefault="007A1ADA" w:rsidP="00D63290">
      <w:pPr>
        <w:pStyle w:val="ListParagraph"/>
        <w:spacing w:after="0" w:line="360" w:lineRule="auto"/>
        <w:ind w:left="0"/>
        <w:jc w:val="both"/>
        <w:rPr>
          <w:rFonts w:ascii="Times New Roman" w:hAnsi="Times New Roman" w:cs="Times New Roman"/>
          <w:sz w:val="24"/>
          <w:szCs w:val="24"/>
        </w:rPr>
      </w:pPr>
    </w:p>
    <w:p w14:paraId="30D30813" w14:textId="77777777" w:rsidR="007A1ADA" w:rsidRPr="007E37DA" w:rsidRDefault="007A1ADA" w:rsidP="00D63290">
      <w:pPr>
        <w:pStyle w:val="ListParagraph"/>
        <w:numPr>
          <w:ilvl w:val="0"/>
          <w:numId w:val="38"/>
        </w:numPr>
        <w:spacing w:after="0" w:line="360" w:lineRule="auto"/>
        <w:ind w:left="0" w:firstLine="0"/>
        <w:jc w:val="both"/>
        <w:rPr>
          <w:rFonts w:ascii="Times New Roman" w:hAnsi="Times New Roman" w:cs="Times New Roman"/>
          <w:sz w:val="24"/>
          <w:szCs w:val="24"/>
        </w:rPr>
      </w:pPr>
      <w:r w:rsidRPr="004F43E0">
        <w:rPr>
          <w:rFonts w:ascii="Times New Roman" w:hAnsi="Times New Roman" w:cs="Times New Roman"/>
          <w:sz w:val="24"/>
          <w:szCs w:val="24"/>
        </w:rPr>
        <w:t>The system (100) as claimed in claim 1, wherein</w:t>
      </w:r>
      <w:r>
        <w:rPr>
          <w:rFonts w:ascii="Times New Roman" w:hAnsi="Times New Roman" w:cs="Times New Roman"/>
          <w:sz w:val="24"/>
          <w:szCs w:val="24"/>
        </w:rPr>
        <w:t xml:space="preserve"> </w:t>
      </w:r>
      <w:r w:rsidRPr="007E37DA">
        <w:rPr>
          <w:rFonts w:ascii="Times New Roman" w:hAnsi="Times New Roman" w:cs="Times New Roman"/>
          <w:sz w:val="24"/>
          <w:szCs w:val="24"/>
        </w:rPr>
        <w:t>the structural characteristics of the query result set comprise at least one of:</w:t>
      </w:r>
      <w:r>
        <w:rPr>
          <w:rFonts w:ascii="Times New Roman" w:hAnsi="Times New Roman" w:cs="Times New Roman"/>
          <w:sz w:val="24"/>
          <w:szCs w:val="24"/>
        </w:rPr>
        <w:t xml:space="preserve"> a </w:t>
      </w:r>
      <w:r w:rsidRPr="007E37DA">
        <w:rPr>
          <w:rFonts w:ascii="Times New Roman" w:hAnsi="Times New Roman" w:cs="Times New Roman"/>
          <w:sz w:val="24"/>
          <w:szCs w:val="24"/>
        </w:rPr>
        <w:t>number of returned columns,</w:t>
      </w:r>
      <w:r>
        <w:rPr>
          <w:rFonts w:ascii="Times New Roman" w:hAnsi="Times New Roman" w:cs="Times New Roman"/>
          <w:sz w:val="24"/>
          <w:szCs w:val="24"/>
        </w:rPr>
        <w:t xml:space="preserve"> a </w:t>
      </w:r>
      <w:r w:rsidRPr="007E37DA">
        <w:rPr>
          <w:rFonts w:ascii="Times New Roman" w:hAnsi="Times New Roman" w:cs="Times New Roman"/>
          <w:sz w:val="24"/>
          <w:szCs w:val="24"/>
        </w:rPr>
        <w:t>data type classification of each column</w:t>
      </w:r>
      <w:r>
        <w:rPr>
          <w:rFonts w:ascii="Times New Roman" w:hAnsi="Times New Roman" w:cs="Times New Roman"/>
          <w:sz w:val="24"/>
          <w:szCs w:val="24"/>
        </w:rPr>
        <w:t xml:space="preserve">, a </w:t>
      </w:r>
      <w:r w:rsidRPr="007E37DA">
        <w:rPr>
          <w:rFonts w:ascii="Times New Roman" w:hAnsi="Times New Roman" w:cs="Times New Roman"/>
          <w:sz w:val="24"/>
          <w:szCs w:val="24"/>
        </w:rPr>
        <w:t>presence of temporal sequencing,</w:t>
      </w:r>
      <w:r>
        <w:rPr>
          <w:rFonts w:ascii="Times New Roman" w:hAnsi="Times New Roman" w:cs="Times New Roman"/>
          <w:sz w:val="24"/>
          <w:szCs w:val="24"/>
        </w:rPr>
        <w:t xml:space="preserve"> an </w:t>
      </w:r>
      <w:r w:rsidRPr="007E37DA">
        <w:rPr>
          <w:rFonts w:ascii="Times New Roman" w:hAnsi="Times New Roman" w:cs="Times New Roman"/>
          <w:sz w:val="24"/>
          <w:szCs w:val="24"/>
        </w:rPr>
        <w:t>aggregation level,</w:t>
      </w:r>
      <w:r>
        <w:rPr>
          <w:rFonts w:ascii="Times New Roman" w:hAnsi="Times New Roman" w:cs="Times New Roman"/>
          <w:sz w:val="24"/>
          <w:szCs w:val="24"/>
        </w:rPr>
        <w:t xml:space="preserve"> a </w:t>
      </w:r>
      <w:r w:rsidRPr="007E37DA">
        <w:rPr>
          <w:rFonts w:ascii="Times New Roman" w:hAnsi="Times New Roman" w:cs="Times New Roman"/>
          <w:sz w:val="24"/>
          <w:szCs w:val="24"/>
        </w:rPr>
        <w:t>dimensionality of the dataset,</w:t>
      </w:r>
      <w:r>
        <w:rPr>
          <w:rFonts w:ascii="Times New Roman" w:hAnsi="Times New Roman" w:cs="Times New Roman"/>
          <w:sz w:val="24"/>
          <w:szCs w:val="24"/>
        </w:rPr>
        <w:t xml:space="preserve"> a </w:t>
      </w:r>
      <w:r w:rsidRPr="007E37DA">
        <w:rPr>
          <w:rFonts w:ascii="Times New Roman" w:hAnsi="Times New Roman" w:cs="Times New Roman"/>
          <w:sz w:val="24"/>
          <w:szCs w:val="24"/>
        </w:rPr>
        <w:t>categorical cardinality</w:t>
      </w:r>
      <w:r>
        <w:rPr>
          <w:rFonts w:ascii="Times New Roman" w:hAnsi="Times New Roman" w:cs="Times New Roman"/>
          <w:sz w:val="24"/>
          <w:szCs w:val="24"/>
        </w:rPr>
        <w:t xml:space="preserve">, and </w:t>
      </w:r>
      <w:r w:rsidRPr="002338DA">
        <w:rPr>
          <w:rFonts w:ascii="Times New Roman" w:hAnsi="Times New Roman" w:cs="Times New Roman"/>
          <w:sz w:val="24"/>
          <w:szCs w:val="24"/>
        </w:rPr>
        <w:t>wherein the structural characteristics are determined by analyzing metadata associated with the query result set stored in memory following execution of the machine-executable structured database query</w:t>
      </w:r>
      <w:r w:rsidRPr="007E37DA">
        <w:rPr>
          <w:rFonts w:ascii="Times New Roman" w:hAnsi="Times New Roman" w:cs="Times New Roman"/>
          <w:sz w:val="24"/>
          <w:szCs w:val="24"/>
        </w:rPr>
        <w:t>.</w:t>
      </w:r>
    </w:p>
    <w:p w14:paraId="2AE98BAF" w14:textId="77777777" w:rsidR="007A1ADA" w:rsidRDefault="007A1ADA" w:rsidP="00D63290">
      <w:pPr>
        <w:pStyle w:val="ListParagraph"/>
        <w:spacing w:after="0" w:line="360" w:lineRule="auto"/>
        <w:ind w:left="0"/>
        <w:jc w:val="both"/>
        <w:rPr>
          <w:rFonts w:ascii="Times New Roman" w:hAnsi="Times New Roman" w:cs="Times New Roman"/>
          <w:sz w:val="24"/>
          <w:szCs w:val="24"/>
        </w:rPr>
      </w:pPr>
    </w:p>
    <w:p w14:paraId="5CA076B0" w14:textId="77777777" w:rsidR="007A1ADA" w:rsidRDefault="007A1ADA" w:rsidP="00D63290">
      <w:pPr>
        <w:pStyle w:val="ListParagraph"/>
        <w:numPr>
          <w:ilvl w:val="0"/>
          <w:numId w:val="38"/>
        </w:numPr>
        <w:spacing w:after="0" w:line="360" w:lineRule="auto"/>
        <w:ind w:left="0" w:firstLine="0"/>
        <w:jc w:val="both"/>
        <w:rPr>
          <w:rFonts w:ascii="Times New Roman" w:hAnsi="Times New Roman" w:cs="Times New Roman"/>
          <w:sz w:val="24"/>
          <w:szCs w:val="24"/>
        </w:rPr>
      </w:pPr>
      <w:r w:rsidRPr="00525679">
        <w:rPr>
          <w:rFonts w:ascii="Times New Roman" w:hAnsi="Times New Roman" w:cs="Times New Roman"/>
          <w:sz w:val="24"/>
          <w:szCs w:val="24"/>
        </w:rPr>
        <w:t xml:space="preserve">The system (100) as claimed in claim 1, </w:t>
      </w:r>
      <w:r w:rsidRPr="004622AC">
        <w:rPr>
          <w:rFonts w:ascii="Times New Roman" w:hAnsi="Times New Roman" w:cs="Times New Roman"/>
          <w:sz w:val="24"/>
          <w:szCs w:val="24"/>
        </w:rPr>
        <w:t>wherein the SLM processing engine</w:t>
      </w:r>
      <w:r>
        <w:rPr>
          <w:rFonts w:ascii="Times New Roman" w:hAnsi="Times New Roman" w:cs="Times New Roman"/>
          <w:sz w:val="24"/>
          <w:szCs w:val="24"/>
        </w:rPr>
        <w:t xml:space="preserve"> (104):</w:t>
      </w:r>
    </w:p>
    <w:p w14:paraId="12F62E09" w14:textId="77777777" w:rsidR="007A1ADA" w:rsidRDefault="007A1ADA" w:rsidP="00D63290">
      <w:pPr>
        <w:pStyle w:val="ListParagraph"/>
        <w:spacing w:after="0" w:line="360" w:lineRule="auto"/>
        <w:ind w:left="0" w:firstLine="720"/>
        <w:jc w:val="both"/>
        <w:rPr>
          <w:rFonts w:ascii="Times New Roman" w:hAnsi="Times New Roman" w:cs="Times New Roman"/>
          <w:sz w:val="24"/>
          <w:szCs w:val="24"/>
        </w:rPr>
      </w:pPr>
      <w:r w:rsidRPr="004622AC">
        <w:rPr>
          <w:rFonts w:ascii="Times New Roman" w:hAnsi="Times New Roman" w:cs="Times New Roman"/>
          <w:sz w:val="24"/>
          <w:szCs w:val="24"/>
        </w:rPr>
        <w:t>is domain-adapted using locally stored embeddings corresponding to industry-specific terminology</w:t>
      </w:r>
      <w:r>
        <w:rPr>
          <w:rFonts w:ascii="Times New Roman" w:hAnsi="Times New Roman" w:cs="Times New Roman"/>
          <w:sz w:val="24"/>
          <w:szCs w:val="24"/>
        </w:rPr>
        <w:t>; and</w:t>
      </w:r>
    </w:p>
    <w:p w14:paraId="0950B88F" w14:textId="77777777" w:rsidR="007A1ADA" w:rsidRPr="004622AC" w:rsidRDefault="007A1ADA" w:rsidP="00D63290">
      <w:pPr>
        <w:pStyle w:val="ListParagraph"/>
        <w:spacing w:after="0" w:line="360" w:lineRule="auto"/>
        <w:ind w:left="0" w:firstLine="720"/>
        <w:jc w:val="both"/>
        <w:rPr>
          <w:rFonts w:ascii="Times New Roman" w:hAnsi="Times New Roman" w:cs="Times New Roman"/>
          <w:sz w:val="24"/>
          <w:szCs w:val="24"/>
        </w:rPr>
      </w:pPr>
      <w:r w:rsidRPr="004622AC">
        <w:rPr>
          <w:rFonts w:ascii="Times New Roman" w:hAnsi="Times New Roman" w:cs="Times New Roman"/>
          <w:sz w:val="24"/>
          <w:szCs w:val="24"/>
        </w:rPr>
        <w:t>operates within a predefined maximum context window and is integrated with a structured intent extraction pipeline to reduce token processing overhead.</w:t>
      </w:r>
    </w:p>
    <w:p w14:paraId="78C4FCA5" w14:textId="77777777" w:rsidR="007A1ADA" w:rsidRDefault="007A1ADA" w:rsidP="00D63290">
      <w:pPr>
        <w:pStyle w:val="ListParagraph"/>
        <w:spacing w:after="0" w:line="360" w:lineRule="auto"/>
        <w:ind w:left="0"/>
        <w:jc w:val="both"/>
        <w:rPr>
          <w:rFonts w:ascii="Times New Roman" w:hAnsi="Times New Roman" w:cs="Times New Roman"/>
          <w:sz w:val="24"/>
          <w:szCs w:val="24"/>
        </w:rPr>
      </w:pPr>
    </w:p>
    <w:p w14:paraId="381D36B6" w14:textId="77777777" w:rsidR="007A1ADA" w:rsidRDefault="007A1ADA" w:rsidP="00D63290">
      <w:pPr>
        <w:pStyle w:val="ListParagraph"/>
        <w:numPr>
          <w:ilvl w:val="0"/>
          <w:numId w:val="38"/>
        </w:numPr>
        <w:spacing w:after="0" w:line="360" w:lineRule="auto"/>
        <w:ind w:left="0" w:firstLine="0"/>
        <w:jc w:val="both"/>
        <w:rPr>
          <w:rFonts w:ascii="Times New Roman" w:hAnsi="Times New Roman" w:cs="Times New Roman"/>
          <w:sz w:val="24"/>
          <w:szCs w:val="24"/>
        </w:rPr>
      </w:pPr>
      <w:r w:rsidRPr="00525679">
        <w:rPr>
          <w:rFonts w:ascii="Times New Roman" w:hAnsi="Times New Roman" w:cs="Times New Roman"/>
          <w:sz w:val="24"/>
          <w:szCs w:val="24"/>
        </w:rPr>
        <w:t xml:space="preserve">The system (100) as claimed in claim 1, </w:t>
      </w:r>
      <w:r w:rsidRPr="004622AC">
        <w:rPr>
          <w:rFonts w:ascii="Times New Roman" w:hAnsi="Times New Roman" w:cs="Times New Roman"/>
          <w:sz w:val="24"/>
          <w:szCs w:val="24"/>
        </w:rPr>
        <w:t>wherein the structured query generation module further comprises a query validation submodule configured to verify schema compatibility prior to execution</w:t>
      </w:r>
      <w:r>
        <w:rPr>
          <w:rFonts w:ascii="Times New Roman" w:hAnsi="Times New Roman" w:cs="Times New Roman"/>
          <w:sz w:val="24"/>
          <w:szCs w:val="24"/>
        </w:rPr>
        <w:t xml:space="preserve">, and </w:t>
      </w:r>
      <w:r w:rsidRPr="004622AC">
        <w:rPr>
          <w:rFonts w:ascii="Times New Roman" w:hAnsi="Times New Roman" w:cs="Times New Roman"/>
          <w:sz w:val="24"/>
          <w:szCs w:val="24"/>
        </w:rPr>
        <w:t>deterministic template-based query formation to prevent semantically inconsistent output generation.</w:t>
      </w:r>
    </w:p>
    <w:p w14:paraId="53C8A5D4" w14:textId="77777777" w:rsidR="007A1ADA" w:rsidRDefault="007A1ADA" w:rsidP="00D63290">
      <w:pPr>
        <w:pStyle w:val="ListParagraph"/>
        <w:spacing w:after="0" w:line="360" w:lineRule="auto"/>
        <w:ind w:left="0"/>
        <w:jc w:val="both"/>
        <w:rPr>
          <w:rFonts w:ascii="Times New Roman" w:hAnsi="Times New Roman" w:cs="Times New Roman"/>
          <w:sz w:val="24"/>
          <w:szCs w:val="24"/>
        </w:rPr>
      </w:pPr>
    </w:p>
    <w:p w14:paraId="538E9B51" w14:textId="77777777" w:rsidR="007A1ADA" w:rsidRPr="00CA1F5A" w:rsidRDefault="007A1ADA" w:rsidP="00D63290">
      <w:pPr>
        <w:pStyle w:val="ListParagraph"/>
        <w:numPr>
          <w:ilvl w:val="0"/>
          <w:numId w:val="38"/>
        </w:numPr>
        <w:spacing w:after="0" w:line="360" w:lineRule="auto"/>
        <w:ind w:left="0" w:firstLine="0"/>
        <w:jc w:val="both"/>
        <w:rPr>
          <w:rFonts w:ascii="Times New Roman" w:hAnsi="Times New Roman" w:cs="Times New Roman"/>
          <w:sz w:val="24"/>
          <w:szCs w:val="24"/>
        </w:rPr>
      </w:pPr>
      <w:r w:rsidRPr="00525679">
        <w:rPr>
          <w:rFonts w:ascii="Times New Roman" w:hAnsi="Times New Roman" w:cs="Times New Roman"/>
          <w:sz w:val="24"/>
          <w:szCs w:val="24"/>
        </w:rPr>
        <w:t xml:space="preserve">The system (100) as claimed in claim 1, </w:t>
      </w:r>
      <w:r w:rsidRPr="004622AC">
        <w:rPr>
          <w:rFonts w:ascii="Times New Roman" w:hAnsi="Times New Roman" w:cs="Times New Roman"/>
          <w:sz w:val="24"/>
          <w:szCs w:val="24"/>
        </w:rPr>
        <w:t>wherein</w:t>
      </w:r>
      <w:r>
        <w:rPr>
          <w:rFonts w:ascii="Times New Roman" w:hAnsi="Times New Roman" w:cs="Times New Roman"/>
          <w:sz w:val="24"/>
          <w:szCs w:val="24"/>
        </w:rPr>
        <w:t xml:space="preserve"> the </w:t>
      </w:r>
      <w:r w:rsidRPr="00766997">
        <w:rPr>
          <w:rFonts w:ascii="Times New Roman" w:hAnsi="Times New Roman" w:cs="Times New Roman"/>
          <w:sz w:val="24"/>
          <w:szCs w:val="24"/>
        </w:rPr>
        <w:t xml:space="preserve">visualization configuration </w:t>
      </w:r>
      <w:r>
        <w:rPr>
          <w:rFonts w:ascii="Times New Roman" w:hAnsi="Times New Roman" w:cs="Times New Roman"/>
          <w:sz w:val="24"/>
          <w:szCs w:val="24"/>
        </w:rPr>
        <w:t xml:space="preserve">for displaying comprises </w:t>
      </w:r>
      <w:r w:rsidRPr="00137792">
        <w:rPr>
          <w:rFonts w:ascii="Times New Roman" w:hAnsi="Times New Roman" w:cs="Times New Roman"/>
          <w:sz w:val="24"/>
          <w:szCs w:val="24"/>
        </w:rPr>
        <w:t>the chart type based on</w:t>
      </w:r>
      <w:r>
        <w:rPr>
          <w:rFonts w:ascii="Times New Roman" w:hAnsi="Times New Roman" w:cs="Times New Roman"/>
          <w:sz w:val="24"/>
          <w:szCs w:val="24"/>
        </w:rPr>
        <w:t xml:space="preserve"> </w:t>
      </w:r>
      <w:r w:rsidRPr="00CA1F5A">
        <w:rPr>
          <w:rFonts w:ascii="Times New Roman" w:hAnsi="Times New Roman" w:cs="Times New Roman"/>
          <w:sz w:val="24"/>
          <w:szCs w:val="24"/>
        </w:rPr>
        <w:t>a number of dimensions detected, a presence of temporal attributes, a</w:t>
      </w:r>
      <w:r>
        <w:rPr>
          <w:rFonts w:ascii="Times New Roman" w:hAnsi="Times New Roman" w:cs="Times New Roman"/>
          <w:sz w:val="24"/>
          <w:szCs w:val="24"/>
        </w:rPr>
        <w:t>n</w:t>
      </w:r>
      <w:r w:rsidRPr="00CA1F5A">
        <w:rPr>
          <w:rFonts w:ascii="Times New Roman" w:hAnsi="Times New Roman" w:cs="Times New Roman"/>
          <w:sz w:val="24"/>
          <w:szCs w:val="24"/>
        </w:rPr>
        <w:t xml:space="preserve"> aggregation classification, and categorical versus continuous variable determination.</w:t>
      </w:r>
    </w:p>
    <w:p w14:paraId="20E96272" w14:textId="77777777" w:rsidR="007A1ADA" w:rsidRDefault="007A1ADA" w:rsidP="00D63290">
      <w:pPr>
        <w:pStyle w:val="ListParagraph"/>
        <w:spacing w:after="0" w:line="360" w:lineRule="auto"/>
        <w:ind w:left="0"/>
        <w:jc w:val="both"/>
        <w:rPr>
          <w:rFonts w:ascii="Times New Roman" w:hAnsi="Times New Roman" w:cs="Times New Roman"/>
          <w:sz w:val="24"/>
          <w:szCs w:val="24"/>
        </w:rPr>
      </w:pPr>
    </w:p>
    <w:p w14:paraId="34727818" w14:textId="77777777" w:rsidR="007A1ADA" w:rsidRDefault="007A1ADA" w:rsidP="00D63290">
      <w:pPr>
        <w:pStyle w:val="ListParagraph"/>
        <w:numPr>
          <w:ilvl w:val="0"/>
          <w:numId w:val="38"/>
        </w:numPr>
        <w:spacing w:after="0" w:line="360" w:lineRule="auto"/>
        <w:ind w:left="0" w:firstLine="0"/>
        <w:jc w:val="both"/>
        <w:rPr>
          <w:rFonts w:ascii="Times New Roman" w:hAnsi="Times New Roman" w:cs="Times New Roman"/>
          <w:sz w:val="24"/>
          <w:szCs w:val="24"/>
        </w:rPr>
      </w:pPr>
      <w:r w:rsidRPr="00525679">
        <w:rPr>
          <w:rFonts w:ascii="Times New Roman" w:hAnsi="Times New Roman" w:cs="Times New Roman"/>
          <w:sz w:val="24"/>
          <w:szCs w:val="24"/>
        </w:rPr>
        <w:t xml:space="preserve">The system (100) as claimed in claim 1, </w:t>
      </w:r>
      <w:r w:rsidRPr="004622AC">
        <w:rPr>
          <w:rFonts w:ascii="Times New Roman" w:hAnsi="Times New Roman" w:cs="Times New Roman"/>
          <w:sz w:val="24"/>
          <w:szCs w:val="24"/>
        </w:rPr>
        <w:t>wherein</w:t>
      </w:r>
      <w:r>
        <w:rPr>
          <w:rFonts w:ascii="Times New Roman" w:hAnsi="Times New Roman" w:cs="Times New Roman"/>
          <w:sz w:val="24"/>
          <w:szCs w:val="24"/>
        </w:rPr>
        <w:t xml:space="preserve">  </w:t>
      </w:r>
      <w:r w:rsidRPr="00CA1F5A">
        <w:rPr>
          <w:rFonts w:ascii="Times New Roman" w:hAnsi="Times New Roman" w:cs="Times New Roman"/>
          <w:sz w:val="24"/>
          <w:szCs w:val="24"/>
        </w:rPr>
        <w:t>the visualization configuration comprises:</w:t>
      </w:r>
      <w:r>
        <w:rPr>
          <w:rFonts w:ascii="Times New Roman" w:hAnsi="Times New Roman" w:cs="Times New Roman"/>
          <w:sz w:val="24"/>
          <w:szCs w:val="24"/>
        </w:rPr>
        <w:t xml:space="preserve"> </w:t>
      </w:r>
      <w:r w:rsidRPr="00CA1F5A">
        <w:rPr>
          <w:rFonts w:ascii="Times New Roman" w:hAnsi="Times New Roman" w:cs="Times New Roman"/>
          <w:sz w:val="24"/>
          <w:szCs w:val="24"/>
        </w:rPr>
        <w:t>a chart type identifier,</w:t>
      </w:r>
      <w:r>
        <w:rPr>
          <w:rFonts w:ascii="Times New Roman" w:hAnsi="Times New Roman" w:cs="Times New Roman"/>
          <w:sz w:val="24"/>
          <w:szCs w:val="24"/>
        </w:rPr>
        <w:t xml:space="preserve"> an </w:t>
      </w:r>
      <w:r w:rsidRPr="00CA1F5A">
        <w:rPr>
          <w:rFonts w:ascii="Times New Roman" w:hAnsi="Times New Roman" w:cs="Times New Roman"/>
          <w:sz w:val="24"/>
          <w:szCs w:val="24"/>
        </w:rPr>
        <w:t>axis mapping parameter,</w:t>
      </w:r>
      <w:r>
        <w:rPr>
          <w:rFonts w:ascii="Times New Roman" w:hAnsi="Times New Roman" w:cs="Times New Roman"/>
          <w:sz w:val="24"/>
          <w:szCs w:val="24"/>
        </w:rPr>
        <w:t xml:space="preserve"> an </w:t>
      </w:r>
      <w:r w:rsidRPr="00CA1F5A">
        <w:rPr>
          <w:rFonts w:ascii="Times New Roman" w:hAnsi="Times New Roman" w:cs="Times New Roman"/>
          <w:sz w:val="24"/>
          <w:szCs w:val="24"/>
        </w:rPr>
        <w:t>aggregation instruction,</w:t>
      </w:r>
      <w:r>
        <w:rPr>
          <w:rFonts w:ascii="Times New Roman" w:hAnsi="Times New Roman" w:cs="Times New Roman"/>
          <w:sz w:val="24"/>
          <w:szCs w:val="24"/>
        </w:rPr>
        <w:t xml:space="preserve"> a </w:t>
      </w:r>
      <w:r w:rsidRPr="00CA1F5A">
        <w:rPr>
          <w:rFonts w:ascii="Times New Roman" w:hAnsi="Times New Roman" w:cs="Times New Roman"/>
          <w:sz w:val="24"/>
          <w:szCs w:val="24"/>
        </w:rPr>
        <w:t>sorting configuration parameter, and</w:t>
      </w:r>
      <w:r>
        <w:rPr>
          <w:rFonts w:ascii="Times New Roman" w:hAnsi="Times New Roman" w:cs="Times New Roman"/>
          <w:sz w:val="24"/>
          <w:szCs w:val="24"/>
        </w:rPr>
        <w:t xml:space="preserve"> a </w:t>
      </w:r>
      <w:r w:rsidRPr="00CA1F5A">
        <w:rPr>
          <w:rFonts w:ascii="Times New Roman" w:hAnsi="Times New Roman" w:cs="Times New Roman"/>
          <w:sz w:val="24"/>
          <w:szCs w:val="24"/>
        </w:rPr>
        <w:t>rendering metadata compatible with a visualization rendering engine</w:t>
      </w:r>
      <w:r>
        <w:rPr>
          <w:rFonts w:ascii="Times New Roman" w:hAnsi="Times New Roman" w:cs="Times New Roman"/>
          <w:sz w:val="24"/>
          <w:szCs w:val="24"/>
        </w:rPr>
        <w:t xml:space="preserve">; and </w:t>
      </w:r>
    </w:p>
    <w:p w14:paraId="267611E7" w14:textId="77777777" w:rsidR="007A1ADA" w:rsidRPr="00CA1F5A" w:rsidRDefault="007A1ADA" w:rsidP="00D63290">
      <w:pPr>
        <w:pStyle w:val="ListParagraph"/>
        <w:spacing w:after="0" w:line="360" w:lineRule="auto"/>
        <w:ind w:left="0" w:firstLine="720"/>
        <w:jc w:val="both"/>
        <w:rPr>
          <w:rFonts w:ascii="Times New Roman" w:hAnsi="Times New Roman" w:cs="Times New Roman"/>
          <w:sz w:val="24"/>
          <w:szCs w:val="24"/>
        </w:rPr>
      </w:pPr>
      <w:r w:rsidRPr="00CA1F5A">
        <w:rPr>
          <w:rFonts w:ascii="Times New Roman" w:hAnsi="Times New Roman" w:cs="Times New Roman"/>
          <w:sz w:val="24"/>
          <w:szCs w:val="24"/>
        </w:rPr>
        <w:t>wherein the visualization configuration is automatically determined by applying a predefined rule mapping stored in local memory that associates visualization intent and structural characteristics of the query result set with a corresponding chart type and rendering parameters.</w:t>
      </w:r>
    </w:p>
    <w:p w14:paraId="1A9994F3" w14:textId="77777777" w:rsidR="007A1ADA" w:rsidRDefault="007A1ADA" w:rsidP="00D63290">
      <w:pPr>
        <w:pStyle w:val="ListParagraph"/>
        <w:spacing w:after="0" w:line="360" w:lineRule="auto"/>
        <w:ind w:left="0"/>
        <w:jc w:val="both"/>
        <w:rPr>
          <w:rFonts w:ascii="Times New Roman" w:hAnsi="Times New Roman" w:cs="Times New Roman"/>
          <w:sz w:val="24"/>
          <w:szCs w:val="24"/>
        </w:rPr>
      </w:pPr>
    </w:p>
    <w:p w14:paraId="10F3F370" w14:textId="77777777" w:rsidR="007A1ADA" w:rsidRDefault="007A1ADA" w:rsidP="00D63290">
      <w:pPr>
        <w:pStyle w:val="ListParagraph"/>
        <w:numPr>
          <w:ilvl w:val="0"/>
          <w:numId w:val="38"/>
        </w:numPr>
        <w:spacing w:after="0" w:line="360" w:lineRule="auto"/>
        <w:ind w:left="0" w:firstLine="0"/>
        <w:jc w:val="both"/>
        <w:rPr>
          <w:rFonts w:ascii="Times New Roman" w:hAnsi="Times New Roman" w:cs="Times New Roman"/>
          <w:sz w:val="24"/>
          <w:szCs w:val="24"/>
        </w:rPr>
      </w:pPr>
      <w:r w:rsidRPr="00525679">
        <w:rPr>
          <w:rFonts w:ascii="Times New Roman" w:hAnsi="Times New Roman" w:cs="Times New Roman"/>
          <w:sz w:val="24"/>
          <w:szCs w:val="24"/>
        </w:rPr>
        <w:t xml:space="preserve">The system (100) as claimed in claim 1, </w:t>
      </w:r>
      <w:r w:rsidRPr="004622AC">
        <w:rPr>
          <w:rFonts w:ascii="Times New Roman" w:hAnsi="Times New Roman" w:cs="Times New Roman"/>
          <w:sz w:val="24"/>
          <w:szCs w:val="24"/>
        </w:rPr>
        <w:t>wherein</w:t>
      </w:r>
      <w:r>
        <w:rPr>
          <w:rFonts w:ascii="Times New Roman" w:hAnsi="Times New Roman" w:cs="Times New Roman"/>
          <w:sz w:val="24"/>
          <w:szCs w:val="24"/>
        </w:rPr>
        <w:t xml:space="preserve"> </w:t>
      </w:r>
      <w:r w:rsidRPr="00686EA0">
        <w:rPr>
          <w:rFonts w:ascii="Times New Roman" w:hAnsi="Times New Roman" w:cs="Times New Roman"/>
          <w:sz w:val="24"/>
          <w:szCs w:val="24"/>
        </w:rPr>
        <w:t xml:space="preserve">the visualization configuration engine maps temporal sequential data to line charts and categorical aggregated data to bar charts using predefined rule mappings stored in </w:t>
      </w:r>
      <w:r>
        <w:rPr>
          <w:rFonts w:ascii="Times New Roman" w:hAnsi="Times New Roman" w:cs="Times New Roman"/>
          <w:sz w:val="24"/>
          <w:szCs w:val="24"/>
        </w:rPr>
        <w:t xml:space="preserve">a </w:t>
      </w:r>
      <w:r w:rsidRPr="00686EA0">
        <w:rPr>
          <w:rFonts w:ascii="Times New Roman" w:hAnsi="Times New Roman" w:cs="Times New Roman"/>
          <w:sz w:val="24"/>
          <w:szCs w:val="24"/>
        </w:rPr>
        <w:t>local memory.</w:t>
      </w:r>
    </w:p>
    <w:p w14:paraId="79CEDC43" w14:textId="77777777" w:rsidR="007A1ADA" w:rsidRDefault="007A1ADA" w:rsidP="00D63290">
      <w:pPr>
        <w:pStyle w:val="ListParagraph"/>
        <w:spacing w:after="0" w:line="360" w:lineRule="auto"/>
        <w:ind w:left="0"/>
        <w:jc w:val="both"/>
        <w:rPr>
          <w:rFonts w:ascii="Times New Roman" w:hAnsi="Times New Roman" w:cs="Times New Roman"/>
          <w:sz w:val="24"/>
          <w:szCs w:val="24"/>
        </w:rPr>
      </w:pPr>
    </w:p>
    <w:p w14:paraId="0FE4E89C" w14:textId="77777777" w:rsidR="007A1ADA" w:rsidRDefault="007A1ADA" w:rsidP="00D63290">
      <w:pPr>
        <w:pStyle w:val="ListParagraph"/>
        <w:numPr>
          <w:ilvl w:val="0"/>
          <w:numId w:val="38"/>
        </w:numPr>
        <w:spacing w:after="0" w:line="360" w:lineRule="auto"/>
        <w:ind w:left="0" w:firstLine="0"/>
        <w:jc w:val="both"/>
        <w:rPr>
          <w:rFonts w:ascii="Times New Roman" w:hAnsi="Times New Roman" w:cs="Times New Roman"/>
          <w:sz w:val="24"/>
          <w:szCs w:val="24"/>
        </w:rPr>
      </w:pPr>
      <w:r w:rsidRPr="00525679">
        <w:rPr>
          <w:rFonts w:ascii="Times New Roman" w:hAnsi="Times New Roman" w:cs="Times New Roman"/>
          <w:sz w:val="24"/>
          <w:szCs w:val="24"/>
        </w:rPr>
        <w:t xml:space="preserve">The system (100) as claimed in claim 1, </w:t>
      </w:r>
      <w:r w:rsidRPr="004622AC">
        <w:rPr>
          <w:rFonts w:ascii="Times New Roman" w:hAnsi="Times New Roman" w:cs="Times New Roman"/>
          <w:sz w:val="24"/>
          <w:szCs w:val="24"/>
        </w:rPr>
        <w:t>wherein</w:t>
      </w:r>
      <w:r>
        <w:rPr>
          <w:rFonts w:ascii="Times New Roman" w:hAnsi="Times New Roman" w:cs="Times New Roman"/>
          <w:sz w:val="24"/>
          <w:szCs w:val="24"/>
        </w:rPr>
        <w:t xml:space="preserve"> </w:t>
      </w:r>
      <w:r w:rsidRPr="00CB03F6">
        <w:rPr>
          <w:rFonts w:ascii="Times New Roman" w:hAnsi="Times New Roman" w:cs="Times New Roman"/>
          <w:sz w:val="24"/>
          <w:szCs w:val="24"/>
        </w:rPr>
        <w:t>the small language model has a parameter size below a predefined threshold enabling execution without dedicated GPU hardware.</w:t>
      </w:r>
    </w:p>
    <w:p w14:paraId="5BBC5C4C" w14:textId="77777777" w:rsidR="007A1ADA" w:rsidRDefault="007A1ADA" w:rsidP="00D63290">
      <w:pPr>
        <w:pStyle w:val="ListParagraph"/>
        <w:spacing w:after="0" w:line="360" w:lineRule="auto"/>
        <w:ind w:left="0"/>
        <w:jc w:val="both"/>
        <w:rPr>
          <w:rFonts w:ascii="Times New Roman" w:hAnsi="Times New Roman" w:cs="Times New Roman"/>
          <w:sz w:val="24"/>
          <w:szCs w:val="24"/>
        </w:rPr>
      </w:pPr>
    </w:p>
    <w:p w14:paraId="642DAF37" w14:textId="77777777" w:rsidR="007A1ADA" w:rsidRDefault="007A1ADA" w:rsidP="00D63290">
      <w:pPr>
        <w:pStyle w:val="ListParagraph"/>
        <w:numPr>
          <w:ilvl w:val="0"/>
          <w:numId w:val="38"/>
        </w:numPr>
        <w:spacing w:after="0" w:line="360" w:lineRule="auto"/>
        <w:ind w:left="0" w:firstLine="0"/>
        <w:jc w:val="both"/>
        <w:rPr>
          <w:rFonts w:ascii="Times New Roman" w:hAnsi="Times New Roman" w:cs="Times New Roman"/>
          <w:sz w:val="24"/>
          <w:szCs w:val="24"/>
        </w:rPr>
      </w:pPr>
      <w:r w:rsidRPr="00525679">
        <w:rPr>
          <w:rFonts w:ascii="Times New Roman" w:hAnsi="Times New Roman" w:cs="Times New Roman"/>
          <w:sz w:val="24"/>
          <w:szCs w:val="24"/>
        </w:rPr>
        <w:t xml:space="preserve">The system (100) as claimed in claim 1, </w:t>
      </w:r>
      <w:r w:rsidRPr="004622AC">
        <w:rPr>
          <w:rFonts w:ascii="Times New Roman" w:hAnsi="Times New Roman" w:cs="Times New Roman"/>
          <w:sz w:val="24"/>
          <w:szCs w:val="24"/>
        </w:rPr>
        <w:t>wherein</w:t>
      </w:r>
      <w:r>
        <w:rPr>
          <w:rFonts w:ascii="Times New Roman" w:hAnsi="Times New Roman" w:cs="Times New Roman"/>
          <w:sz w:val="24"/>
          <w:szCs w:val="24"/>
        </w:rPr>
        <w:t xml:space="preserve"> </w:t>
      </w:r>
      <w:r w:rsidRPr="00766997">
        <w:rPr>
          <w:rFonts w:ascii="Times New Roman" w:hAnsi="Times New Roman" w:cs="Times New Roman"/>
          <w:sz w:val="24"/>
          <w:szCs w:val="24"/>
        </w:rPr>
        <w:t>the query result set and the visualization configuration</w:t>
      </w:r>
      <w:r>
        <w:rPr>
          <w:rFonts w:ascii="Times New Roman" w:hAnsi="Times New Roman" w:cs="Times New Roman"/>
          <w:sz w:val="24"/>
          <w:szCs w:val="24"/>
        </w:rPr>
        <w:t xml:space="preserve"> are provided as an input to </w:t>
      </w:r>
      <w:r w:rsidRPr="0075400D">
        <w:rPr>
          <w:rFonts w:ascii="Times New Roman" w:hAnsi="Times New Roman" w:cs="Times New Roman"/>
          <w:sz w:val="24"/>
          <w:szCs w:val="24"/>
        </w:rPr>
        <w:t>at least one of Tableau or Microsoft Power BI</w:t>
      </w:r>
      <w:r>
        <w:rPr>
          <w:rFonts w:ascii="Times New Roman" w:hAnsi="Times New Roman" w:cs="Times New Roman"/>
          <w:sz w:val="24"/>
          <w:szCs w:val="24"/>
        </w:rPr>
        <w:t xml:space="preserve"> via. </w:t>
      </w:r>
      <w:r w:rsidRPr="0075400D">
        <w:rPr>
          <w:rFonts w:ascii="Times New Roman" w:hAnsi="Times New Roman" w:cs="Times New Roman"/>
          <w:sz w:val="24"/>
          <w:szCs w:val="24"/>
        </w:rPr>
        <w:t>application programming interface (API) adapter</w:t>
      </w:r>
      <w:r>
        <w:rPr>
          <w:rFonts w:ascii="Times New Roman" w:hAnsi="Times New Roman" w:cs="Times New Roman"/>
          <w:sz w:val="24"/>
          <w:szCs w:val="24"/>
        </w:rPr>
        <w:t xml:space="preserve"> before displaying the </w:t>
      </w:r>
      <w:r w:rsidRPr="00A15785">
        <w:rPr>
          <w:rFonts w:ascii="Times New Roman" w:hAnsi="Times New Roman" w:cs="Times New Roman"/>
          <w:sz w:val="24"/>
          <w:szCs w:val="24"/>
        </w:rPr>
        <w:t>generate</w:t>
      </w:r>
      <w:r>
        <w:rPr>
          <w:rFonts w:ascii="Times New Roman" w:hAnsi="Times New Roman" w:cs="Times New Roman"/>
          <w:sz w:val="24"/>
          <w:szCs w:val="24"/>
        </w:rPr>
        <w:t>d</w:t>
      </w:r>
      <w:r w:rsidRPr="00A15785">
        <w:rPr>
          <w:rFonts w:ascii="Times New Roman" w:hAnsi="Times New Roman" w:cs="Times New Roman"/>
          <w:sz w:val="24"/>
          <w:szCs w:val="24"/>
        </w:rPr>
        <w:t xml:space="preserve"> analytical visualizations</w:t>
      </w:r>
      <w:r>
        <w:rPr>
          <w:rFonts w:ascii="Times New Roman" w:hAnsi="Times New Roman" w:cs="Times New Roman"/>
          <w:sz w:val="24"/>
          <w:szCs w:val="24"/>
        </w:rPr>
        <w:t xml:space="preserve"> onto the display.</w:t>
      </w:r>
    </w:p>
    <w:p w14:paraId="47A7C87E" w14:textId="77777777" w:rsidR="007A1ADA" w:rsidRPr="006D36E4" w:rsidRDefault="007A1ADA" w:rsidP="00D63290">
      <w:pPr>
        <w:spacing w:after="0" w:line="360" w:lineRule="auto"/>
        <w:contextualSpacing/>
        <w:jc w:val="both"/>
        <w:rPr>
          <w:rFonts w:ascii="Times New Roman" w:hAnsi="Times New Roman" w:cs="Times New Roman"/>
          <w:sz w:val="24"/>
          <w:szCs w:val="24"/>
        </w:rPr>
      </w:pPr>
    </w:p>
    <w:p w14:paraId="0AC358C0" w14:textId="77777777" w:rsidR="007A1ADA" w:rsidRPr="009170A3" w:rsidRDefault="007A1ADA" w:rsidP="00D63290">
      <w:pPr>
        <w:pStyle w:val="ListParagraph"/>
        <w:numPr>
          <w:ilvl w:val="0"/>
          <w:numId w:val="38"/>
        </w:numPr>
        <w:spacing w:after="0" w:line="360" w:lineRule="auto"/>
        <w:ind w:left="0" w:firstLine="0"/>
        <w:jc w:val="both"/>
        <w:rPr>
          <w:rFonts w:ascii="Times New Roman" w:hAnsi="Times New Roman" w:cs="Times New Roman"/>
          <w:sz w:val="24"/>
          <w:szCs w:val="24"/>
        </w:rPr>
      </w:pPr>
      <w:r w:rsidRPr="009170A3">
        <w:rPr>
          <w:rFonts w:ascii="Times New Roman" w:hAnsi="Times New Roman" w:cs="Times New Roman"/>
          <w:sz w:val="24"/>
          <w:szCs w:val="24"/>
        </w:rPr>
        <w:t>A method (200) for privacy-preserving language-to-visualization conversion</w:t>
      </w:r>
      <w:r>
        <w:rPr>
          <w:rFonts w:ascii="Times New Roman" w:hAnsi="Times New Roman" w:cs="Times New Roman"/>
          <w:sz w:val="24"/>
          <w:szCs w:val="24"/>
        </w:rPr>
        <w:t xml:space="preserve"> </w:t>
      </w:r>
      <w:r w:rsidRPr="00A15785">
        <w:rPr>
          <w:rFonts w:ascii="Times New Roman" w:hAnsi="Times New Roman" w:cs="Times New Roman"/>
          <w:sz w:val="24"/>
          <w:szCs w:val="24"/>
        </w:rPr>
        <w:t>to generate analytical visualizations from natural language input</w:t>
      </w:r>
      <w:r>
        <w:rPr>
          <w:rFonts w:ascii="Times New Roman" w:hAnsi="Times New Roman" w:cs="Times New Roman"/>
          <w:sz w:val="24"/>
          <w:szCs w:val="24"/>
        </w:rPr>
        <w:t xml:space="preserve"> adapted to </w:t>
      </w:r>
      <w:r w:rsidRPr="00686EA0">
        <w:rPr>
          <w:rFonts w:ascii="Times New Roman" w:hAnsi="Times New Roman" w:cs="Times New Roman"/>
          <w:sz w:val="24"/>
          <w:szCs w:val="24"/>
        </w:rPr>
        <w:t>operate in an offline mode without internet connectivity</w:t>
      </w:r>
      <w:r>
        <w:rPr>
          <w:rFonts w:ascii="Times New Roman" w:hAnsi="Times New Roman" w:cs="Times New Roman"/>
          <w:sz w:val="24"/>
          <w:szCs w:val="24"/>
        </w:rPr>
        <w:t xml:space="preserve"> and without transmitting</w:t>
      </w:r>
      <w:r w:rsidRPr="003B6848">
        <w:rPr>
          <w:rFonts w:ascii="Times New Roman" w:hAnsi="Times New Roman" w:cs="Times New Roman"/>
          <w:sz w:val="24"/>
          <w:szCs w:val="24"/>
        </w:rPr>
        <w:t xml:space="preserve"> intermediate representation of the natural language query outside the local computing device</w:t>
      </w:r>
      <w:r w:rsidRPr="009170A3">
        <w:rPr>
          <w:rFonts w:ascii="Times New Roman" w:hAnsi="Times New Roman" w:cs="Times New Roman"/>
          <w:sz w:val="24"/>
          <w:szCs w:val="24"/>
        </w:rPr>
        <w:t>, the method (200) comprising:</w:t>
      </w:r>
    </w:p>
    <w:p w14:paraId="03308277" w14:textId="77777777" w:rsidR="007A1ADA" w:rsidRDefault="007A1ADA" w:rsidP="00D63290">
      <w:pPr>
        <w:pStyle w:val="ListParagraph"/>
        <w:spacing w:after="0" w:line="360" w:lineRule="auto"/>
        <w:ind w:left="0" w:firstLine="720"/>
        <w:jc w:val="both"/>
        <w:rPr>
          <w:rFonts w:ascii="Times New Roman" w:hAnsi="Times New Roman" w:cs="Times New Roman"/>
          <w:sz w:val="24"/>
          <w:szCs w:val="24"/>
        </w:rPr>
      </w:pPr>
      <w:r w:rsidRPr="009170A3">
        <w:rPr>
          <w:rFonts w:ascii="Times New Roman" w:hAnsi="Times New Roman" w:cs="Times New Roman"/>
          <w:sz w:val="24"/>
          <w:szCs w:val="24"/>
        </w:rPr>
        <w:lastRenderedPageBreak/>
        <w:t>receiving</w:t>
      </w:r>
      <w:r>
        <w:rPr>
          <w:rFonts w:ascii="Times New Roman" w:hAnsi="Times New Roman" w:cs="Times New Roman"/>
          <w:sz w:val="24"/>
          <w:szCs w:val="24"/>
        </w:rPr>
        <w:t xml:space="preserve"> (202)</w:t>
      </w:r>
      <w:r w:rsidRPr="009170A3">
        <w:rPr>
          <w:rFonts w:ascii="Times New Roman" w:hAnsi="Times New Roman" w:cs="Times New Roman"/>
          <w:sz w:val="24"/>
          <w:szCs w:val="24"/>
        </w:rPr>
        <w:t xml:space="preserve">, by an input interface (104), </w:t>
      </w:r>
      <w:r w:rsidRPr="00014DD5">
        <w:rPr>
          <w:rFonts w:ascii="Times New Roman" w:hAnsi="Times New Roman" w:cs="Times New Roman"/>
          <w:sz w:val="24"/>
          <w:szCs w:val="24"/>
        </w:rPr>
        <w:t>a natural language query</w:t>
      </w:r>
      <w:r>
        <w:rPr>
          <w:rFonts w:ascii="Times New Roman" w:hAnsi="Times New Roman" w:cs="Times New Roman"/>
          <w:sz w:val="24"/>
          <w:szCs w:val="24"/>
        </w:rPr>
        <w:t xml:space="preserve"> </w:t>
      </w:r>
      <w:r w:rsidRPr="00014DD5">
        <w:rPr>
          <w:rFonts w:ascii="Times New Roman" w:hAnsi="Times New Roman" w:cs="Times New Roman"/>
          <w:sz w:val="24"/>
          <w:szCs w:val="24"/>
        </w:rPr>
        <w:t>from a user device</w:t>
      </w:r>
      <w:r w:rsidRPr="009170A3">
        <w:rPr>
          <w:rFonts w:ascii="Times New Roman" w:hAnsi="Times New Roman" w:cs="Times New Roman"/>
          <w:sz w:val="24"/>
          <w:szCs w:val="24"/>
        </w:rPr>
        <w:t>;</w:t>
      </w:r>
    </w:p>
    <w:p w14:paraId="7709B1FF" w14:textId="77777777" w:rsidR="007A1ADA" w:rsidRDefault="007A1ADA" w:rsidP="00D63290">
      <w:pPr>
        <w:pStyle w:val="ListParagraph"/>
        <w:spacing w:after="0" w:line="360" w:lineRule="auto"/>
        <w:ind w:left="0" w:firstLine="720"/>
        <w:jc w:val="both"/>
        <w:rPr>
          <w:rFonts w:ascii="Times New Roman" w:hAnsi="Times New Roman" w:cs="Times New Roman"/>
          <w:sz w:val="24"/>
          <w:szCs w:val="24"/>
        </w:rPr>
      </w:pPr>
      <w:r w:rsidRPr="004D3C68">
        <w:rPr>
          <w:rFonts w:ascii="Times New Roman" w:hAnsi="Times New Roman" w:cs="Times New Roman"/>
          <w:sz w:val="24"/>
          <w:szCs w:val="24"/>
        </w:rPr>
        <w:t>extract</w:t>
      </w:r>
      <w:r>
        <w:rPr>
          <w:rFonts w:ascii="Times New Roman" w:hAnsi="Times New Roman" w:cs="Times New Roman"/>
          <w:sz w:val="24"/>
          <w:szCs w:val="24"/>
        </w:rPr>
        <w:t xml:space="preserve">ing (204), </w:t>
      </w:r>
      <w:r w:rsidRPr="00014DD5">
        <w:rPr>
          <w:rFonts w:ascii="Times New Roman" w:hAnsi="Times New Roman" w:cs="Times New Roman"/>
          <w:sz w:val="24"/>
          <w:szCs w:val="24"/>
        </w:rPr>
        <w:t>by a processor</w:t>
      </w:r>
      <w:r>
        <w:rPr>
          <w:rFonts w:ascii="Times New Roman" w:hAnsi="Times New Roman" w:cs="Times New Roman"/>
          <w:sz w:val="24"/>
          <w:szCs w:val="24"/>
        </w:rPr>
        <w:t xml:space="preserve"> (106),</w:t>
      </w:r>
      <w:r w:rsidRPr="004D3C68">
        <w:rPr>
          <w:rFonts w:ascii="Times New Roman" w:hAnsi="Times New Roman" w:cs="Times New Roman"/>
          <w:sz w:val="24"/>
          <w:szCs w:val="24"/>
        </w:rPr>
        <w:t xml:space="preserve"> one or more data entities comprising at least one metric, dimension, or temporal parameter</w:t>
      </w:r>
      <w:r w:rsidRPr="009170A3">
        <w:rPr>
          <w:rFonts w:ascii="Times New Roman" w:hAnsi="Times New Roman" w:cs="Times New Roman"/>
          <w:sz w:val="24"/>
          <w:szCs w:val="24"/>
        </w:rPr>
        <w:t>;</w:t>
      </w:r>
    </w:p>
    <w:p w14:paraId="49FE6844" w14:textId="77777777" w:rsidR="007A1ADA" w:rsidRDefault="007A1ADA" w:rsidP="00D63290">
      <w:pPr>
        <w:pStyle w:val="ListParagraph"/>
        <w:spacing w:after="0" w:line="360" w:lineRule="auto"/>
        <w:ind w:left="0" w:firstLine="720"/>
        <w:jc w:val="both"/>
        <w:rPr>
          <w:rFonts w:ascii="Times New Roman" w:hAnsi="Times New Roman" w:cs="Times New Roman"/>
          <w:sz w:val="24"/>
          <w:szCs w:val="24"/>
        </w:rPr>
      </w:pPr>
      <w:r w:rsidRPr="004D3C68">
        <w:rPr>
          <w:rFonts w:ascii="Times New Roman" w:hAnsi="Times New Roman" w:cs="Times New Roman"/>
          <w:sz w:val="24"/>
          <w:szCs w:val="24"/>
        </w:rPr>
        <w:t>determin</w:t>
      </w:r>
      <w:r>
        <w:rPr>
          <w:rFonts w:ascii="Times New Roman" w:hAnsi="Times New Roman" w:cs="Times New Roman"/>
          <w:sz w:val="24"/>
          <w:szCs w:val="24"/>
        </w:rPr>
        <w:t xml:space="preserve">ing (206), </w:t>
      </w:r>
      <w:r w:rsidRPr="00014DD5">
        <w:rPr>
          <w:rFonts w:ascii="Times New Roman" w:hAnsi="Times New Roman" w:cs="Times New Roman"/>
          <w:sz w:val="24"/>
          <w:szCs w:val="24"/>
        </w:rPr>
        <w:t xml:space="preserve">by </w:t>
      </w:r>
      <w:r>
        <w:rPr>
          <w:rFonts w:ascii="Times New Roman" w:hAnsi="Times New Roman" w:cs="Times New Roman"/>
          <w:sz w:val="24"/>
          <w:szCs w:val="24"/>
        </w:rPr>
        <w:t>the</w:t>
      </w:r>
      <w:r w:rsidRPr="00014DD5">
        <w:rPr>
          <w:rFonts w:ascii="Times New Roman" w:hAnsi="Times New Roman" w:cs="Times New Roman"/>
          <w:sz w:val="24"/>
          <w:szCs w:val="24"/>
        </w:rPr>
        <w:t xml:space="preserve"> processor</w:t>
      </w:r>
      <w:r>
        <w:rPr>
          <w:rFonts w:ascii="Times New Roman" w:hAnsi="Times New Roman" w:cs="Times New Roman"/>
          <w:sz w:val="24"/>
          <w:szCs w:val="24"/>
        </w:rPr>
        <w:t xml:space="preserve"> (106),</w:t>
      </w:r>
      <w:r w:rsidRPr="004D3C68">
        <w:rPr>
          <w:rFonts w:ascii="Times New Roman" w:hAnsi="Times New Roman" w:cs="Times New Roman"/>
          <w:sz w:val="24"/>
          <w:szCs w:val="24"/>
        </w:rPr>
        <w:t xml:space="preserve">  a visualization intent from the natural language query</w:t>
      </w:r>
      <w:r>
        <w:rPr>
          <w:rFonts w:ascii="Times New Roman" w:hAnsi="Times New Roman" w:cs="Times New Roman"/>
          <w:sz w:val="24"/>
          <w:szCs w:val="24"/>
        </w:rPr>
        <w:t xml:space="preserve">, </w:t>
      </w:r>
      <w:r w:rsidRPr="006D36E4">
        <w:rPr>
          <w:rFonts w:ascii="Times New Roman" w:hAnsi="Times New Roman" w:cs="Times New Roman"/>
          <w:sz w:val="24"/>
          <w:szCs w:val="24"/>
        </w:rPr>
        <w:t>the visualization intent comprises a classified analytical objective selected from trend analysis, comparison analysis, distribution analysis, proportion analysis, ranking analysis, or aggregation summary</w:t>
      </w:r>
      <w:r w:rsidRPr="004D3C68">
        <w:rPr>
          <w:rFonts w:ascii="Times New Roman" w:hAnsi="Times New Roman" w:cs="Times New Roman"/>
          <w:sz w:val="24"/>
          <w:szCs w:val="24"/>
        </w:rPr>
        <w:t>;</w:t>
      </w:r>
    </w:p>
    <w:p w14:paraId="3FF2E75F" w14:textId="77777777" w:rsidR="007A1ADA" w:rsidRDefault="007A1ADA" w:rsidP="00D63290">
      <w:pPr>
        <w:pStyle w:val="ListParagraph"/>
        <w:spacing w:after="0" w:line="360" w:lineRule="auto"/>
        <w:ind w:left="0" w:firstLine="720"/>
        <w:jc w:val="both"/>
        <w:rPr>
          <w:rFonts w:ascii="Times New Roman" w:hAnsi="Times New Roman" w:cs="Times New Roman"/>
          <w:sz w:val="24"/>
          <w:szCs w:val="24"/>
        </w:rPr>
      </w:pPr>
      <w:r w:rsidRPr="004D3C68">
        <w:rPr>
          <w:rFonts w:ascii="Times New Roman" w:hAnsi="Times New Roman" w:cs="Times New Roman"/>
          <w:sz w:val="24"/>
          <w:szCs w:val="24"/>
        </w:rPr>
        <w:t>convert</w:t>
      </w:r>
      <w:r>
        <w:rPr>
          <w:rFonts w:ascii="Times New Roman" w:hAnsi="Times New Roman" w:cs="Times New Roman"/>
          <w:sz w:val="24"/>
          <w:szCs w:val="24"/>
        </w:rPr>
        <w:t xml:space="preserve">ing (208), </w:t>
      </w:r>
      <w:r w:rsidRPr="00014DD5">
        <w:rPr>
          <w:rFonts w:ascii="Times New Roman" w:hAnsi="Times New Roman" w:cs="Times New Roman"/>
          <w:sz w:val="24"/>
          <w:szCs w:val="24"/>
        </w:rPr>
        <w:t xml:space="preserve">by </w:t>
      </w:r>
      <w:r>
        <w:rPr>
          <w:rFonts w:ascii="Times New Roman" w:hAnsi="Times New Roman" w:cs="Times New Roman"/>
          <w:sz w:val="24"/>
          <w:szCs w:val="24"/>
        </w:rPr>
        <w:t>the</w:t>
      </w:r>
      <w:r w:rsidRPr="00014DD5">
        <w:rPr>
          <w:rFonts w:ascii="Times New Roman" w:hAnsi="Times New Roman" w:cs="Times New Roman"/>
          <w:sz w:val="24"/>
          <w:szCs w:val="24"/>
        </w:rPr>
        <w:t xml:space="preserve"> processor</w:t>
      </w:r>
      <w:r>
        <w:rPr>
          <w:rFonts w:ascii="Times New Roman" w:hAnsi="Times New Roman" w:cs="Times New Roman"/>
          <w:sz w:val="24"/>
          <w:szCs w:val="24"/>
        </w:rPr>
        <w:t xml:space="preserve"> (106),</w:t>
      </w:r>
      <w:r w:rsidRPr="004D3C68">
        <w:rPr>
          <w:rFonts w:ascii="Times New Roman" w:hAnsi="Times New Roman" w:cs="Times New Roman"/>
          <w:sz w:val="24"/>
          <w:szCs w:val="24"/>
        </w:rPr>
        <w:t xml:space="preserve"> the extracted data entities and visualization intent into a machine-executable structured database query;</w:t>
      </w:r>
    </w:p>
    <w:p w14:paraId="64A30C37" w14:textId="77777777" w:rsidR="007A1ADA" w:rsidRDefault="007A1ADA" w:rsidP="00D63290">
      <w:pPr>
        <w:pStyle w:val="ListParagraph"/>
        <w:spacing w:after="0" w:line="360" w:lineRule="auto"/>
        <w:ind w:left="0" w:firstLine="720"/>
        <w:jc w:val="both"/>
        <w:rPr>
          <w:rFonts w:ascii="Times New Roman" w:hAnsi="Times New Roman" w:cs="Times New Roman"/>
          <w:sz w:val="24"/>
          <w:szCs w:val="24"/>
        </w:rPr>
      </w:pPr>
      <w:r w:rsidRPr="004D3C68">
        <w:rPr>
          <w:rFonts w:ascii="Times New Roman" w:hAnsi="Times New Roman" w:cs="Times New Roman"/>
          <w:sz w:val="24"/>
          <w:szCs w:val="24"/>
        </w:rPr>
        <w:t>executi</w:t>
      </w:r>
      <w:r>
        <w:rPr>
          <w:rFonts w:ascii="Times New Roman" w:hAnsi="Times New Roman" w:cs="Times New Roman"/>
          <w:sz w:val="24"/>
          <w:szCs w:val="24"/>
        </w:rPr>
        <w:t xml:space="preserve">ng (210), </w:t>
      </w:r>
      <w:r w:rsidRPr="00014DD5">
        <w:rPr>
          <w:rFonts w:ascii="Times New Roman" w:hAnsi="Times New Roman" w:cs="Times New Roman"/>
          <w:sz w:val="24"/>
          <w:szCs w:val="24"/>
        </w:rPr>
        <w:t xml:space="preserve">by </w:t>
      </w:r>
      <w:r>
        <w:rPr>
          <w:rFonts w:ascii="Times New Roman" w:hAnsi="Times New Roman" w:cs="Times New Roman"/>
          <w:sz w:val="24"/>
          <w:szCs w:val="24"/>
        </w:rPr>
        <w:t>the</w:t>
      </w:r>
      <w:r w:rsidRPr="00014DD5">
        <w:rPr>
          <w:rFonts w:ascii="Times New Roman" w:hAnsi="Times New Roman" w:cs="Times New Roman"/>
          <w:sz w:val="24"/>
          <w:szCs w:val="24"/>
        </w:rPr>
        <w:t xml:space="preserve"> processor</w:t>
      </w:r>
      <w:r>
        <w:rPr>
          <w:rFonts w:ascii="Times New Roman" w:hAnsi="Times New Roman" w:cs="Times New Roman"/>
          <w:sz w:val="24"/>
          <w:szCs w:val="24"/>
        </w:rPr>
        <w:t xml:space="preserve"> (106),</w:t>
      </w:r>
      <w:r w:rsidRPr="004D3C68">
        <w:rPr>
          <w:rFonts w:ascii="Times New Roman" w:hAnsi="Times New Roman" w:cs="Times New Roman"/>
          <w:sz w:val="24"/>
          <w:szCs w:val="24"/>
        </w:rPr>
        <w:t xml:space="preserve"> the structured database query against a locally accessible data repository</w:t>
      </w:r>
      <w:r>
        <w:rPr>
          <w:rFonts w:ascii="Times New Roman" w:hAnsi="Times New Roman" w:cs="Times New Roman"/>
          <w:sz w:val="24"/>
          <w:szCs w:val="24"/>
        </w:rPr>
        <w:t>;</w:t>
      </w:r>
    </w:p>
    <w:p w14:paraId="5E18789D" w14:textId="77777777" w:rsidR="007A1ADA" w:rsidRDefault="007A1ADA" w:rsidP="00D63290">
      <w:pPr>
        <w:pStyle w:val="ListParagraph"/>
        <w:spacing w:after="0" w:line="360" w:lineRule="auto"/>
        <w:ind w:left="0" w:firstLine="720"/>
        <w:jc w:val="both"/>
        <w:rPr>
          <w:rFonts w:ascii="Times New Roman" w:hAnsi="Times New Roman" w:cs="Times New Roman"/>
          <w:sz w:val="24"/>
          <w:szCs w:val="24"/>
        </w:rPr>
      </w:pPr>
      <w:r w:rsidRPr="004D3C68">
        <w:rPr>
          <w:rFonts w:ascii="Times New Roman" w:hAnsi="Times New Roman" w:cs="Times New Roman"/>
          <w:sz w:val="24"/>
          <w:szCs w:val="24"/>
        </w:rPr>
        <w:t>analyz</w:t>
      </w:r>
      <w:r>
        <w:rPr>
          <w:rFonts w:ascii="Times New Roman" w:hAnsi="Times New Roman" w:cs="Times New Roman"/>
          <w:sz w:val="24"/>
          <w:szCs w:val="24"/>
        </w:rPr>
        <w:t>ing (212),</w:t>
      </w:r>
      <w:r w:rsidRPr="004D3C68">
        <w:rPr>
          <w:rFonts w:ascii="Times New Roman" w:hAnsi="Times New Roman" w:cs="Times New Roman"/>
          <w:sz w:val="24"/>
          <w:szCs w:val="24"/>
        </w:rPr>
        <w:t xml:space="preserve"> </w:t>
      </w:r>
      <w:r w:rsidRPr="00014DD5">
        <w:rPr>
          <w:rFonts w:ascii="Times New Roman" w:hAnsi="Times New Roman" w:cs="Times New Roman"/>
          <w:sz w:val="24"/>
          <w:szCs w:val="24"/>
        </w:rPr>
        <w:t xml:space="preserve">by </w:t>
      </w:r>
      <w:r>
        <w:rPr>
          <w:rFonts w:ascii="Times New Roman" w:hAnsi="Times New Roman" w:cs="Times New Roman"/>
          <w:sz w:val="24"/>
          <w:szCs w:val="24"/>
        </w:rPr>
        <w:t>the</w:t>
      </w:r>
      <w:r w:rsidRPr="00014DD5">
        <w:rPr>
          <w:rFonts w:ascii="Times New Roman" w:hAnsi="Times New Roman" w:cs="Times New Roman"/>
          <w:sz w:val="24"/>
          <w:szCs w:val="24"/>
        </w:rPr>
        <w:t xml:space="preserve"> processor</w:t>
      </w:r>
      <w:r>
        <w:rPr>
          <w:rFonts w:ascii="Times New Roman" w:hAnsi="Times New Roman" w:cs="Times New Roman"/>
          <w:sz w:val="24"/>
          <w:szCs w:val="24"/>
        </w:rPr>
        <w:t xml:space="preserve"> (106), </w:t>
      </w:r>
      <w:r w:rsidRPr="004D3C68">
        <w:rPr>
          <w:rFonts w:ascii="Times New Roman" w:hAnsi="Times New Roman" w:cs="Times New Roman"/>
          <w:sz w:val="24"/>
          <w:szCs w:val="24"/>
        </w:rPr>
        <w:t xml:space="preserve">structural characteristics of a query result set; </w:t>
      </w:r>
    </w:p>
    <w:p w14:paraId="6BD808AF" w14:textId="77777777" w:rsidR="007A1ADA" w:rsidRDefault="007A1ADA" w:rsidP="00D63290">
      <w:pPr>
        <w:pStyle w:val="ListParagraph"/>
        <w:spacing w:after="0" w:line="360" w:lineRule="auto"/>
        <w:ind w:left="0" w:firstLine="720"/>
        <w:jc w:val="both"/>
        <w:rPr>
          <w:rFonts w:ascii="Times New Roman" w:hAnsi="Times New Roman" w:cs="Times New Roman"/>
          <w:sz w:val="24"/>
          <w:szCs w:val="24"/>
        </w:rPr>
      </w:pPr>
      <w:r w:rsidRPr="004D3C68">
        <w:rPr>
          <w:rFonts w:ascii="Times New Roman" w:hAnsi="Times New Roman" w:cs="Times New Roman"/>
          <w:sz w:val="24"/>
          <w:szCs w:val="24"/>
        </w:rPr>
        <w:t>automatically determin</w:t>
      </w:r>
      <w:r>
        <w:rPr>
          <w:rFonts w:ascii="Times New Roman" w:hAnsi="Times New Roman" w:cs="Times New Roman"/>
          <w:sz w:val="24"/>
          <w:szCs w:val="24"/>
        </w:rPr>
        <w:t xml:space="preserve">ing (214), </w:t>
      </w:r>
      <w:r w:rsidRPr="00014DD5">
        <w:rPr>
          <w:rFonts w:ascii="Times New Roman" w:hAnsi="Times New Roman" w:cs="Times New Roman"/>
          <w:sz w:val="24"/>
          <w:szCs w:val="24"/>
        </w:rPr>
        <w:t xml:space="preserve">by </w:t>
      </w:r>
      <w:r>
        <w:rPr>
          <w:rFonts w:ascii="Times New Roman" w:hAnsi="Times New Roman" w:cs="Times New Roman"/>
          <w:sz w:val="24"/>
          <w:szCs w:val="24"/>
        </w:rPr>
        <w:t>the</w:t>
      </w:r>
      <w:r w:rsidRPr="00014DD5">
        <w:rPr>
          <w:rFonts w:ascii="Times New Roman" w:hAnsi="Times New Roman" w:cs="Times New Roman"/>
          <w:sz w:val="24"/>
          <w:szCs w:val="24"/>
        </w:rPr>
        <w:t xml:space="preserve"> processor</w:t>
      </w:r>
      <w:r>
        <w:rPr>
          <w:rFonts w:ascii="Times New Roman" w:hAnsi="Times New Roman" w:cs="Times New Roman"/>
          <w:sz w:val="24"/>
          <w:szCs w:val="24"/>
        </w:rPr>
        <w:t xml:space="preserve"> (106), </w:t>
      </w:r>
      <w:r w:rsidRPr="004D3C68">
        <w:rPr>
          <w:rFonts w:ascii="Times New Roman" w:hAnsi="Times New Roman" w:cs="Times New Roman"/>
          <w:sz w:val="24"/>
          <w:szCs w:val="24"/>
        </w:rPr>
        <w:t>a visualization configuration comprising a chart type and rendering parameters based on the structural characteristics and visualization intent; and</w:t>
      </w:r>
    </w:p>
    <w:p w14:paraId="59D1FFC2" w14:textId="77777777" w:rsidR="007A1ADA" w:rsidRDefault="007A1ADA" w:rsidP="00D63290">
      <w:pPr>
        <w:pStyle w:val="ListParagraph"/>
        <w:spacing w:after="0" w:line="360" w:lineRule="auto"/>
        <w:ind w:left="0" w:firstLine="720"/>
        <w:jc w:val="both"/>
        <w:rPr>
          <w:rFonts w:ascii="Times New Roman" w:hAnsi="Times New Roman" w:cs="Times New Roman"/>
          <w:sz w:val="24"/>
          <w:szCs w:val="24"/>
        </w:rPr>
      </w:pPr>
      <w:r w:rsidRPr="00766997">
        <w:rPr>
          <w:rFonts w:ascii="Times New Roman" w:hAnsi="Times New Roman" w:cs="Times New Roman"/>
          <w:sz w:val="24"/>
          <w:szCs w:val="24"/>
        </w:rPr>
        <w:t>transmit</w:t>
      </w:r>
      <w:r>
        <w:rPr>
          <w:rFonts w:ascii="Times New Roman" w:hAnsi="Times New Roman" w:cs="Times New Roman"/>
          <w:sz w:val="24"/>
          <w:szCs w:val="24"/>
        </w:rPr>
        <w:t>ting (216),</w:t>
      </w:r>
      <w:r w:rsidRPr="00034EDB">
        <w:rPr>
          <w:rFonts w:ascii="Times New Roman" w:hAnsi="Times New Roman" w:cs="Times New Roman"/>
          <w:sz w:val="24"/>
          <w:szCs w:val="24"/>
        </w:rPr>
        <w:t xml:space="preserve"> </w:t>
      </w:r>
      <w:r w:rsidRPr="00014DD5">
        <w:rPr>
          <w:rFonts w:ascii="Times New Roman" w:hAnsi="Times New Roman" w:cs="Times New Roman"/>
          <w:sz w:val="24"/>
          <w:szCs w:val="24"/>
        </w:rPr>
        <w:t xml:space="preserve">by </w:t>
      </w:r>
      <w:r>
        <w:rPr>
          <w:rFonts w:ascii="Times New Roman" w:hAnsi="Times New Roman" w:cs="Times New Roman"/>
          <w:sz w:val="24"/>
          <w:szCs w:val="24"/>
        </w:rPr>
        <w:t>the</w:t>
      </w:r>
      <w:r w:rsidRPr="00014DD5">
        <w:rPr>
          <w:rFonts w:ascii="Times New Roman" w:hAnsi="Times New Roman" w:cs="Times New Roman"/>
          <w:sz w:val="24"/>
          <w:szCs w:val="24"/>
        </w:rPr>
        <w:t xml:space="preserve"> processor</w:t>
      </w:r>
      <w:r>
        <w:rPr>
          <w:rFonts w:ascii="Times New Roman" w:hAnsi="Times New Roman" w:cs="Times New Roman"/>
          <w:sz w:val="24"/>
          <w:szCs w:val="24"/>
        </w:rPr>
        <w:t xml:space="preserve"> (106),</w:t>
      </w:r>
      <w:r w:rsidRPr="00766997">
        <w:rPr>
          <w:rFonts w:ascii="Times New Roman" w:hAnsi="Times New Roman" w:cs="Times New Roman"/>
          <w:sz w:val="24"/>
          <w:szCs w:val="24"/>
        </w:rPr>
        <w:t xml:space="preserve"> the query result set and the visualization configuration</w:t>
      </w:r>
      <w:r>
        <w:rPr>
          <w:rFonts w:ascii="Times New Roman" w:hAnsi="Times New Roman" w:cs="Times New Roman"/>
          <w:sz w:val="24"/>
          <w:szCs w:val="24"/>
        </w:rPr>
        <w:t>,</w:t>
      </w:r>
      <w:r w:rsidRPr="00766997">
        <w:rPr>
          <w:rFonts w:ascii="Times New Roman" w:hAnsi="Times New Roman" w:cs="Times New Roman"/>
          <w:sz w:val="24"/>
          <w:szCs w:val="24"/>
        </w:rPr>
        <w:t xml:space="preserve"> </w:t>
      </w:r>
      <w:r>
        <w:rPr>
          <w:rFonts w:ascii="Times New Roman" w:hAnsi="Times New Roman" w:cs="Times New Roman"/>
          <w:sz w:val="24"/>
          <w:szCs w:val="24"/>
        </w:rPr>
        <w:t xml:space="preserve">as </w:t>
      </w:r>
      <w:r w:rsidRPr="00A15785">
        <w:rPr>
          <w:rFonts w:ascii="Times New Roman" w:hAnsi="Times New Roman" w:cs="Times New Roman"/>
          <w:sz w:val="24"/>
          <w:szCs w:val="24"/>
        </w:rPr>
        <w:t>generate</w:t>
      </w:r>
      <w:r>
        <w:rPr>
          <w:rFonts w:ascii="Times New Roman" w:hAnsi="Times New Roman" w:cs="Times New Roman"/>
          <w:sz w:val="24"/>
          <w:szCs w:val="24"/>
        </w:rPr>
        <w:t>d</w:t>
      </w:r>
      <w:r w:rsidRPr="00A15785">
        <w:rPr>
          <w:rFonts w:ascii="Times New Roman" w:hAnsi="Times New Roman" w:cs="Times New Roman"/>
          <w:sz w:val="24"/>
          <w:szCs w:val="24"/>
        </w:rPr>
        <w:t xml:space="preserve"> analytical visualizations</w:t>
      </w:r>
      <w:r>
        <w:rPr>
          <w:rFonts w:ascii="Times New Roman" w:hAnsi="Times New Roman" w:cs="Times New Roman"/>
          <w:sz w:val="24"/>
          <w:szCs w:val="24"/>
        </w:rPr>
        <w:t>,</w:t>
      </w:r>
      <w:r w:rsidRPr="00A15785">
        <w:rPr>
          <w:rFonts w:ascii="Times New Roman" w:hAnsi="Times New Roman" w:cs="Times New Roman"/>
          <w:sz w:val="24"/>
          <w:szCs w:val="24"/>
        </w:rPr>
        <w:t xml:space="preserve"> </w:t>
      </w:r>
      <w:r w:rsidRPr="00766997">
        <w:rPr>
          <w:rFonts w:ascii="Times New Roman" w:hAnsi="Times New Roman" w:cs="Times New Roman"/>
          <w:sz w:val="24"/>
          <w:szCs w:val="24"/>
        </w:rPr>
        <w:t>directly</w:t>
      </w:r>
      <w:r>
        <w:rPr>
          <w:rFonts w:ascii="Times New Roman" w:hAnsi="Times New Roman" w:cs="Times New Roman"/>
          <w:sz w:val="24"/>
          <w:szCs w:val="24"/>
        </w:rPr>
        <w:t xml:space="preserve"> onto a display of the system (100).</w:t>
      </w:r>
    </w:p>
    <w:bookmarkEnd w:id="1"/>
    <w:p w14:paraId="684D9BC0" w14:textId="77777777" w:rsidR="007A1ADA" w:rsidRPr="005A33D5" w:rsidRDefault="007A1ADA" w:rsidP="00D63290">
      <w:pPr>
        <w:pStyle w:val="ListParagraph"/>
        <w:spacing w:after="0" w:line="360" w:lineRule="auto"/>
        <w:ind w:left="0"/>
        <w:jc w:val="both"/>
        <w:rPr>
          <w:rFonts w:ascii="Times New Roman" w:hAnsi="Times New Roman" w:cs="Times New Roman"/>
          <w:sz w:val="24"/>
          <w:szCs w:val="24"/>
        </w:rPr>
      </w:pPr>
    </w:p>
    <w:p w14:paraId="045D12A2" w14:textId="77777777" w:rsidR="007A1ADA" w:rsidRPr="009E25F9" w:rsidRDefault="007A1ADA" w:rsidP="00D63290">
      <w:pPr>
        <w:pStyle w:val="ListParagraph"/>
        <w:spacing w:after="0" w:line="360" w:lineRule="auto"/>
        <w:ind w:left="0"/>
        <w:jc w:val="both"/>
        <w:rPr>
          <w:rFonts w:ascii="Times New Roman" w:hAnsi="Times New Roman" w:cs="Times New Roman"/>
          <w:color w:val="FF0000"/>
          <w:sz w:val="24"/>
          <w:szCs w:val="24"/>
        </w:rPr>
      </w:pPr>
    </w:p>
    <w:p w14:paraId="01A08A53" w14:textId="77777777" w:rsidR="007A1ADA" w:rsidRPr="009E25F9" w:rsidRDefault="007A1ADA" w:rsidP="00D63290">
      <w:pPr>
        <w:pStyle w:val="ListParagraph"/>
        <w:spacing w:after="0" w:line="360" w:lineRule="auto"/>
        <w:rPr>
          <w:rFonts w:ascii="Times New Roman" w:hAnsi="Times New Roman" w:cs="Times New Roman"/>
          <w:color w:val="FF0000"/>
          <w:sz w:val="24"/>
          <w:szCs w:val="24"/>
        </w:rPr>
      </w:pPr>
    </w:p>
    <w:p w14:paraId="06E751D8" w14:textId="77777777" w:rsidR="007A1ADA" w:rsidRPr="009E25F9" w:rsidRDefault="007A1ADA" w:rsidP="00D63290">
      <w:pPr>
        <w:spacing w:after="0" w:line="360" w:lineRule="auto"/>
        <w:contextualSpacing/>
        <w:rPr>
          <w:color w:val="FF0000"/>
        </w:rPr>
      </w:pPr>
    </w:p>
    <w:p w14:paraId="4A940CF4" w14:textId="59B51075" w:rsidR="006A7277" w:rsidRDefault="006A7277" w:rsidP="00D63290">
      <w:pPr>
        <w:spacing w:after="0" w:line="360" w:lineRule="auto"/>
        <w:contextualSpacing/>
        <w:rPr>
          <w:color w:val="FF0000"/>
        </w:rPr>
      </w:pPr>
    </w:p>
    <w:p w14:paraId="124530D9" w14:textId="1D6DB344" w:rsidR="007A1ADA" w:rsidRDefault="007A1ADA" w:rsidP="00D63290">
      <w:pPr>
        <w:spacing w:after="0" w:line="360" w:lineRule="auto"/>
        <w:contextualSpacing/>
        <w:rPr>
          <w:color w:val="FF0000"/>
        </w:rPr>
      </w:pPr>
    </w:p>
    <w:p w14:paraId="1482FD2A" w14:textId="3C2EEEA8" w:rsidR="007A1ADA" w:rsidRDefault="007A1ADA" w:rsidP="00D63290">
      <w:pPr>
        <w:spacing w:after="0" w:line="360" w:lineRule="auto"/>
        <w:contextualSpacing/>
        <w:rPr>
          <w:color w:val="FF0000"/>
        </w:rPr>
      </w:pPr>
    </w:p>
    <w:p w14:paraId="6F8672AD" w14:textId="77777777" w:rsidR="007A1ADA" w:rsidRPr="00703DFA" w:rsidRDefault="007A1ADA" w:rsidP="00D63290">
      <w:pPr>
        <w:spacing w:after="0" w:line="360" w:lineRule="auto"/>
        <w:contextualSpacing/>
        <w:rPr>
          <w:color w:val="FF0000"/>
        </w:rPr>
      </w:pPr>
    </w:p>
    <w:p w14:paraId="7A02D5CA" w14:textId="013C48EE" w:rsidR="00C35D71" w:rsidRPr="00703DFA" w:rsidRDefault="00C35D71" w:rsidP="00D63290">
      <w:pPr>
        <w:spacing w:after="0" w:line="360" w:lineRule="auto"/>
        <w:contextualSpacing/>
        <w:rPr>
          <w:color w:val="FF0000"/>
        </w:rPr>
      </w:pPr>
    </w:p>
    <w:p w14:paraId="16D7A49F" w14:textId="6F8F7804" w:rsidR="007839DF" w:rsidRDefault="007839DF" w:rsidP="00D63290">
      <w:pPr>
        <w:spacing w:after="0" w:line="360" w:lineRule="auto"/>
        <w:contextualSpacing/>
        <w:rPr>
          <w:color w:val="FF0000"/>
        </w:rPr>
      </w:pPr>
    </w:p>
    <w:p w14:paraId="6DFC32DA" w14:textId="1A420FFB" w:rsidR="005E02F8" w:rsidRDefault="005E02F8" w:rsidP="00D63290">
      <w:pPr>
        <w:spacing w:after="0" w:line="360" w:lineRule="auto"/>
        <w:contextualSpacing/>
        <w:rPr>
          <w:color w:val="FF0000"/>
        </w:rPr>
      </w:pPr>
    </w:p>
    <w:p w14:paraId="736BC0F6" w14:textId="77777777" w:rsidR="005E02F8" w:rsidRPr="00703DFA" w:rsidRDefault="005E02F8" w:rsidP="00D63290">
      <w:pPr>
        <w:spacing w:after="0" w:line="360" w:lineRule="auto"/>
        <w:contextualSpacing/>
        <w:rPr>
          <w:color w:val="FF0000"/>
        </w:rPr>
      </w:pPr>
    </w:p>
    <w:p w14:paraId="2B313D5C" w14:textId="77777777" w:rsidR="007839DF" w:rsidRPr="00703DFA" w:rsidRDefault="007839DF" w:rsidP="00D63290">
      <w:pPr>
        <w:spacing w:after="0" w:line="360" w:lineRule="auto"/>
        <w:contextualSpacing/>
        <w:rPr>
          <w:color w:val="FF0000"/>
        </w:rPr>
      </w:pPr>
    </w:p>
    <w:p w14:paraId="6DAA1814" w14:textId="77777777" w:rsidR="00D63290" w:rsidRDefault="00D63290">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3AF55C38" w14:textId="7919CBBD" w:rsidR="0082650E" w:rsidRPr="00703DFA" w:rsidRDefault="007B794D" w:rsidP="00D63290">
      <w:pPr>
        <w:spacing w:after="0" w:line="360" w:lineRule="auto"/>
        <w:contextualSpacing/>
        <w:jc w:val="center"/>
        <w:rPr>
          <w:rFonts w:ascii="Times New Roman" w:hAnsi="Times New Roman" w:cs="Times New Roman"/>
          <w:b/>
          <w:sz w:val="24"/>
          <w:szCs w:val="24"/>
          <w:u w:val="single"/>
        </w:rPr>
      </w:pPr>
      <w:r w:rsidRPr="00703DFA">
        <w:rPr>
          <w:rFonts w:ascii="Times New Roman" w:hAnsi="Times New Roman" w:cs="Times New Roman"/>
          <w:b/>
          <w:sz w:val="24"/>
          <w:szCs w:val="24"/>
          <w:u w:val="single"/>
        </w:rPr>
        <w:lastRenderedPageBreak/>
        <w:t>ABSTRACT</w:t>
      </w:r>
    </w:p>
    <w:p w14:paraId="003A66F0" w14:textId="77777777" w:rsidR="007B6EB6" w:rsidRPr="00022B1A" w:rsidRDefault="007B6EB6" w:rsidP="00D63290">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 xml:space="preserve">A </w:t>
      </w:r>
      <w:r w:rsidRPr="00DF58AF">
        <w:rPr>
          <w:rFonts w:ascii="Times New Roman" w:hAnsi="Times New Roman" w:cs="Times New Roman"/>
          <w:b/>
          <w:sz w:val="24"/>
          <w:szCs w:val="24"/>
        </w:rPr>
        <w:t xml:space="preserve">SYSTEM AND METHOD FOR PRIVACY-PRESERVING OFFLINE </w:t>
      </w:r>
      <w:r w:rsidRPr="00022B1A">
        <w:rPr>
          <w:rFonts w:ascii="Times New Roman" w:hAnsi="Times New Roman" w:cs="Times New Roman"/>
          <w:b/>
          <w:sz w:val="24"/>
          <w:szCs w:val="24"/>
        </w:rPr>
        <w:t>LANGUAGE-TO-VISUALIZATION CONVERSION</w:t>
      </w:r>
    </w:p>
    <w:p w14:paraId="3AD938F3" w14:textId="60DA0490" w:rsidR="00B242B2" w:rsidRPr="00022B1A" w:rsidRDefault="00676729" w:rsidP="00D63290">
      <w:pPr>
        <w:spacing w:after="0" w:line="360" w:lineRule="auto"/>
        <w:contextualSpacing/>
        <w:jc w:val="both"/>
        <w:rPr>
          <w:rFonts w:ascii="Times New Roman" w:hAnsi="Times New Roman" w:cs="Times New Roman"/>
          <w:sz w:val="24"/>
          <w:szCs w:val="24"/>
        </w:rPr>
      </w:pPr>
      <w:r w:rsidRPr="00022B1A">
        <w:rPr>
          <w:rFonts w:ascii="Times New Roman" w:hAnsi="Times New Roman" w:cs="Times New Roman"/>
          <w:sz w:val="24"/>
          <w:szCs w:val="24"/>
        </w:rPr>
        <w:t>The present disclosure relates to</w:t>
      </w:r>
      <w:r w:rsidR="003573E1" w:rsidRPr="00022B1A">
        <w:rPr>
          <w:rFonts w:ascii="Times New Roman" w:hAnsi="Times New Roman" w:cs="Times New Roman"/>
          <w:sz w:val="24"/>
          <w:szCs w:val="24"/>
        </w:rPr>
        <w:t xml:space="preserve"> </w:t>
      </w:r>
      <w:r w:rsidR="00022B1A" w:rsidRPr="00022B1A">
        <w:rPr>
          <w:rFonts w:ascii="Times New Roman" w:hAnsi="Times New Roman" w:cs="Times New Roman"/>
          <w:sz w:val="24"/>
          <w:szCs w:val="24"/>
        </w:rPr>
        <w:t>a system and method for privacy-preserving offline language-to-visualization conversion</w:t>
      </w:r>
      <w:r w:rsidR="00897709" w:rsidRPr="00022B1A">
        <w:rPr>
          <w:rFonts w:ascii="Times New Roman" w:hAnsi="Times New Roman" w:cs="Times New Roman"/>
          <w:sz w:val="24"/>
          <w:szCs w:val="24"/>
        </w:rPr>
        <w:t>.</w:t>
      </w:r>
      <w:r w:rsidR="003573E1" w:rsidRPr="00022B1A">
        <w:rPr>
          <w:rFonts w:ascii="Times New Roman" w:hAnsi="Times New Roman" w:cs="Times New Roman"/>
          <w:sz w:val="24"/>
          <w:szCs w:val="24"/>
        </w:rPr>
        <w:t xml:space="preserve"> </w:t>
      </w:r>
      <w:r w:rsidR="007A1ADA" w:rsidRPr="00022B1A">
        <w:rPr>
          <w:rFonts w:ascii="Times New Roman" w:hAnsi="Times New Roman" w:cs="Times New Roman"/>
          <w:sz w:val="24"/>
          <w:szCs w:val="24"/>
        </w:rPr>
        <w:t xml:space="preserve">The system (100) operates in an offline mode without internet connectivity and without transmitting any intermediate representation of a natural language query outside a local computing device. The system (100) includes a user interface (102) configured to receive the natural language query and a locally deployed small language model processing engine (104) executable by a processor (106). The processor (106) extracts one or more data entities, determines a visualization intent, and converts the extracted data entities and visualization intent into a machine-executable structured database query executed against a locally accessible data repository. The processor (106) </w:t>
      </w:r>
      <w:proofErr w:type="spellStart"/>
      <w:r w:rsidR="007A1ADA" w:rsidRPr="00022B1A">
        <w:rPr>
          <w:rFonts w:ascii="Times New Roman" w:hAnsi="Times New Roman" w:cs="Times New Roman"/>
          <w:sz w:val="24"/>
          <w:szCs w:val="24"/>
        </w:rPr>
        <w:t>analyzes</w:t>
      </w:r>
      <w:proofErr w:type="spellEnd"/>
      <w:r w:rsidR="007A1ADA" w:rsidRPr="00022B1A">
        <w:rPr>
          <w:rFonts w:ascii="Times New Roman" w:hAnsi="Times New Roman" w:cs="Times New Roman"/>
          <w:sz w:val="24"/>
          <w:szCs w:val="24"/>
        </w:rPr>
        <w:t xml:space="preserve"> structural characteristics of a query result set and automatically determines a visualization configuration comprising a chart type and rendering parameters. The query result set and visualization configuration are rendered on a display of the system (100).</w:t>
      </w:r>
    </w:p>
    <w:p w14:paraId="1E376D9E" w14:textId="77777777" w:rsidR="00497D51" w:rsidRPr="00022B1A" w:rsidRDefault="00497D51" w:rsidP="00D63290">
      <w:pPr>
        <w:spacing w:after="0" w:line="360" w:lineRule="auto"/>
        <w:contextualSpacing/>
        <w:jc w:val="both"/>
        <w:rPr>
          <w:rFonts w:ascii="Times New Roman" w:hAnsi="Times New Roman" w:cs="Times New Roman"/>
          <w:sz w:val="24"/>
          <w:szCs w:val="24"/>
        </w:rPr>
      </w:pPr>
    </w:p>
    <w:p w14:paraId="3D904F55" w14:textId="79EAD28F" w:rsidR="00A93C83" w:rsidRDefault="00296069" w:rsidP="00D63290">
      <w:pPr>
        <w:spacing w:after="0" w:line="360" w:lineRule="auto"/>
        <w:contextualSpacing/>
        <w:jc w:val="both"/>
        <w:rPr>
          <w:rFonts w:ascii="Times New Roman" w:hAnsi="Times New Roman" w:cs="Times New Roman"/>
          <w:b/>
          <w:sz w:val="24"/>
          <w:szCs w:val="24"/>
        </w:rPr>
      </w:pPr>
      <w:r w:rsidRPr="00022B1A">
        <w:rPr>
          <w:rFonts w:ascii="Times New Roman" w:hAnsi="Times New Roman" w:cs="Times New Roman"/>
          <w:b/>
          <w:sz w:val="24"/>
          <w:szCs w:val="24"/>
        </w:rPr>
        <w:t xml:space="preserve">FIG. </w:t>
      </w:r>
      <w:r w:rsidR="00790779" w:rsidRPr="00022B1A">
        <w:rPr>
          <w:rFonts w:ascii="Times New Roman" w:hAnsi="Times New Roman" w:cs="Times New Roman"/>
          <w:b/>
          <w:sz w:val="24"/>
          <w:szCs w:val="24"/>
        </w:rPr>
        <w:t>1</w:t>
      </w:r>
      <w:r w:rsidR="00B628BA" w:rsidRPr="00022B1A">
        <w:rPr>
          <w:rFonts w:ascii="Times New Roman" w:hAnsi="Times New Roman" w:cs="Times New Roman"/>
          <w:b/>
          <w:sz w:val="24"/>
          <w:szCs w:val="24"/>
        </w:rPr>
        <w:t xml:space="preserve"> </w:t>
      </w:r>
      <w:r w:rsidRPr="00022B1A">
        <w:rPr>
          <w:rFonts w:ascii="Times New Roman" w:hAnsi="Times New Roman" w:cs="Times New Roman"/>
          <w:b/>
          <w:sz w:val="24"/>
          <w:szCs w:val="24"/>
        </w:rPr>
        <w:t>will be the reference figure.</w:t>
      </w:r>
    </w:p>
    <w:p w14:paraId="638B8143" w14:textId="74ED5ED7" w:rsidR="00C7418C" w:rsidRDefault="00A93C83" w:rsidP="00A93C83">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br w:type="column"/>
      </w:r>
      <w:r>
        <w:rPr>
          <w:rFonts w:ascii="Times New Roman" w:hAnsi="Times New Roman" w:cs="Times New Roman"/>
          <w:b/>
          <w:noProof/>
          <w:sz w:val="24"/>
          <w:szCs w:val="24"/>
        </w:rPr>
        <w:lastRenderedPageBreak/>
        <w:drawing>
          <wp:inline distT="0" distB="0" distL="0" distR="0" wp14:anchorId="750212AB" wp14:editId="493B9B44">
            <wp:extent cx="1475105"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981200"/>
                    </a:xfrm>
                    <a:prstGeom prst="rect">
                      <a:avLst/>
                    </a:prstGeom>
                    <a:noFill/>
                  </pic:spPr>
                </pic:pic>
              </a:graphicData>
            </a:graphic>
          </wp:inline>
        </w:drawing>
      </w:r>
    </w:p>
    <w:p w14:paraId="515C6341" w14:textId="605885E9" w:rsidR="00A93C83" w:rsidRDefault="00A93C83" w:rsidP="00A93C83">
      <w:pPr>
        <w:spacing w:after="0" w:line="360" w:lineRule="auto"/>
        <w:contextualSpacing/>
        <w:jc w:val="center"/>
        <w:rPr>
          <w:rFonts w:ascii="Times New Roman" w:hAnsi="Times New Roman" w:cs="Times New Roman"/>
          <w:sz w:val="24"/>
          <w:szCs w:val="24"/>
        </w:rPr>
      </w:pPr>
    </w:p>
    <w:p w14:paraId="3F16188E" w14:textId="537847F9" w:rsidR="00A93C83" w:rsidRDefault="00A93C83" w:rsidP="00A93C83">
      <w:pPr>
        <w:spacing w:after="0" w:line="360" w:lineRule="auto"/>
        <w:contextualSpacing/>
        <w:jc w:val="center"/>
        <w:rPr>
          <w:rFonts w:ascii="Times New Roman" w:hAnsi="Times New Roman" w:cs="Times New Roman"/>
          <w:b/>
          <w:sz w:val="24"/>
          <w:szCs w:val="24"/>
        </w:rPr>
      </w:pPr>
      <w:r w:rsidRPr="00A93C83">
        <w:rPr>
          <w:rFonts w:ascii="Times New Roman" w:hAnsi="Times New Roman" w:cs="Times New Roman"/>
          <w:b/>
          <w:sz w:val="24"/>
          <w:szCs w:val="24"/>
        </w:rPr>
        <w:t>FIG. 1</w:t>
      </w:r>
    </w:p>
    <w:p w14:paraId="486DF1ED" w14:textId="77777777" w:rsidR="00A93C83" w:rsidRDefault="00A93C83" w:rsidP="00A93C83">
      <w:pPr>
        <w:spacing w:after="0" w:line="360" w:lineRule="auto"/>
        <w:contextualSpacing/>
        <w:jc w:val="center"/>
        <w:rPr>
          <w:rFonts w:ascii="Times New Roman" w:hAnsi="Times New Roman" w:cs="Times New Roman"/>
          <w:b/>
          <w:sz w:val="24"/>
          <w:szCs w:val="24"/>
        </w:rPr>
      </w:pPr>
    </w:p>
    <w:p w14:paraId="7C969B50" w14:textId="0313C795" w:rsidR="00A93C83" w:rsidRDefault="00A93C83" w:rsidP="00A93C83">
      <w:pPr>
        <w:spacing w:after="0" w:line="360" w:lineRule="auto"/>
        <w:contextualSpacing/>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6C0FD28" wp14:editId="643FEA7E">
            <wp:extent cx="1377950" cy="42430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7950" cy="4243070"/>
                    </a:xfrm>
                    <a:prstGeom prst="rect">
                      <a:avLst/>
                    </a:prstGeom>
                    <a:noFill/>
                  </pic:spPr>
                </pic:pic>
              </a:graphicData>
            </a:graphic>
          </wp:inline>
        </w:drawing>
      </w:r>
    </w:p>
    <w:p w14:paraId="3D2F439F" w14:textId="77777777" w:rsidR="00A93C83" w:rsidRDefault="00A93C83" w:rsidP="00A93C83">
      <w:pPr>
        <w:spacing w:after="0" w:line="360" w:lineRule="auto"/>
        <w:contextualSpacing/>
        <w:jc w:val="center"/>
        <w:rPr>
          <w:rFonts w:ascii="Times New Roman" w:hAnsi="Times New Roman" w:cs="Times New Roman"/>
          <w:b/>
          <w:sz w:val="24"/>
          <w:szCs w:val="24"/>
        </w:rPr>
      </w:pPr>
    </w:p>
    <w:p w14:paraId="6711C2C8" w14:textId="6AB50289" w:rsidR="00A93C83" w:rsidRPr="00A93C83" w:rsidRDefault="00A93C83" w:rsidP="00A93C83">
      <w:pPr>
        <w:spacing w:after="0" w:line="360" w:lineRule="auto"/>
        <w:contextualSpacing/>
        <w:jc w:val="center"/>
        <w:rPr>
          <w:rFonts w:ascii="Times New Roman" w:hAnsi="Times New Roman" w:cs="Times New Roman"/>
          <w:b/>
          <w:sz w:val="24"/>
          <w:szCs w:val="24"/>
        </w:rPr>
      </w:pPr>
      <w:r w:rsidRPr="00A93C83">
        <w:rPr>
          <w:rFonts w:ascii="Times New Roman" w:hAnsi="Times New Roman" w:cs="Times New Roman"/>
          <w:b/>
          <w:sz w:val="24"/>
          <w:szCs w:val="24"/>
        </w:rPr>
        <w:t xml:space="preserve">FIG. </w:t>
      </w:r>
      <w:r>
        <w:rPr>
          <w:rFonts w:ascii="Times New Roman" w:hAnsi="Times New Roman" w:cs="Times New Roman"/>
          <w:b/>
          <w:sz w:val="24"/>
          <w:szCs w:val="24"/>
        </w:rPr>
        <w:t>2</w:t>
      </w:r>
    </w:p>
    <w:p w14:paraId="4EA172E2" w14:textId="1CDD0C1D" w:rsidR="00A93C83" w:rsidRDefault="00A93C83" w:rsidP="00A93C83">
      <w:pPr>
        <w:spacing w:after="0" w:line="360" w:lineRule="auto"/>
        <w:contextualSpacing/>
        <w:jc w:val="center"/>
        <w:rPr>
          <w:rFonts w:ascii="Times New Roman" w:hAnsi="Times New Roman" w:cs="Times New Roman"/>
          <w:b/>
          <w:sz w:val="24"/>
          <w:szCs w:val="24"/>
        </w:rPr>
      </w:pPr>
    </w:p>
    <w:p w14:paraId="67266563" w14:textId="4362F40E" w:rsidR="00A93C83" w:rsidRDefault="00A93C83" w:rsidP="00A93C83">
      <w:pPr>
        <w:spacing w:after="0" w:line="360" w:lineRule="auto"/>
        <w:contextualSpacing/>
        <w:jc w:val="center"/>
        <w:rPr>
          <w:rFonts w:ascii="Times New Roman" w:hAnsi="Times New Roman" w:cs="Times New Roman"/>
          <w:b/>
          <w:sz w:val="24"/>
          <w:szCs w:val="24"/>
        </w:rPr>
      </w:pPr>
    </w:p>
    <w:p w14:paraId="2DC1F631" w14:textId="10D24936" w:rsidR="00A93C83" w:rsidRDefault="00A93C83" w:rsidP="00A93C83">
      <w:pPr>
        <w:spacing w:after="0" w:line="360" w:lineRule="auto"/>
        <w:contextualSpacing/>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46F37FD0" wp14:editId="7879F8C5">
            <wp:extent cx="4288155" cy="729177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290934" cy="7296501"/>
                    </a:xfrm>
                    <a:prstGeom prst="rect">
                      <a:avLst/>
                    </a:prstGeom>
                    <a:noFill/>
                  </pic:spPr>
                </pic:pic>
              </a:graphicData>
            </a:graphic>
          </wp:inline>
        </w:drawing>
      </w:r>
    </w:p>
    <w:p w14:paraId="1F5B4E0F" w14:textId="7BE57B8E" w:rsidR="00A93C83" w:rsidRPr="00A93C83" w:rsidRDefault="00A93C83" w:rsidP="00A93C83">
      <w:pPr>
        <w:spacing w:after="0" w:line="360" w:lineRule="auto"/>
        <w:contextualSpacing/>
        <w:jc w:val="center"/>
        <w:rPr>
          <w:rFonts w:ascii="Times New Roman" w:hAnsi="Times New Roman" w:cs="Times New Roman"/>
          <w:b/>
          <w:sz w:val="24"/>
          <w:szCs w:val="24"/>
        </w:rPr>
      </w:pPr>
      <w:r w:rsidRPr="00A93C83">
        <w:rPr>
          <w:rFonts w:ascii="Times New Roman" w:hAnsi="Times New Roman" w:cs="Times New Roman"/>
          <w:b/>
          <w:sz w:val="24"/>
          <w:szCs w:val="24"/>
        </w:rPr>
        <w:t xml:space="preserve">FIG. </w:t>
      </w:r>
      <w:r>
        <w:rPr>
          <w:rFonts w:ascii="Times New Roman" w:hAnsi="Times New Roman" w:cs="Times New Roman"/>
          <w:b/>
          <w:sz w:val="24"/>
          <w:szCs w:val="24"/>
        </w:rPr>
        <w:t>3</w:t>
      </w:r>
    </w:p>
    <w:p w14:paraId="4639A490" w14:textId="77777777" w:rsidR="00A93C83" w:rsidRPr="00A93C83" w:rsidRDefault="00A93C83" w:rsidP="00A93C83">
      <w:pPr>
        <w:spacing w:after="0" w:line="360" w:lineRule="auto"/>
        <w:contextualSpacing/>
        <w:jc w:val="center"/>
        <w:rPr>
          <w:rFonts w:ascii="Times New Roman" w:hAnsi="Times New Roman" w:cs="Times New Roman"/>
          <w:b/>
          <w:sz w:val="24"/>
          <w:szCs w:val="24"/>
        </w:rPr>
      </w:pPr>
    </w:p>
    <w:sectPr w:rsidR="00A93C83" w:rsidRPr="00A93C83" w:rsidSect="00273990">
      <w:footerReference w:type="default" r:id="rId12"/>
      <w:pgSz w:w="11906" w:h="16838" w:code="9"/>
      <w:pgMar w:top="567" w:right="1701" w:bottom="1701" w:left="2268" w:header="709" w:footer="709" w:gutter="0"/>
      <w:lnNumType w:countBy="5"/>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3F9D9" w14:textId="77777777" w:rsidR="005D4FCA" w:rsidRDefault="005D4FCA" w:rsidP="0025187F">
      <w:pPr>
        <w:spacing w:after="0" w:line="240" w:lineRule="auto"/>
      </w:pPr>
      <w:r>
        <w:separator/>
      </w:r>
    </w:p>
  </w:endnote>
  <w:endnote w:type="continuationSeparator" w:id="0">
    <w:p w14:paraId="4A3D6ECE" w14:textId="77777777" w:rsidR="005D4FCA" w:rsidRDefault="005D4FCA" w:rsidP="00251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utiger Next Pro Light">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668600"/>
      <w:docPartObj>
        <w:docPartGallery w:val="Page Numbers (Bottom of Page)"/>
        <w:docPartUnique/>
      </w:docPartObj>
    </w:sdtPr>
    <w:sdtEndPr>
      <w:rPr>
        <w:noProof/>
      </w:rPr>
    </w:sdtEndPr>
    <w:sdtContent>
      <w:p w14:paraId="6D9043D4" w14:textId="2263F856" w:rsidR="00B91F60" w:rsidRDefault="00B91F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9E5A2D" w14:textId="77777777" w:rsidR="00B91F60" w:rsidRDefault="00B91F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9326C" w14:textId="77777777" w:rsidR="005D4FCA" w:rsidRDefault="005D4FCA" w:rsidP="0025187F">
      <w:pPr>
        <w:spacing w:after="0" w:line="240" w:lineRule="auto"/>
      </w:pPr>
      <w:r>
        <w:separator/>
      </w:r>
    </w:p>
  </w:footnote>
  <w:footnote w:type="continuationSeparator" w:id="0">
    <w:p w14:paraId="3572D765" w14:textId="77777777" w:rsidR="005D4FCA" w:rsidRDefault="005D4FCA" w:rsidP="002518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BC4"/>
    <w:multiLevelType w:val="hybridMultilevel"/>
    <w:tmpl w:val="2E0CDC8C"/>
    <w:lvl w:ilvl="0" w:tplc="40090011">
      <w:start w:val="1"/>
      <w:numFmt w:val="decimal"/>
      <w:lvlText w:val="%1)"/>
      <w:lvlJc w:val="left"/>
      <w:pPr>
        <w:ind w:left="4547" w:hanging="360"/>
      </w:pPr>
    </w:lvl>
    <w:lvl w:ilvl="1" w:tplc="40090019" w:tentative="1">
      <w:start w:val="1"/>
      <w:numFmt w:val="lowerLetter"/>
      <w:lvlText w:val="%2."/>
      <w:lvlJc w:val="left"/>
      <w:pPr>
        <w:ind w:left="5267" w:hanging="360"/>
      </w:pPr>
    </w:lvl>
    <w:lvl w:ilvl="2" w:tplc="4009001B" w:tentative="1">
      <w:start w:val="1"/>
      <w:numFmt w:val="lowerRoman"/>
      <w:lvlText w:val="%3."/>
      <w:lvlJc w:val="right"/>
      <w:pPr>
        <w:ind w:left="5987" w:hanging="180"/>
      </w:pPr>
    </w:lvl>
    <w:lvl w:ilvl="3" w:tplc="4009000F" w:tentative="1">
      <w:start w:val="1"/>
      <w:numFmt w:val="decimal"/>
      <w:lvlText w:val="%4."/>
      <w:lvlJc w:val="left"/>
      <w:pPr>
        <w:ind w:left="6707" w:hanging="360"/>
      </w:pPr>
    </w:lvl>
    <w:lvl w:ilvl="4" w:tplc="40090019" w:tentative="1">
      <w:start w:val="1"/>
      <w:numFmt w:val="lowerLetter"/>
      <w:lvlText w:val="%5."/>
      <w:lvlJc w:val="left"/>
      <w:pPr>
        <w:ind w:left="7427" w:hanging="360"/>
      </w:pPr>
    </w:lvl>
    <w:lvl w:ilvl="5" w:tplc="4009001B" w:tentative="1">
      <w:start w:val="1"/>
      <w:numFmt w:val="lowerRoman"/>
      <w:lvlText w:val="%6."/>
      <w:lvlJc w:val="right"/>
      <w:pPr>
        <w:ind w:left="8147" w:hanging="180"/>
      </w:pPr>
    </w:lvl>
    <w:lvl w:ilvl="6" w:tplc="4009000F" w:tentative="1">
      <w:start w:val="1"/>
      <w:numFmt w:val="decimal"/>
      <w:lvlText w:val="%7."/>
      <w:lvlJc w:val="left"/>
      <w:pPr>
        <w:ind w:left="8867" w:hanging="360"/>
      </w:pPr>
    </w:lvl>
    <w:lvl w:ilvl="7" w:tplc="40090019" w:tentative="1">
      <w:start w:val="1"/>
      <w:numFmt w:val="lowerLetter"/>
      <w:lvlText w:val="%8."/>
      <w:lvlJc w:val="left"/>
      <w:pPr>
        <w:ind w:left="9587" w:hanging="360"/>
      </w:pPr>
    </w:lvl>
    <w:lvl w:ilvl="8" w:tplc="4009001B" w:tentative="1">
      <w:start w:val="1"/>
      <w:numFmt w:val="lowerRoman"/>
      <w:lvlText w:val="%9."/>
      <w:lvlJc w:val="right"/>
      <w:pPr>
        <w:ind w:left="10307" w:hanging="180"/>
      </w:pPr>
    </w:lvl>
  </w:abstractNum>
  <w:abstractNum w:abstractNumId="1" w15:restartNumberingAfterBreak="0">
    <w:nsid w:val="012E7E9A"/>
    <w:multiLevelType w:val="hybridMultilevel"/>
    <w:tmpl w:val="75884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165993"/>
    <w:multiLevelType w:val="multilevel"/>
    <w:tmpl w:val="2D626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826AC"/>
    <w:multiLevelType w:val="hybridMultilevel"/>
    <w:tmpl w:val="056652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872BB1"/>
    <w:multiLevelType w:val="hybridMultilevel"/>
    <w:tmpl w:val="B772282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B6055E"/>
    <w:multiLevelType w:val="multilevel"/>
    <w:tmpl w:val="50CAB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6724B"/>
    <w:multiLevelType w:val="multilevel"/>
    <w:tmpl w:val="E9DAD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F0965"/>
    <w:multiLevelType w:val="multilevel"/>
    <w:tmpl w:val="2780CF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E31E3F"/>
    <w:multiLevelType w:val="multilevel"/>
    <w:tmpl w:val="FA808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F8140E"/>
    <w:multiLevelType w:val="hybridMultilevel"/>
    <w:tmpl w:val="1D42AFD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2069D4"/>
    <w:multiLevelType w:val="multilevel"/>
    <w:tmpl w:val="70D2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E009A"/>
    <w:multiLevelType w:val="hybridMultilevel"/>
    <w:tmpl w:val="DCD6912C"/>
    <w:lvl w:ilvl="0" w:tplc="B628C918">
      <w:start w:val="1"/>
      <w:numFmt w:val="decimalZero"/>
      <w:lvlText w:val="[00%1]"/>
      <w:lvlJc w:val="left"/>
      <w:pPr>
        <w:ind w:left="720" w:hanging="360"/>
      </w:pPr>
      <w:rPr>
        <w:rFonts w:ascii="Times New Roman" w:hAnsi="Times New Roman" w:cs="Times New Roman" w:hint="default"/>
        <w:b/>
        <w:color w:val="auto"/>
        <w:sz w:val="24"/>
        <w:szCs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307E9C"/>
    <w:multiLevelType w:val="multilevel"/>
    <w:tmpl w:val="FF6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6A77A3"/>
    <w:multiLevelType w:val="multilevel"/>
    <w:tmpl w:val="0180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E6651B"/>
    <w:multiLevelType w:val="multilevel"/>
    <w:tmpl w:val="FDA8C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8C4718"/>
    <w:multiLevelType w:val="hybridMultilevel"/>
    <w:tmpl w:val="EE804C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696006"/>
    <w:multiLevelType w:val="multilevel"/>
    <w:tmpl w:val="1E5C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C21A15"/>
    <w:multiLevelType w:val="multilevel"/>
    <w:tmpl w:val="B45E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C9466B"/>
    <w:multiLevelType w:val="multilevel"/>
    <w:tmpl w:val="70A6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D736D"/>
    <w:multiLevelType w:val="hybridMultilevel"/>
    <w:tmpl w:val="FF8C23F8"/>
    <w:lvl w:ilvl="0" w:tplc="BC9A0A90">
      <w:start w:val="1"/>
      <w:numFmt w:val="decimal"/>
      <w:lvlText w:val="[%1]"/>
      <w:lvlJc w:val="left"/>
      <w:pPr>
        <w:ind w:left="720" w:hanging="360"/>
      </w:pPr>
      <w:rPr>
        <w:rFonts w:ascii="Times New Roman" w:hAnsi="Times New Roman" w:cs="Times New Roman" w:hint="default"/>
        <w:b/>
        <w:i w:val="0"/>
        <w:sz w:val="24"/>
        <w:szCs w:val="24"/>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0D9000A"/>
    <w:multiLevelType w:val="multilevel"/>
    <w:tmpl w:val="66C86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783DEE"/>
    <w:multiLevelType w:val="hybridMultilevel"/>
    <w:tmpl w:val="28FC8FA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99110B4"/>
    <w:multiLevelType w:val="multilevel"/>
    <w:tmpl w:val="00EA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814DC"/>
    <w:multiLevelType w:val="hybridMultilevel"/>
    <w:tmpl w:val="F4645C4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EBA6F37"/>
    <w:multiLevelType w:val="hybridMultilevel"/>
    <w:tmpl w:val="343402E6"/>
    <w:lvl w:ilvl="0" w:tplc="8F6CC1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0813D66"/>
    <w:multiLevelType w:val="hybridMultilevel"/>
    <w:tmpl w:val="64B874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1533127"/>
    <w:multiLevelType w:val="multilevel"/>
    <w:tmpl w:val="51533127"/>
    <w:lvl w:ilvl="0">
      <w:start w:val="1"/>
      <w:numFmt w:val="decimal"/>
      <w:lvlText w:val="%1"/>
      <w:lvlJc w:val="left"/>
      <w:pPr>
        <w:ind w:left="360" w:hanging="360"/>
      </w:pPr>
      <w:rPr>
        <w:rFonts w:hint="default"/>
        <w:vanish/>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2931613"/>
    <w:multiLevelType w:val="singleLevel"/>
    <w:tmpl w:val="36E44734"/>
    <w:lvl w:ilvl="0">
      <w:start w:val="1"/>
      <w:numFmt w:val="decimalZero"/>
      <w:lvlText w:val="[%1]"/>
      <w:lvlJc w:val="left"/>
      <w:pPr>
        <w:ind w:left="0" w:firstLine="0"/>
      </w:pPr>
      <w:rPr>
        <w:rFonts w:ascii="Times New Roman" w:hAnsi="Times New Roman" w:hint="default"/>
        <w:b/>
        <w:i w:val="0"/>
        <w:sz w:val="24"/>
      </w:rPr>
    </w:lvl>
  </w:abstractNum>
  <w:abstractNum w:abstractNumId="28" w15:restartNumberingAfterBreak="0">
    <w:nsid w:val="5389704B"/>
    <w:multiLevelType w:val="hybridMultilevel"/>
    <w:tmpl w:val="71F2C210"/>
    <w:lvl w:ilvl="0" w:tplc="534AA694">
      <w:start w:val="1"/>
      <w:numFmt w:val="decimalZero"/>
      <w:lvlText w:val="[00%1]"/>
      <w:lvlJc w:val="left"/>
      <w:pPr>
        <w:ind w:left="1620" w:hanging="360"/>
      </w:pPr>
      <w:rPr>
        <w:rFonts w:ascii="Times New Roman" w:hAnsi="Times New Roman" w:cs="Times New Roman" w:hint="default"/>
        <w:b/>
        <w:color w:val="auto"/>
        <w:sz w:val="24"/>
      </w:rPr>
    </w:lvl>
    <w:lvl w:ilvl="1" w:tplc="50B6DF4C">
      <w:start w:val="1"/>
      <w:numFmt w:val="lowerLetter"/>
      <w:lvlText w:val="%2."/>
      <w:lvlJc w:val="left"/>
      <w:pPr>
        <w:ind w:left="1710" w:hanging="360"/>
      </w:pPr>
      <w:rPr>
        <w:rFonts w:cs="Times New Roman"/>
      </w:rPr>
    </w:lvl>
    <w:lvl w:ilvl="2" w:tplc="EADCBF86">
      <w:start w:val="1"/>
      <w:numFmt w:val="lowerRoman"/>
      <w:lvlText w:val="%3."/>
      <w:lvlJc w:val="right"/>
      <w:pPr>
        <w:ind w:left="2430" w:hanging="180"/>
      </w:pPr>
      <w:rPr>
        <w:rFonts w:cs="Times New Roman"/>
      </w:rPr>
    </w:lvl>
    <w:lvl w:ilvl="3" w:tplc="0E202F1C">
      <w:start w:val="1"/>
      <w:numFmt w:val="decimal"/>
      <w:lvlText w:val="%4."/>
      <w:lvlJc w:val="left"/>
      <w:pPr>
        <w:ind w:left="3150" w:hanging="360"/>
      </w:pPr>
      <w:rPr>
        <w:rFonts w:ascii="Times New Roman" w:eastAsia="Times New Roman" w:hAnsi="Times New Roman" w:cs="Times New Roman"/>
        <w:b w:val="0"/>
        <w:bCs/>
      </w:rPr>
    </w:lvl>
    <w:lvl w:ilvl="4" w:tplc="9CFCDBB8">
      <w:start w:val="1"/>
      <w:numFmt w:val="lowerLetter"/>
      <w:lvlText w:val="%5."/>
      <w:lvlJc w:val="left"/>
      <w:pPr>
        <w:ind w:left="3870" w:hanging="360"/>
      </w:pPr>
      <w:rPr>
        <w:rFonts w:cs="Times New Roman"/>
      </w:rPr>
    </w:lvl>
    <w:lvl w:ilvl="5" w:tplc="B59E0F4A">
      <w:start w:val="1"/>
      <w:numFmt w:val="lowerRoman"/>
      <w:lvlText w:val="%6."/>
      <w:lvlJc w:val="right"/>
      <w:pPr>
        <w:ind w:left="4590" w:hanging="180"/>
      </w:pPr>
      <w:rPr>
        <w:rFonts w:cs="Times New Roman"/>
      </w:rPr>
    </w:lvl>
    <w:lvl w:ilvl="6" w:tplc="F204480A">
      <w:start w:val="1"/>
      <w:numFmt w:val="decimal"/>
      <w:lvlText w:val="%7."/>
      <w:lvlJc w:val="left"/>
      <w:pPr>
        <w:ind w:left="5310" w:hanging="360"/>
      </w:pPr>
      <w:rPr>
        <w:rFonts w:cs="Times New Roman"/>
      </w:rPr>
    </w:lvl>
    <w:lvl w:ilvl="7" w:tplc="17EE5684">
      <w:start w:val="1"/>
      <w:numFmt w:val="lowerLetter"/>
      <w:lvlText w:val="%8."/>
      <w:lvlJc w:val="left"/>
      <w:pPr>
        <w:ind w:left="6030" w:hanging="360"/>
      </w:pPr>
      <w:rPr>
        <w:rFonts w:cs="Times New Roman"/>
      </w:rPr>
    </w:lvl>
    <w:lvl w:ilvl="8" w:tplc="A11C5AB2">
      <w:start w:val="1"/>
      <w:numFmt w:val="lowerRoman"/>
      <w:lvlText w:val="%9."/>
      <w:lvlJc w:val="right"/>
      <w:pPr>
        <w:ind w:left="6750" w:hanging="180"/>
      </w:pPr>
      <w:rPr>
        <w:rFonts w:cs="Times New Roman"/>
      </w:rPr>
    </w:lvl>
  </w:abstractNum>
  <w:abstractNum w:abstractNumId="29" w15:restartNumberingAfterBreak="0">
    <w:nsid w:val="56B774BD"/>
    <w:multiLevelType w:val="hybridMultilevel"/>
    <w:tmpl w:val="A9DA9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607819"/>
    <w:multiLevelType w:val="multilevel"/>
    <w:tmpl w:val="5E10E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746594"/>
    <w:multiLevelType w:val="multilevel"/>
    <w:tmpl w:val="90C8BE9E"/>
    <w:lvl w:ilvl="0">
      <w:start w:val="1"/>
      <w:numFmt w:val="decimal"/>
      <w:lvlText w:val="[000%1]"/>
      <w:lvlJc w:val="left"/>
      <w:pPr>
        <w:tabs>
          <w:tab w:val="num" w:pos="720"/>
        </w:tabs>
        <w:ind w:left="0" w:firstLine="0"/>
      </w:pPr>
      <w:rPr>
        <w:rFonts w:ascii="Times New Roman" w:hAnsi="Times New Roman" w:cs="Times New Roman" w:hint="default"/>
        <w:b/>
        <w:i w:val="0"/>
        <w:color w:val="auto"/>
        <w:sz w:val="28"/>
        <w:szCs w:val="26"/>
      </w:rPr>
    </w:lvl>
    <w:lvl w:ilvl="1">
      <w:start w:val="1"/>
      <w:numFmt w:val="none"/>
      <w:lvlText w:val="%2"/>
      <w:lvlJc w:val="left"/>
      <w:pPr>
        <w:tabs>
          <w:tab w:val="num" w:pos="1080"/>
        </w:tabs>
        <w:ind w:left="0" w:firstLine="720"/>
      </w:pPr>
      <w:rPr>
        <w:rFonts w:cs="Times New Roman"/>
      </w:rPr>
    </w:lvl>
    <w:lvl w:ilvl="2">
      <w:start w:val="1"/>
      <w:numFmt w:val="none"/>
      <w:lvlText w:val="%3"/>
      <w:lvlJc w:val="left"/>
      <w:pPr>
        <w:tabs>
          <w:tab w:val="num" w:pos="1800"/>
        </w:tabs>
        <w:ind w:left="720" w:firstLine="720"/>
      </w:pPr>
      <w:rPr>
        <w:rFonts w:cs="Times New Roman"/>
      </w:rPr>
    </w:lvl>
    <w:lvl w:ilvl="3">
      <w:start w:val="1"/>
      <w:numFmt w:val="none"/>
      <w:lvlText w:val="%4"/>
      <w:lvlJc w:val="left"/>
      <w:pPr>
        <w:tabs>
          <w:tab w:val="num" w:pos="2520"/>
        </w:tabs>
        <w:ind w:left="1440" w:firstLine="720"/>
      </w:pPr>
      <w:rPr>
        <w:rFonts w:cs="Times New Roman"/>
      </w:rPr>
    </w:lvl>
    <w:lvl w:ilvl="4">
      <w:start w:val="1"/>
      <w:numFmt w:val="none"/>
      <w:lvlText w:val="%5"/>
      <w:lvlJc w:val="left"/>
      <w:pPr>
        <w:tabs>
          <w:tab w:val="num" w:pos="3240"/>
        </w:tabs>
        <w:ind w:left="2160" w:firstLine="720"/>
      </w:pPr>
      <w:rPr>
        <w:rFonts w:cs="Times New Roman"/>
      </w:rPr>
    </w:lvl>
    <w:lvl w:ilvl="5">
      <w:start w:val="1"/>
      <w:numFmt w:val="none"/>
      <w:lvlText w:val=""/>
      <w:lvlJc w:val="left"/>
      <w:pPr>
        <w:tabs>
          <w:tab w:val="num" w:pos="1440"/>
        </w:tabs>
        <w:ind w:left="1440" w:hanging="360"/>
      </w:pPr>
      <w:rPr>
        <w:rFonts w:cs="Times New Roman"/>
      </w:rPr>
    </w:lvl>
    <w:lvl w:ilvl="6">
      <w:start w:val="1"/>
      <w:numFmt w:val="none"/>
      <w:lvlText w:val=""/>
      <w:lvlJc w:val="left"/>
      <w:pPr>
        <w:tabs>
          <w:tab w:val="num" w:pos="1800"/>
        </w:tabs>
        <w:ind w:left="1800" w:hanging="360"/>
      </w:pPr>
      <w:rPr>
        <w:rFonts w:cs="Times New Roman"/>
      </w:rPr>
    </w:lvl>
    <w:lvl w:ilvl="7">
      <w:start w:val="1"/>
      <w:numFmt w:val="none"/>
      <w:lvlText w:val=""/>
      <w:lvlJc w:val="left"/>
      <w:pPr>
        <w:tabs>
          <w:tab w:val="num" w:pos="2160"/>
        </w:tabs>
        <w:ind w:left="2160" w:hanging="360"/>
      </w:pPr>
      <w:rPr>
        <w:rFonts w:cs="Times New Roman"/>
      </w:rPr>
    </w:lvl>
    <w:lvl w:ilvl="8">
      <w:start w:val="1"/>
      <w:numFmt w:val="none"/>
      <w:lvlText w:val=""/>
      <w:lvlJc w:val="left"/>
      <w:pPr>
        <w:tabs>
          <w:tab w:val="num" w:pos="2520"/>
        </w:tabs>
        <w:ind w:left="2520" w:hanging="360"/>
      </w:pPr>
      <w:rPr>
        <w:rFonts w:cs="Times New Roman"/>
      </w:rPr>
    </w:lvl>
  </w:abstractNum>
  <w:abstractNum w:abstractNumId="32" w15:restartNumberingAfterBreak="0">
    <w:nsid w:val="5DF425CE"/>
    <w:multiLevelType w:val="hybridMultilevel"/>
    <w:tmpl w:val="3642CB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6AE6C91"/>
    <w:multiLevelType w:val="multilevel"/>
    <w:tmpl w:val="8B02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EB5D7F"/>
    <w:multiLevelType w:val="hybridMultilevel"/>
    <w:tmpl w:val="8F3A198E"/>
    <w:lvl w:ilvl="0" w:tplc="C39010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E770C13"/>
    <w:multiLevelType w:val="hybridMultilevel"/>
    <w:tmpl w:val="71F2C210"/>
    <w:lvl w:ilvl="0" w:tplc="534AA694">
      <w:start w:val="1"/>
      <w:numFmt w:val="decimalZero"/>
      <w:lvlText w:val="[00%1]"/>
      <w:lvlJc w:val="left"/>
      <w:pPr>
        <w:ind w:left="3762" w:hanging="360"/>
      </w:pPr>
      <w:rPr>
        <w:rFonts w:ascii="Times New Roman" w:hAnsi="Times New Roman" w:cs="Times New Roman" w:hint="default"/>
        <w:b/>
        <w:color w:val="auto"/>
        <w:sz w:val="24"/>
      </w:rPr>
    </w:lvl>
    <w:lvl w:ilvl="1" w:tplc="50B6DF4C">
      <w:start w:val="1"/>
      <w:numFmt w:val="lowerLetter"/>
      <w:lvlText w:val="%2."/>
      <w:lvlJc w:val="left"/>
      <w:pPr>
        <w:ind w:left="1080" w:hanging="360"/>
      </w:pPr>
      <w:rPr>
        <w:rFonts w:cs="Times New Roman"/>
      </w:rPr>
    </w:lvl>
    <w:lvl w:ilvl="2" w:tplc="EADCBF86">
      <w:start w:val="1"/>
      <w:numFmt w:val="lowerRoman"/>
      <w:lvlText w:val="%3."/>
      <w:lvlJc w:val="right"/>
      <w:pPr>
        <w:ind w:left="1800" w:hanging="180"/>
      </w:pPr>
      <w:rPr>
        <w:rFonts w:cs="Times New Roman"/>
      </w:rPr>
    </w:lvl>
    <w:lvl w:ilvl="3" w:tplc="0E202F1C">
      <w:start w:val="1"/>
      <w:numFmt w:val="decimal"/>
      <w:lvlText w:val="%4."/>
      <w:lvlJc w:val="left"/>
      <w:pPr>
        <w:ind w:left="2520" w:hanging="360"/>
      </w:pPr>
      <w:rPr>
        <w:rFonts w:ascii="Times New Roman" w:eastAsia="Times New Roman" w:hAnsi="Times New Roman" w:cs="Times New Roman"/>
        <w:b w:val="0"/>
        <w:bCs/>
      </w:rPr>
    </w:lvl>
    <w:lvl w:ilvl="4" w:tplc="9CFCDBB8">
      <w:start w:val="1"/>
      <w:numFmt w:val="lowerLetter"/>
      <w:lvlText w:val="%5."/>
      <w:lvlJc w:val="left"/>
      <w:pPr>
        <w:ind w:left="3240" w:hanging="360"/>
      </w:pPr>
      <w:rPr>
        <w:rFonts w:cs="Times New Roman"/>
      </w:rPr>
    </w:lvl>
    <w:lvl w:ilvl="5" w:tplc="B59E0F4A">
      <w:start w:val="1"/>
      <w:numFmt w:val="lowerRoman"/>
      <w:lvlText w:val="%6."/>
      <w:lvlJc w:val="right"/>
      <w:pPr>
        <w:ind w:left="3960" w:hanging="180"/>
      </w:pPr>
      <w:rPr>
        <w:rFonts w:cs="Times New Roman"/>
      </w:rPr>
    </w:lvl>
    <w:lvl w:ilvl="6" w:tplc="F204480A">
      <w:start w:val="1"/>
      <w:numFmt w:val="decimal"/>
      <w:lvlText w:val="%7."/>
      <w:lvlJc w:val="left"/>
      <w:pPr>
        <w:ind w:left="4680" w:hanging="360"/>
      </w:pPr>
      <w:rPr>
        <w:rFonts w:cs="Times New Roman"/>
      </w:rPr>
    </w:lvl>
    <w:lvl w:ilvl="7" w:tplc="17EE5684">
      <w:start w:val="1"/>
      <w:numFmt w:val="lowerLetter"/>
      <w:lvlText w:val="%8."/>
      <w:lvlJc w:val="left"/>
      <w:pPr>
        <w:ind w:left="5400" w:hanging="360"/>
      </w:pPr>
      <w:rPr>
        <w:rFonts w:cs="Times New Roman"/>
      </w:rPr>
    </w:lvl>
    <w:lvl w:ilvl="8" w:tplc="A11C5AB2">
      <w:start w:val="1"/>
      <w:numFmt w:val="lowerRoman"/>
      <w:lvlText w:val="%9."/>
      <w:lvlJc w:val="right"/>
      <w:pPr>
        <w:ind w:left="6120" w:hanging="180"/>
      </w:pPr>
      <w:rPr>
        <w:rFonts w:cs="Times New Roman"/>
      </w:rPr>
    </w:lvl>
  </w:abstractNum>
  <w:abstractNum w:abstractNumId="36" w15:restartNumberingAfterBreak="0">
    <w:nsid w:val="711FAC53"/>
    <w:multiLevelType w:val="singleLevel"/>
    <w:tmpl w:val="711FAC53"/>
    <w:lvl w:ilvl="0">
      <w:start w:val="1"/>
      <w:numFmt w:val="decimal"/>
      <w:lvlText w:val="%1."/>
      <w:lvlJc w:val="left"/>
      <w:pPr>
        <w:tabs>
          <w:tab w:val="num" w:pos="312"/>
        </w:tabs>
      </w:pPr>
    </w:lvl>
  </w:abstractNum>
  <w:abstractNum w:abstractNumId="37" w15:restartNumberingAfterBreak="0">
    <w:nsid w:val="72A31C74"/>
    <w:multiLevelType w:val="hybridMultilevel"/>
    <w:tmpl w:val="89006D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8954205">
    <w:abstractNumId w:val="35"/>
  </w:num>
  <w:num w:numId="2" w16cid:durableId="440806328">
    <w:abstractNumId w:val="37"/>
  </w:num>
  <w:num w:numId="3" w16cid:durableId="1887914287">
    <w:abstractNumId w:val="5"/>
  </w:num>
  <w:num w:numId="4" w16cid:durableId="1326393625">
    <w:abstractNumId w:val="31"/>
  </w:num>
  <w:num w:numId="5" w16cid:durableId="193352870">
    <w:abstractNumId w:val="19"/>
  </w:num>
  <w:num w:numId="6" w16cid:durableId="1827698200">
    <w:abstractNumId w:val="11"/>
  </w:num>
  <w:num w:numId="7" w16cid:durableId="1465654889">
    <w:abstractNumId w:val="34"/>
  </w:num>
  <w:num w:numId="8" w16cid:durableId="783236519">
    <w:abstractNumId w:val="28"/>
  </w:num>
  <w:num w:numId="9" w16cid:durableId="1123764607">
    <w:abstractNumId w:val="29"/>
  </w:num>
  <w:num w:numId="10" w16cid:durableId="1524512029">
    <w:abstractNumId w:val="24"/>
  </w:num>
  <w:num w:numId="11" w16cid:durableId="1714035360">
    <w:abstractNumId w:val="13"/>
  </w:num>
  <w:num w:numId="12" w16cid:durableId="1305307175">
    <w:abstractNumId w:val="1"/>
  </w:num>
  <w:num w:numId="13" w16cid:durableId="59982334">
    <w:abstractNumId w:val="27"/>
  </w:num>
  <w:num w:numId="14" w16cid:durableId="1716656044">
    <w:abstractNumId w:val="14"/>
  </w:num>
  <w:num w:numId="15" w16cid:durableId="1828206308">
    <w:abstractNumId w:val="2"/>
  </w:num>
  <w:num w:numId="16" w16cid:durableId="1582711171">
    <w:abstractNumId w:val="30"/>
  </w:num>
  <w:num w:numId="17" w16cid:durableId="1176261519">
    <w:abstractNumId w:val="16"/>
  </w:num>
  <w:num w:numId="18" w16cid:durableId="1037589222">
    <w:abstractNumId w:val="26"/>
  </w:num>
  <w:num w:numId="19" w16cid:durableId="849486294">
    <w:abstractNumId w:val="36"/>
  </w:num>
  <w:num w:numId="20" w16cid:durableId="994382560">
    <w:abstractNumId w:val="33"/>
  </w:num>
  <w:num w:numId="21" w16cid:durableId="1015498931">
    <w:abstractNumId w:val="12"/>
  </w:num>
  <w:num w:numId="22" w16cid:durableId="1235240119">
    <w:abstractNumId w:val="17"/>
  </w:num>
  <w:num w:numId="23" w16cid:durableId="1332486072">
    <w:abstractNumId w:val="18"/>
  </w:num>
  <w:num w:numId="24" w16cid:durableId="575209814">
    <w:abstractNumId w:val="10"/>
  </w:num>
  <w:num w:numId="25" w16cid:durableId="2021547693">
    <w:abstractNumId w:val="0"/>
  </w:num>
  <w:num w:numId="26" w16cid:durableId="1844856658">
    <w:abstractNumId w:val="6"/>
  </w:num>
  <w:num w:numId="27" w16cid:durableId="267930486">
    <w:abstractNumId w:val="15"/>
  </w:num>
  <w:num w:numId="28" w16cid:durableId="1171994611">
    <w:abstractNumId w:val="20"/>
  </w:num>
  <w:num w:numId="29" w16cid:durableId="143801678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94585320">
    <w:abstractNumId w:val="23"/>
  </w:num>
  <w:num w:numId="31" w16cid:durableId="2024819733">
    <w:abstractNumId w:val="3"/>
  </w:num>
  <w:num w:numId="32" w16cid:durableId="1660958333">
    <w:abstractNumId w:val="4"/>
  </w:num>
  <w:num w:numId="33" w16cid:durableId="1076365999">
    <w:abstractNumId w:val="32"/>
  </w:num>
  <w:num w:numId="34" w16cid:durableId="405080796">
    <w:abstractNumId w:val="25"/>
  </w:num>
  <w:num w:numId="35" w16cid:durableId="386759183">
    <w:abstractNumId w:val="9"/>
  </w:num>
  <w:num w:numId="36" w16cid:durableId="1131436972">
    <w:abstractNumId w:val="22"/>
  </w:num>
  <w:num w:numId="37" w16cid:durableId="877618744">
    <w:abstractNumId w:val="21"/>
  </w:num>
  <w:num w:numId="38" w16cid:durableId="12124267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23114808">
    <w:abstractNumId w:val="8"/>
  </w:num>
  <w:num w:numId="40" w16cid:durableId="15363094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MyMjUztTQ2Mza3MDNU0lEKTi0uzszPAykwMqkFAALdfTMtAAAA"/>
  </w:docVars>
  <w:rsids>
    <w:rsidRoot w:val="00F709AC"/>
    <w:rsid w:val="00000516"/>
    <w:rsid w:val="000016DF"/>
    <w:rsid w:val="0000188B"/>
    <w:rsid w:val="00002275"/>
    <w:rsid w:val="000030AA"/>
    <w:rsid w:val="00004AE1"/>
    <w:rsid w:val="0000658F"/>
    <w:rsid w:val="000078BD"/>
    <w:rsid w:val="00010CC8"/>
    <w:rsid w:val="00010E78"/>
    <w:rsid w:val="000125A4"/>
    <w:rsid w:val="0001718E"/>
    <w:rsid w:val="00017579"/>
    <w:rsid w:val="00022B1A"/>
    <w:rsid w:val="000257F8"/>
    <w:rsid w:val="00025BDB"/>
    <w:rsid w:val="0002737B"/>
    <w:rsid w:val="00027DF2"/>
    <w:rsid w:val="00030A7C"/>
    <w:rsid w:val="00030CA6"/>
    <w:rsid w:val="000334D4"/>
    <w:rsid w:val="00033D8C"/>
    <w:rsid w:val="00035C08"/>
    <w:rsid w:val="00037F7B"/>
    <w:rsid w:val="00041FB2"/>
    <w:rsid w:val="00042D75"/>
    <w:rsid w:val="00042DD2"/>
    <w:rsid w:val="00044BCB"/>
    <w:rsid w:val="00045A58"/>
    <w:rsid w:val="000462D9"/>
    <w:rsid w:val="0004772E"/>
    <w:rsid w:val="0005061A"/>
    <w:rsid w:val="00052EE1"/>
    <w:rsid w:val="00053531"/>
    <w:rsid w:val="00054A70"/>
    <w:rsid w:val="000551AB"/>
    <w:rsid w:val="000562EC"/>
    <w:rsid w:val="00056BA6"/>
    <w:rsid w:val="000579E8"/>
    <w:rsid w:val="00057C56"/>
    <w:rsid w:val="00060895"/>
    <w:rsid w:val="00062539"/>
    <w:rsid w:val="00063CF8"/>
    <w:rsid w:val="000673A7"/>
    <w:rsid w:val="0006775A"/>
    <w:rsid w:val="00067890"/>
    <w:rsid w:val="00070AD1"/>
    <w:rsid w:val="00071D8D"/>
    <w:rsid w:val="00073E96"/>
    <w:rsid w:val="000747AB"/>
    <w:rsid w:val="00075040"/>
    <w:rsid w:val="0007602E"/>
    <w:rsid w:val="00076B67"/>
    <w:rsid w:val="00077685"/>
    <w:rsid w:val="00081A3D"/>
    <w:rsid w:val="00081AD0"/>
    <w:rsid w:val="00081E63"/>
    <w:rsid w:val="000858C1"/>
    <w:rsid w:val="00086513"/>
    <w:rsid w:val="00087C76"/>
    <w:rsid w:val="00090C9F"/>
    <w:rsid w:val="000913DD"/>
    <w:rsid w:val="000918BF"/>
    <w:rsid w:val="00092E8A"/>
    <w:rsid w:val="000935DD"/>
    <w:rsid w:val="00093E56"/>
    <w:rsid w:val="0009401A"/>
    <w:rsid w:val="00094EAD"/>
    <w:rsid w:val="00094FA2"/>
    <w:rsid w:val="00095BBA"/>
    <w:rsid w:val="000A4D83"/>
    <w:rsid w:val="000A7C0E"/>
    <w:rsid w:val="000B163C"/>
    <w:rsid w:val="000B1888"/>
    <w:rsid w:val="000B1BEA"/>
    <w:rsid w:val="000B40A2"/>
    <w:rsid w:val="000B4325"/>
    <w:rsid w:val="000B44D8"/>
    <w:rsid w:val="000B520E"/>
    <w:rsid w:val="000B568C"/>
    <w:rsid w:val="000B768F"/>
    <w:rsid w:val="000C1125"/>
    <w:rsid w:val="000C3C8E"/>
    <w:rsid w:val="000C3F16"/>
    <w:rsid w:val="000C6508"/>
    <w:rsid w:val="000D14AB"/>
    <w:rsid w:val="000D156D"/>
    <w:rsid w:val="000D2289"/>
    <w:rsid w:val="000D22F9"/>
    <w:rsid w:val="000D2859"/>
    <w:rsid w:val="000D4B04"/>
    <w:rsid w:val="000D4EE6"/>
    <w:rsid w:val="000D5093"/>
    <w:rsid w:val="000D69FA"/>
    <w:rsid w:val="000D7274"/>
    <w:rsid w:val="000D73E4"/>
    <w:rsid w:val="000E069A"/>
    <w:rsid w:val="000E0BF3"/>
    <w:rsid w:val="000E132D"/>
    <w:rsid w:val="000E1A7F"/>
    <w:rsid w:val="000E381A"/>
    <w:rsid w:val="000E38B7"/>
    <w:rsid w:val="000E6745"/>
    <w:rsid w:val="000E6AF5"/>
    <w:rsid w:val="000E761C"/>
    <w:rsid w:val="000F1A6B"/>
    <w:rsid w:val="000F2144"/>
    <w:rsid w:val="000F2EFB"/>
    <w:rsid w:val="000F410E"/>
    <w:rsid w:val="000F5CF9"/>
    <w:rsid w:val="000F614E"/>
    <w:rsid w:val="000F77EB"/>
    <w:rsid w:val="00100295"/>
    <w:rsid w:val="00100FDA"/>
    <w:rsid w:val="001029BB"/>
    <w:rsid w:val="00103A06"/>
    <w:rsid w:val="00106E22"/>
    <w:rsid w:val="0010750C"/>
    <w:rsid w:val="00110CC2"/>
    <w:rsid w:val="00116A96"/>
    <w:rsid w:val="001172C3"/>
    <w:rsid w:val="00120F0C"/>
    <w:rsid w:val="001215ED"/>
    <w:rsid w:val="00124D0E"/>
    <w:rsid w:val="00127447"/>
    <w:rsid w:val="00127507"/>
    <w:rsid w:val="0012771F"/>
    <w:rsid w:val="00133B4E"/>
    <w:rsid w:val="00134F56"/>
    <w:rsid w:val="0014309B"/>
    <w:rsid w:val="00143500"/>
    <w:rsid w:val="00144E21"/>
    <w:rsid w:val="00145172"/>
    <w:rsid w:val="00146F93"/>
    <w:rsid w:val="00147E4B"/>
    <w:rsid w:val="00150C2C"/>
    <w:rsid w:val="00151DD8"/>
    <w:rsid w:val="001541A2"/>
    <w:rsid w:val="00155126"/>
    <w:rsid w:val="001562F0"/>
    <w:rsid w:val="00156696"/>
    <w:rsid w:val="00161634"/>
    <w:rsid w:val="001616E7"/>
    <w:rsid w:val="001623C1"/>
    <w:rsid w:val="001630F8"/>
    <w:rsid w:val="00163B57"/>
    <w:rsid w:val="00165F6E"/>
    <w:rsid w:val="00166C03"/>
    <w:rsid w:val="00166E3B"/>
    <w:rsid w:val="00167A0D"/>
    <w:rsid w:val="001715BF"/>
    <w:rsid w:val="00172638"/>
    <w:rsid w:val="00174010"/>
    <w:rsid w:val="00174D04"/>
    <w:rsid w:val="0017507C"/>
    <w:rsid w:val="001765B5"/>
    <w:rsid w:val="00177A5C"/>
    <w:rsid w:val="001804EE"/>
    <w:rsid w:val="00181BB0"/>
    <w:rsid w:val="001822E8"/>
    <w:rsid w:val="00183EF6"/>
    <w:rsid w:val="00185F66"/>
    <w:rsid w:val="00186476"/>
    <w:rsid w:val="0018704C"/>
    <w:rsid w:val="00192129"/>
    <w:rsid w:val="00192A1F"/>
    <w:rsid w:val="001936DB"/>
    <w:rsid w:val="00193FFD"/>
    <w:rsid w:val="00197EA2"/>
    <w:rsid w:val="001A232D"/>
    <w:rsid w:val="001A33D9"/>
    <w:rsid w:val="001A4D80"/>
    <w:rsid w:val="001A544A"/>
    <w:rsid w:val="001A6243"/>
    <w:rsid w:val="001A72E4"/>
    <w:rsid w:val="001A73CE"/>
    <w:rsid w:val="001A7A77"/>
    <w:rsid w:val="001B179B"/>
    <w:rsid w:val="001B1914"/>
    <w:rsid w:val="001B205D"/>
    <w:rsid w:val="001B2149"/>
    <w:rsid w:val="001B3A7D"/>
    <w:rsid w:val="001B3F47"/>
    <w:rsid w:val="001B4076"/>
    <w:rsid w:val="001B4EEF"/>
    <w:rsid w:val="001B72BB"/>
    <w:rsid w:val="001C0F3B"/>
    <w:rsid w:val="001C1143"/>
    <w:rsid w:val="001C351A"/>
    <w:rsid w:val="001C3DB1"/>
    <w:rsid w:val="001C54E5"/>
    <w:rsid w:val="001C74D1"/>
    <w:rsid w:val="001C773E"/>
    <w:rsid w:val="001D0B89"/>
    <w:rsid w:val="001D434D"/>
    <w:rsid w:val="001D4BD6"/>
    <w:rsid w:val="001D5F4E"/>
    <w:rsid w:val="001D6400"/>
    <w:rsid w:val="001E0D2A"/>
    <w:rsid w:val="001E162E"/>
    <w:rsid w:val="001E3A82"/>
    <w:rsid w:val="001E54E2"/>
    <w:rsid w:val="001E57A0"/>
    <w:rsid w:val="001E58AC"/>
    <w:rsid w:val="001E7518"/>
    <w:rsid w:val="001E77AD"/>
    <w:rsid w:val="001E7CE3"/>
    <w:rsid w:val="001F1E0B"/>
    <w:rsid w:val="001F57DD"/>
    <w:rsid w:val="001F60E6"/>
    <w:rsid w:val="001F6CB8"/>
    <w:rsid w:val="00201B12"/>
    <w:rsid w:val="00201BD9"/>
    <w:rsid w:val="0020283C"/>
    <w:rsid w:val="00202B56"/>
    <w:rsid w:val="00202DDB"/>
    <w:rsid w:val="00211FAB"/>
    <w:rsid w:val="00212CB5"/>
    <w:rsid w:val="00214D19"/>
    <w:rsid w:val="002155B7"/>
    <w:rsid w:val="00215FAE"/>
    <w:rsid w:val="002166C4"/>
    <w:rsid w:val="00217AAC"/>
    <w:rsid w:val="0022125B"/>
    <w:rsid w:val="00224949"/>
    <w:rsid w:val="00224A00"/>
    <w:rsid w:val="00224FD1"/>
    <w:rsid w:val="00225D48"/>
    <w:rsid w:val="00225EB9"/>
    <w:rsid w:val="00225FBF"/>
    <w:rsid w:val="00227293"/>
    <w:rsid w:val="00230BE5"/>
    <w:rsid w:val="00231683"/>
    <w:rsid w:val="00232325"/>
    <w:rsid w:val="002334B9"/>
    <w:rsid w:val="00233931"/>
    <w:rsid w:val="00233F10"/>
    <w:rsid w:val="00234642"/>
    <w:rsid w:val="00234F78"/>
    <w:rsid w:val="00235A81"/>
    <w:rsid w:val="00235BBD"/>
    <w:rsid w:val="0023669B"/>
    <w:rsid w:val="00236DF2"/>
    <w:rsid w:val="00237405"/>
    <w:rsid w:val="00237600"/>
    <w:rsid w:val="00240A05"/>
    <w:rsid w:val="00241837"/>
    <w:rsid w:val="00241B5C"/>
    <w:rsid w:val="002454A0"/>
    <w:rsid w:val="00246448"/>
    <w:rsid w:val="00246524"/>
    <w:rsid w:val="002478B6"/>
    <w:rsid w:val="00250BD3"/>
    <w:rsid w:val="0025187F"/>
    <w:rsid w:val="002523FD"/>
    <w:rsid w:val="0025282F"/>
    <w:rsid w:val="002570AF"/>
    <w:rsid w:val="00260A5B"/>
    <w:rsid w:val="0026124B"/>
    <w:rsid w:val="002612F0"/>
    <w:rsid w:val="002633F0"/>
    <w:rsid w:val="00264038"/>
    <w:rsid w:val="00266C10"/>
    <w:rsid w:val="002674E7"/>
    <w:rsid w:val="00270212"/>
    <w:rsid w:val="002709EB"/>
    <w:rsid w:val="00270AD0"/>
    <w:rsid w:val="002716AB"/>
    <w:rsid w:val="00272937"/>
    <w:rsid w:val="00272ACA"/>
    <w:rsid w:val="0027312A"/>
    <w:rsid w:val="00273990"/>
    <w:rsid w:val="00275536"/>
    <w:rsid w:val="0027647E"/>
    <w:rsid w:val="00276BD5"/>
    <w:rsid w:val="0027745B"/>
    <w:rsid w:val="0027789D"/>
    <w:rsid w:val="00277DFA"/>
    <w:rsid w:val="002803AD"/>
    <w:rsid w:val="0028080F"/>
    <w:rsid w:val="00280E01"/>
    <w:rsid w:val="002816A7"/>
    <w:rsid w:val="0028172E"/>
    <w:rsid w:val="0028226B"/>
    <w:rsid w:val="0028309C"/>
    <w:rsid w:val="0028346F"/>
    <w:rsid w:val="00284239"/>
    <w:rsid w:val="0028513D"/>
    <w:rsid w:val="002866B3"/>
    <w:rsid w:val="00286FDC"/>
    <w:rsid w:val="00287542"/>
    <w:rsid w:val="00287B6C"/>
    <w:rsid w:val="00291E34"/>
    <w:rsid w:val="00292039"/>
    <w:rsid w:val="002929F5"/>
    <w:rsid w:val="002931B0"/>
    <w:rsid w:val="00293CBB"/>
    <w:rsid w:val="0029546B"/>
    <w:rsid w:val="00296069"/>
    <w:rsid w:val="002972F2"/>
    <w:rsid w:val="002A24C7"/>
    <w:rsid w:val="002A2A16"/>
    <w:rsid w:val="002A45BD"/>
    <w:rsid w:val="002A4F27"/>
    <w:rsid w:val="002A5C7C"/>
    <w:rsid w:val="002A6A00"/>
    <w:rsid w:val="002B08B2"/>
    <w:rsid w:val="002B0BD4"/>
    <w:rsid w:val="002B4380"/>
    <w:rsid w:val="002B518F"/>
    <w:rsid w:val="002B79C2"/>
    <w:rsid w:val="002C0523"/>
    <w:rsid w:val="002C31ED"/>
    <w:rsid w:val="002C3631"/>
    <w:rsid w:val="002C4348"/>
    <w:rsid w:val="002C54C2"/>
    <w:rsid w:val="002C5E2F"/>
    <w:rsid w:val="002C65A8"/>
    <w:rsid w:val="002C6BB2"/>
    <w:rsid w:val="002C6D31"/>
    <w:rsid w:val="002C7525"/>
    <w:rsid w:val="002D004F"/>
    <w:rsid w:val="002D0367"/>
    <w:rsid w:val="002D3A2A"/>
    <w:rsid w:val="002D686E"/>
    <w:rsid w:val="002D6F48"/>
    <w:rsid w:val="002E0512"/>
    <w:rsid w:val="002E31F3"/>
    <w:rsid w:val="002E52BE"/>
    <w:rsid w:val="002E6301"/>
    <w:rsid w:val="002E655B"/>
    <w:rsid w:val="002E71EC"/>
    <w:rsid w:val="002F03B2"/>
    <w:rsid w:val="002F070A"/>
    <w:rsid w:val="002F0A78"/>
    <w:rsid w:val="002F254B"/>
    <w:rsid w:val="002F2729"/>
    <w:rsid w:val="002F2D35"/>
    <w:rsid w:val="002F335B"/>
    <w:rsid w:val="002F48E4"/>
    <w:rsid w:val="002F5587"/>
    <w:rsid w:val="002F73CD"/>
    <w:rsid w:val="002F74D5"/>
    <w:rsid w:val="002F7870"/>
    <w:rsid w:val="002F7C7E"/>
    <w:rsid w:val="00304692"/>
    <w:rsid w:val="00305CF0"/>
    <w:rsid w:val="0031009F"/>
    <w:rsid w:val="0031083A"/>
    <w:rsid w:val="00313E33"/>
    <w:rsid w:val="00314EA7"/>
    <w:rsid w:val="00316920"/>
    <w:rsid w:val="00320E61"/>
    <w:rsid w:val="00321919"/>
    <w:rsid w:val="00321EE4"/>
    <w:rsid w:val="00323F09"/>
    <w:rsid w:val="00324F6C"/>
    <w:rsid w:val="00325638"/>
    <w:rsid w:val="003268A2"/>
    <w:rsid w:val="00331C39"/>
    <w:rsid w:val="00332E23"/>
    <w:rsid w:val="003335D3"/>
    <w:rsid w:val="00333C43"/>
    <w:rsid w:val="00333CF8"/>
    <w:rsid w:val="00334AD2"/>
    <w:rsid w:val="00334FE3"/>
    <w:rsid w:val="00335EBC"/>
    <w:rsid w:val="00336150"/>
    <w:rsid w:val="00336F1D"/>
    <w:rsid w:val="00336FCF"/>
    <w:rsid w:val="00341E96"/>
    <w:rsid w:val="00342D7D"/>
    <w:rsid w:val="00343B13"/>
    <w:rsid w:val="003440F7"/>
    <w:rsid w:val="0034445C"/>
    <w:rsid w:val="0034594F"/>
    <w:rsid w:val="00347165"/>
    <w:rsid w:val="003511FD"/>
    <w:rsid w:val="003513A7"/>
    <w:rsid w:val="00352388"/>
    <w:rsid w:val="00352A21"/>
    <w:rsid w:val="00352AF4"/>
    <w:rsid w:val="00354023"/>
    <w:rsid w:val="003573E1"/>
    <w:rsid w:val="0035765C"/>
    <w:rsid w:val="00357E57"/>
    <w:rsid w:val="00361E4C"/>
    <w:rsid w:val="0036271C"/>
    <w:rsid w:val="0036431D"/>
    <w:rsid w:val="003650A9"/>
    <w:rsid w:val="003677C9"/>
    <w:rsid w:val="003718C2"/>
    <w:rsid w:val="00373682"/>
    <w:rsid w:val="00374A96"/>
    <w:rsid w:val="003765F7"/>
    <w:rsid w:val="00380F93"/>
    <w:rsid w:val="00382132"/>
    <w:rsid w:val="00382378"/>
    <w:rsid w:val="00384183"/>
    <w:rsid w:val="003868F3"/>
    <w:rsid w:val="00390E84"/>
    <w:rsid w:val="00391983"/>
    <w:rsid w:val="003919D6"/>
    <w:rsid w:val="00392C38"/>
    <w:rsid w:val="003930C6"/>
    <w:rsid w:val="00394674"/>
    <w:rsid w:val="00394896"/>
    <w:rsid w:val="00394A93"/>
    <w:rsid w:val="00395FF1"/>
    <w:rsid w:val="0039637A"/>
    <w:rsid w:val="00396B68"/>
    <w:rsid w:val="003A0440"/>
    <w:rsid w:val="003A2825"/>
    <w:rsid w:val="003A28D5"/>
    <w:rsid w:val="003A3192"/>
    <w:rsid w:val="003A3D44"/>
    <w:rsid w:val="003A3EC8"/>
    <w:rsid w:val="003A4C7E"/>
    <w:rsid w:val="003A4DEB"/>
    <w:rsid w:val="003A539F"/>
    <w:rsid w:val="003A63C2"/>
    <w:rsid w:val="003A64C0"/>
    <w:rsid w:val="003A6857"/>
    <w:rsid w:val="003A788F"/>
    <w:rsid w:val="003B0000"/>
    <w:rsid w:val="003B079A"/>
    <w:rsid w:val="003B0CA1"/>
    <w:rsid w:val="003B3590"/>
    <w:rsid w:val="003C367B"/>
    <w:rsid w:val="003C3A2A"/>
    <w:rsid w:val="003C3B28"/>
    <w:rsid w:val="003C3CC3"/>
    <w:rsid w:val="003C5969"/>
    <w:rsid w:val="003D12C6"/>
    <w:rsid w:val="003D448A"/>
    <w:rsid w:val="003D54AD"/>
    <w:rsid w:val="003D613A"/>
    <w:rsid w:val="003D62F0"/>
    <w:rsid w:val="003D7271"/>
    <w:rsid w:val="003D7CFD"/>
    <w:rsid w:val="003E11E1"/>
    <w:rsid w:val="003E1852"/>
    <w:rsid w:val="003E319A"/>
    <w:rsid w:val="003E3D7C"/>
    <w:rsid w:val="003E4B92"/>
    <w:rsid w:val="003E534C"/>
    <w:rsid w:val="003E54DE"/>
    <w:rsid w:val="003E680B"/>
    <w:rsid w:val="003E71A8"/>
    <w:rsid w:val="003F0FCD"/>
    <w:rsid w:val="003F19B7"/>
    <w:rsid w:val="003F1B90"/>
    <w:rsid w:val="003F3638"/>
    <w:rsid w:val="003F3782"/>
    <w:rsid w:val="003F3A78"/>
    <w:rsid w:val="003F418F"/>
    <w:rsid w:val="003F4772"/>
    <w:rsid w:val="003F51E0"/>
    <w:rsid w:val="003F5526"/>
    <w:rsid w:val="003F61F1"/>
    <w:rsid w:val="003F6D05"/>
    <w:rsid w:val="00401306"/>
    <w:rsid w:val="00401DD3"/>
    <w:rsid w:val="0040209A"/>
    <w:rsid w:val="00402605"/>
    <w:rsid w:val="004036CB"/>
    <w:rsid w:val="004040C7"/>
    <w:rsid w:val="004043B1"/>
    <w:rsid w:val="00405B90"/>
    <w:rsid w:val="00406155"/>
    <w:rsid w:val="004061D2"/>
    <w:rsid w:val="00406C2F"/>
    <w:rsid w:val="00407538"/>
    <w:rsid w:val="00411DBC"/>
    <w:rsid w:val="0041204A"/>
    <w:rsid w:val="0041262B"/>
    <w:rsid w:val="00413A7F"/>
    <w:rsid w:val="00413C9E"/>
    <w:rsid w:val="00414957"/>
    <w:rsid w:val="00415922"/>
    <w:rsid w:val="00415AB1"/>
    <w:rsid w:val="004160F5"/>
    <w:rsid w:val="0041688C"/>
    <w:rsid w:val="00417FA4"/>
    <w:rsid w:val="004205B6"/>
    <w:rsid w:val="00424A2F"/>
    <w:rsid w:val="004264CA"/>
    <w:rsid w:val="004278B3"/>
    <w:rsid w:val="00427940"/>
    <w:rsid w:val="004301AF"/>
    <w:rsid w:val="00430A71"/>
    <w:rsid w:val="00431EF9"/>
    <w:rsid w:val="00433043"/>
    <w:rsid w:val="00434B57"/>
    <w:rsid w:val="004362BF"/>
    <w:rsid w:val="004365D2"/>
    <w:rsid w:val="00436B52"/>
    <w:rsid w:val="00437CBC"/>
    <w:rsid w:val="00440BB6"/>
    <w:rsid w:val="00442486"/>
    <w:rsid w:val="004534C2"/>
    <w:rsid w:val="00453FB3"/>
    <w:rsid w:val="00454510"/>
    <w:rsid w:val="00454742"/>
    <w:rsid w:val="00454855"/>
    <w:rsid w:val="004557CD"/>
    <w:rsid w:val="00457A90"/>
    <w:rsid w:val="00457D54"/>
    <w:rsid w:val="0046030C"/>
    <w:rsid w:val="00462224"/>
    <w:rsid w:val="004625F1"/>
    <w:rsid w:val="00462937"/>
    <w:rsid w:val="00462CBF"/>
    <w:rsid w:val="00463569"/>
    <w:rsid w:val="00464937"/>
    <w:rsid w:val="00465A14"/>
    <w:rsid w:val="0046746D"/>
    <w:rsid w:val="00467FED"/>
    <w:rsid w:val="00471BE1"/>
    <w:rsid w:val="0047272E"/>
    <w:rsid w:val="00473272"/>
    <w:rsid w:val="00473E43"/>
    <w:rsid w:val="0047452B"/>
    <w:rsid w:val="00475476"/>
    <w:rsid w:val="00475C01"/>
    <w:rsid w:val="004761DA"/>
    <w:rsid w:val="004763C5"/>
    <w:rsid w:val="00476B60"/>
    <w:rsid w:val="0048053C"/>
    <w:rsid w:val="004814B3"/>
    <w:rsid w:val="00482DD9"/>
    <w:rsid w:val="00484921"/>
    <w:rsid w:val="00485DEA"/>
    <w:rsid w:val="0048665E"/>
    <w:rsid w:val="00486D31"/>
    <w:rsid w:val="00490412"/>
    <w:rsid w:val="00492DA1"/>
    <w:rsid w:val="00493505"/>
    <w:rsid w:val="004950FD"/>
    <w:rsid w:val="004954E5"/>
    <w:rsid w:val="00497892"/>
    <w:rsid w:val="00497D51"/>
    <w:rsid w:val="004A1FC1"/>
    <w:rsid w:val="004A31E5"/>
    <w:rsid w:val="004A4DB9"/>
    <w:rsid w:val="004A5339"/>
    <w:rsid w:val="004A5411"/>
    <w:rsid w:val="004A661A"/>
    <w:rsid w:val="004B04C2"/>
    <w:rsid w:val="004B170C"/>
    <w:rsid w:val="004B23E1"/>
    <w:rsid w:val="004B25FD"/>
    <w:rsid w:val="004B3B1E"/>
    <w:rsid w:val="004B3F88"/>
    <w:rsid w:val="004B4003"/>
    <w:rsid w:val="004B66BE"/>
    <w:rsid w:val="004B6E89"/>
    <w:rsid w:val="004B76FC"/>
    <w:rsid w:val="004C138C"/>
    <w:rsid w:val="004C3542"/>
    <w:rsid w:val="004C4083"/>
    <w:rsid w:val="004C44D1"/>
    <w:rsid w:val="004C6098"/>
    <w:rsid w:val="004C6191"/>
    <w:rsid w:val="004C7A41"/>
    <w:rsid w:val="004D1D3A"/>
    <w:rsid w:val="004D1E83"/>
    <w:rsid w:val="004D33E2"/>
    <w:rsid w:val="004D6B32"/>
    <w:rsid w:val="004D731F"/>
    <w:rsid w:val="004E0B53"/>
    <w:rsid w:val="004E0E37"/>
    <w:rsid w:val="004E1C35"/>
    <w:rsid w:val="004E221E"/>
    <w:rsid w:val="004E2BB1"/>
    <w:rsid w:val="004E4999"/>
    <w:rsid w:val="004E5422"/>
    <w:rsid w:val="004E58DF"/>
    <w:rsid w:val="004E653C"/>
    <w:rsid w:val="004E69D5"/>
    <w:rsid w:val="004F20F8"/>
    <w:rsid w:val="004F5E75"/>
    <w:rsid w:val="004F75DE"/>
    <w:rsid w:val="004F7E69"/>
    <w:rsid w:val="00500651"/>
    <w:rsid w:val="00500BD0"/>
    <w:rsid w:val="0050100C"/>
    <w:rsid w:val="00502955"/>
    <w:rsid w:val="00503068"/>
    <w:rsid w:val="0050314A"/>
    <w:rsid w:val="005043D5"/>
    <w:rsid w:val="0050513F"/>
    <w:rsid w:val="0050587E"/>
    <w:rsid w:val="005110BF"/>
    <w:rsid w:val="00512624"/>
    <w:rsid w:val="0051318D"/>
    <w:rsid w:val="005154BE"/>
    <w:rsid w:val="005168A0"/>
    <w:rsid w:val="00517744"/>
    <w:rsid w:val="00517919"/>
    <w:rsid w:val="00522552"/>
    <w:rsid w:val="00527559"/>
    <w:rsid w:val="00527787"/>
    <w:rsid w:val="00530949"/>
    <w:rsid w:val="00530A83"/>
    <w:rsid w:val="00530DC1"/>
    <w:rsid w:val="005310EB"/>
    <w:rsid w:val="00532713"/>
    <w:rsid w:val="00532E12"/>
    <w:rsid w:val="00533251"/>
    <w:rsid w:val="00536216"/>
    <w:rsid w:val="00541036"/>
    <w:rsid w:val="0054174D"/>
    <w:rsid w:val="00542430"/>
    <w:rsid w:val="005425C4"/>
    <w:rsid w:val="005435E9"/>
    <w:rsid w:val="00544C8B"/>
    <w:rsid w:val="00544C9B"/>
    <w:rsid w:val="0054691D"/>
    <w:rsid w:val="00546C11"/>
    <w:rsid w:val="00547111"/>
    <w:rsid w:val="00551186"/>
    <w:rsid w:val="0055235E"/>
    <w:rsid w:val="005546A8"/>
    <w:rsid w:val="005550F7"/>
    <w:rsid w:val="00556D7B"/>
    <w:rsid w:val="00560250"/>
    <w:rsid w:val="00560AA6"/>
    <w:rsid w:val="00560CE2"/>
    <w:rsid w:val="00562638"/>
    <w:rsid w:val="00563E00"/>
    <w:rsid w:val="005648BF"/>
    <w:rsid w:val="00564F60"/>
    <w:rsid w:val="00567C3A"/>
    <w:rsid w:val="005716D9"/>
    <w:rsid w:val="0057235B"/>
    <w:rsid w:val="00573201"/>
    <w:rsid w:val="00573BFE"/>
    <w:rsid w:val="00573D74"/>
    <w:rsid w:val="005742AA"/>
    <w:rsid w:val="00574FF0"/>
    <w:rsid w:val="00575CBC"/>
    <w:rsid w:val="005800E1"/>
    <w:rsid w:val="00580AA0"/>
    <w:rsid w:val="005817EA"/>
    <w:rsid w:val="005820D0"/>
    <w:rsid w:val="00586577"/>
    <w:rsid w:val="00590CB1"/>
    <w:rsid w:val="005925E7"/>
    <w:rsid w:val="00593C64"/>
    <w:rsid w:val="005947DA"/>
    <w:rsid w:val="00594C2B"/>
    <w:rsid w:val="00595F6D"/>
    <w:rsid w:val="005974E0"/>
    <w:rsid w:val="005A02F4"/>
    <w:rsid w:val="005A1B7C"/>
    <w:rsid w:val="005A587D"/>
    <w:rsid w:val="005A73A0"/>
    <w:rsid w:val="005B3B43"/>
    <w:rsid w:val="005B4838"/>
    <w:rsid w:val="005B4B95"/>
    <w:rsid w:val="005B6748"/>
    <w:rsid w:val="005B7EF3"/>
    <w:rsid w:val="005B7F2A"/>
    <w:rsid w:val="005C0275"/>
    <w:rsid w:val="005C1702"/>
    <w:rsid w:val="005C1CAC"/>
    <w:rsid w:val="005C4445"/>
    <w:rsid w:val="005C4B1D"/>
    <w:rsid w:val="005C69BE"/>
    <w:rsid w:val="005C77CC"/>
    <w:rsid w:val="005D025A"/>
    <w:rsid w:val="005D3D95"/>
    <w:rsid w:val="005D4FCA"/>
    <w:rsid w:val="005E02F8"/>
    <w:rsid w:val="005E0A2D"/>
    <w:rsid w:val="005E293F"/>
    <w:rsid w:val="005E3450"/>
    <w:rsid w:val="005F0FA9"/>
    <w:rsid w:val="005F381E"/>
    <w:rsid w:val="005F3A86"/>
    <w:rsid w:val="005F46EE"/>
    <w:rsid w:val="005F4974"/>
    <w:rsid w:val="005F4B25"/>
    <w:rsid w:val="005F4B54"/>
    <w:rsid w:val="005F6514"/>
    <w:rsid w:val="005F69C4"/>
    <w:rsid w:val="00600370"/>
    <w:rsid w:val="00601253"/>
    <w:rsid w:val="00601E3C"/>
    <w:rsid w:val="00604E97"/>
    <w:rsid w:val="00605CB7"/>
    <w:rsid w:val="00605D46"/>
    <w:rsid w:val="0060757E"/>
    <w:rsid w:val="00607A7C"/>
    <w:rsid w:val="006101CE"/>
    <w:rsid w:val="006105DC"/>
    <w:rsid w:val="00610952"/>
    <w:rsid w:val="00610F02"/>
    <w:rsid w:val="006123D8"/>
    <w:rsid w:val="0061370F"/>
    <w:rsid w:val="00613A37"/>
    <w:rsid w:val="00620AFE"/>
    <w:rsid w:val="00620F5B"/>
    <w:rsid w:val="006217DB"/>
    <w:rsid w:val="006221ED"/>
    <w:rsid w:val="00623374"/>
    <w:rsid w:val="00623911"/>
    <w:rsid w:val="00624C8C"/>
    <w:rsid w:val="00626E34"/>
    <w:rsid w:val="006274CE"/>
    <w:rsid w:val="00632358"/>
    <w:rsid w:val="00632F13"/>
    <w:rsid w:val="006332B7"/>
    <w:rsid w:val="00636885"/>
    <w:rsid w:val="00640758"/>
    <w:rsid w:val="0064360F"/>
    <w:rsid w:val="00643C67"/>
    <w:rsid w:val="00643E45"/>
    <w:rsid w:val="006444C0"/>
    <w:rsid w:val="006451BE"/>
    <w:rsid w:val="00650109"/>
    <w:rsid w:val="00651228"/>
    <w:rsid w:val="00651C5F"/>
    <w:rsid w:val="00651E62"/>
    <w:rsid w:val="00652ABF"/>
    <w:rsid w:val="00652C17"/>
    <w:rsid w:val="0065430E"/>
    <w:rsid w:val="0065516D"/>
    <w:rsid w:val="0065556F"/>
    <w:rsid w:val="00655F77"/>
    <w:rsid w:val="00656F17"/>
    <w:rsid w:val="00657E0F"/>
    <w:rsid w:val="00663260"/>
    <w:rsid w:val="006665FC"/>
    <w:rsid w:val="0067253D"/>
    <w:rsid w:val="00673F40"/>
    <w:rsid w:val="00674FB7"/>
    <w:rsid w:val="006755D0"/>
    <w:rsid w:val="00676729"/>
    <w:rsid w:val="00676916"/>
    <w:rsid w:val="00676C6A"/>
    <w:rsid w:val="00676FD3"/>
    <w:rsid w:val="00680950"/>
    <w:rsid w:val="006813A4"/>
    <w:rsid w:val="00683050"/>
    <w:rsid w:val="006838BD"/>
    <w:rsid w:val="006845FD"/>
    <w:rsid w:val="00684CDE"/>
    <w:rsid w:val="00684E35"/>
    <w:rsid w:val="0068536D"/>
    <w:rsid w:val="00686718"/>
    <w:rsid w:val="00686F18"/>
    <w:rsid w:val="00692A42"/>
    <w:rsid w:val="00693F2A"/>
    <w:rsid w:val="006A07B1"/>
    <w:rsid w:val="006A0C14"/>
    <w:rsid w:val="006A3921"/>
    <w:rsid w:val="006A3D00"/>
    <w:rsid w:val="006A4052"/>
    <w:rsid w:val="006A450C"/>
    <w:rsid w:val="006A4F57"/>
    <w:rsid w:val="006A5099"/>
    <w:rsid w:val="006A662A"/>
    <w:rsid w:val="006A7277"/>
    <w:rsid w:val="006A72CE"/>
    <w:rsid w:val="006A7503"/>
    <w:rsid w:val="006B0810"/>
    <w:rsid w:val="006B09D1"/>
    <w:rsid w:val="006B0D6A"/>
    <w:rsid w:val="006B260C"/>
    <w:rsid w:val="006B29A2"/>
    <w:rsid w:val="006B6CAA"/>
    <w:rsid w:val="006C06CF"/>
    <w:rsid w:val="006C08AF"/>
    <w:rsid w:val="006C0BF9"/>
    <w:rsid w:val="006C140D"/>
    <w:rsid w:val="006C2D17"/>
    <w:rsid w:val="006C32CA"/>
    <w:rsid w:val="006C3B4E"/>
    <w:rsid w:val="006C4161"/>
    <w:rsid w:val="006C4CC8"/>
    <w:rsid w:val="006C7D0D"/>
    <w:rsid w:val="006D1236"/>
    <w:rsid w:val="006D36BA"/>
    <w:rsid w:val="006D5705"/>
    <w:rsid w:val="006D7E05"/>
    <w:rsid w:val="006E44C2"/>
    <w:rsid w:val="006E7BB5"/>
    <w:rsid w:val="006E7E6A"/>
    <w:rsid w:val="006F1180"/>
    <w:rsid w:val="006F126D"/>
    <w:rsid w:val="006F263A"/>
    <w:rsid w:val="006F2F11"/>
    <w:rsid w:val="006F389A"/>
    <w:rsid w:val="006F482F"/>
    <w:rsid w:val="006F633C"/>
    <w:rsid w:val="006F772F"/>
    <w:rsid w:val="0070102A"/>
    <w:rsid w:val="0070159D"/>
    <w:rsid w:val="00701AAF"/>
    <w:rsid w:val="007033E0"/>
    <w:rsid w:val="00703DFA"/>
    <w:rsid w:val="007048D9"/>
    <w:rsid w:val="00704A53"/>
    <w:rsid w:val="00705CC1"/>
    <w:rsid w:val="00706F8F"/>
    <w:rsid w:val="00710103"/>
    <w:rsid w:val="00711A07"/>
    <w:rsid w:val="00711E96"/>
    <w:rsid w:val="00712B8D"/>
    <w:rsid w:val="007139EA"/>
    <w:rsid w:val="0071476B"/>
    <w:rsid w:val="0071494E"/>
    <w:rsid w:val="007151B1"/>
    <w:rsid w:val="00715632"/>
    <w:rsid w:val="0071566A"/>
    <w:rsid w:val="00715808"/>
    <w:rsid w:val="00716AC9"/>
    <w:rsid w:val="00717404"/>
    <w:rsid w:val="00717F1F"/>
    <w:rsid w:val="0072117F"/>
    <w:rsid w:val="0072493F"/>
    <w:rsid w:val="007261DC"/>
    <w:rsid w:val="00726D22"/>
    <w:rsid w:val="007270D2"/>
    <w:rsid w:val="007270DA"/>
    <w:rsid w:val="00730EFE"/>
    <w:rsid w:val="00732315"/>
    <w:rsid w:val="007327CE"/>
    <w:rsid w:val="0073288F"/>
    <w:rsid w:val="00733478"/>
    <w:rsid w:val="00734ADC"/>
    <w:rsid w:val="0073566B"/>
    <w:rsid w:val="0073577B"/>
    <w:rsid w:val="00736670"/>
    <w:rsid w:val="00736787"/>
    <w:rsid w:val="00736800"/>
    <w:rsid w:val="007403C0"/>
    <w:rsid w:val="007403DA"/>
    <w:rsid w:val="00742DCC"/>
    <w:rsid w:val="0074322F"/>
    <w:rsid w:val="00743C08"/>
    <w:rsid w:val="00750153"/>
    <w:rsid w:val="007525E4"/>
    <w:rsid w:val="00752A1F"/>
    <w:rsid w:val="007535D2"/>
    <w:rsid w:val="007538B0"/>
    <w:rsid w:val="00753DDC"/>
    <w:rsid w:val="007554CF"/>
    <w:rsid w:val="00755FE7"/>
    <w:rsid w:val="00756248"/>
    <w:rsid w:val="007571C2"/>
    <w:rsid w:val="007579DF"/>
    <w:rsid w:val="00761C44"/>
    <w:rsid w:val="007666EA"/>
    <w:rsid w:val="0076719D"/>
    <w:rsid w:val="00767C36"/>
    <w:rsid w:val="00767FE4"/>
    <w:rsid w:val="007726D7"/>
    <w:rsid w:val="00772912"/>
    <w:rsid w:val="007741A2"/>
    <w:rsid w:val="007748C8"/>
    <w:rsid w:val="00775D5D"/>
    <w:rsid w:val="00776BA7"/>
    <w:rsid w:val="00776EE1"/>
    <w:rsid w:val="00777EC1"/>
    <w:rsid w:val="007812B7"/>
    <w:rsid w:val="007813BD"/>
    <w:rsid w:val="00781857"/>
    <w:rsid w:val="00781A0F"/>
    <w:rsid w:val="00782F4D"/>
    <w:rsid w:val="007839DF"/>
    <w:rsid w:val="00783A00"/>
    <w:rsid w:val="00784A7D"/>
    <w:rsid w:val="00786527"/>
    <w:rsid w:val="007865E9"/>
    <w:rsid w:val="00787A94"/>
    <w:rsid w:val="0079039A"/>
    <w:rsid w:val="00790779"/>
    <w:rsid w:val="0079357C"/>
    <w:rsid w:val="00794E59"/>
    <w:rsid w:val="00795110"/>
    <w:rsid w:val="00795F74"/>
    <w:rsid w:val="0079638E"/>
    <w:rsid w:val="00796829"/>
    <w:rsid w:val="00796D9A"/>
    <w:rsid w:val="00797580"/>
    <w:rsid w:val="00797E1D"/>
    <w:rsid w:val="007A1ADA"/>
    <w:rsid w:val="007A3CEB"/>
    <w:rsid w:val="007A4951"/>
    <w:rsid w:val="007A5FB7"/>
    <w:rsid w:val="007B11F1"/>
    <w:rsid w:val="007B4674"/>
    <w:rsid w:val="007B4B53"/>
    <w:rsid w:val="007B6EB6"/>
    <w:rsid w:val="007B794D"/>
    <w:rsid w:val="007C0E02"/>
    <w:rsid w:val="007C30BE"/>
    <w:rsid w:val="007C3315"/>
    <w:rsid w:val="007C6047"/>
    <w:rsid w:val="007C6AC4"/>
    <w:rsid w:val="007C7072"/>
    <w:rsid w:val="007D1A84"/>
    <w:rsid w:val="007D31CD"/>
    <w:rsid w:val="007D4AC0"/>
    <w:rsid w:val="007D5B9E"/>
    <w:rsid w:val="007D6288"/>
    <w:rsid w:val="007D6641"/>
    <w:rsid w:val="007E0193"/>
    <w:rsid w:val="007E0D3C"/>
    <w:rsid w:val="007E160F"/>
    <w:rsid w:val="007E39E5"/>
    <w:rsid w:val="007E530D"/>
    <w:rsid w:val="007F0EBE"/>
    <w:rsid w:val="007F1E78"/>
    <w:rsid w:val="007F485F"/>
    <w:rsid w:val="007F6A5E"/>
    <w:rsid w:val="007F6DF3"/>
    <w:rsid w:val="00800249"/>
    <w:rsid w:val="008005B7"/>
    <w:rsid w:val="00800890"/>
    <w:rsid w:val="00801768"/>
    <w:rsid w:val="008024CA"/>
    <w:rsid w:val="00802977"/>
    <w:rsid w:val="00803D91"/>
    <w:rsid w:val="008045E8"/>
    <w:rsid w:val="008069E8"/>
    <w:rsid w:val="00806C2A"/>
    <w:rsid w:val="0080797F"/>
    <w:rsid w:val="0081169C"/>
    <w:rsid w:val="00812102"/>
    <w:rsid w:val="00812735"/>
    <w:rsid w:val="00813872"/>
    <w:rsid w:val="00814129"/>
    <w:rsid w:val="00814AD2"/>
    <w:rsid w:val="00815CDB"/>
    <w:rsid w:val="00817442"/>
    <w:rsid w:val="008202D5"/>
    <w:rsid w:val="008209FE"/>
    <w:rsid w:val="008226B8"/>
    <w:rsid w:val="00823A4F"/>
    <w:rsid w:val="0082650E"/>
    <w:rsid w:val="00827525"/>
    <w:rsid w:val="008277BA"/>
    <w:rsid w:val="0083169A"/>
    <w:rsid w:val="008331D2"/>
    <w:rsid w:val="008353EE"/>
    <w:rsid w:val="00835A7D"/>
    <w:rsid w:val="00837B90"/>
    <w:rsid w:val="0084008B"/>
    <w:rsid w:val="00840A5B"/>
    <w:rsid w:val="00840AB3"/>
    <w:rsid w:val="008415C0"/>
    <w:rsid w:val="00843519"/>
    <w:rsid w:val="00844E51"/>
    <w:rsid w:val="008461A1"/>
    <w:rsid w:val="00847AB5"/>
    <w:rsid w:val="00850EC6"/>
    <w:rsid w:val="008524FD"/>
    <w:rsid w:val="00852B3B"/>
    <w:rsid w:val="008556E5"/>
    <w:rsid w:val="008567EC"/>
    <w:rsid w:val="0085761E"/>
    <w:rsid w:val="00860704"/>
    <w:rsid w:val="008618A4"/>
    <w:rsid w:val="00862A3A"/>
    <w:rsid w:val="00862AB8"/>
    <w:rsid w:val="00862D98"/>
    <w:rsid w:val="00863497"/>
    <w:rsid w:val="00864F4F"/>
    <w:rsid w:val="0086521C"/>
    <w:rsid w:val="00866703"/>
    <w:rsid w:val="008679AD"/>
    <w:rsid w:val="00867EFB"/>
    <w:rsid w:val="00870842"/>
    <w:rsid w:val="00872E08"/>
    <w:rsid w:val="008735DF"/>
    <w:rsid w:val="0087378B"/>
    <w:rsid w:val="00875505"/>
    <w:rsid w:val="00875CAC"/>
    <w:rsid w:val="00876625"/>
    <w:rsid w:val="00876B9C"/>
    <w:rsid w:val="0087724D"/>
    <w:rsid w:val="00877DF3"/>
    <w:rsid w:val="00880BA7"/>
    <w:rsid w:val="00880DEC"/>
    <w:rsid w:val="00882401"/>
    <w:rsid w:val="00883D3A"/>
    <w:rsid w:val="00883D4C"/>
    <w:rsid w:val="00883EB4"/>
    <w:rsid w:val="00884BD7"/>
    <w:rsid w:val="008861D3"/>
    <w:rsid w:val="0088743F"/>
    <w:rsid w:val="00891A61"/>
    <w:rsid w:val="00892A18"/>
    <w:rsid w:val="008959D8"/>
    <w:rsid w:val="00896831"/>
    <w:rsid w:val="00896A9A"/>
    <w:rsid w:val="00896FAF"/>
    <w:rsid w:val="00897709"/>
    <w:rsid w:val="008A10DD"/>
    <w:rsid w:val="008A1FC2"/>
    <w:rsid w:val="008A578E"/>
    <w:rsid w:val="008B176E"/>
    <w:rsid w:val="008B1E4F"/>
    <w:rsid w:val="008B3B0E"/>
    <w:rsid w:val="008B3B9D"/>
    <w:rsid w:val="008B4718"/>
    <w:rsid w:val="008C0342"/>
    <w:rsid w:val="008C0A5D"/>
    <w:rsid w:val="008C3266"/>
    <w:rsid w:val="008C42AB"/>
    <w:rsid w:val="008C48A5"/>
    <w:rsid w:val="008C5CD9"/>
    <w:rsid w:val="008C603C"/>
    <w:rsid w:val="008C7194"/>
    <w:rsid w:val="008D0191"/>
    <w:rsid w:val="008D01B8"/>
    <w:rsid w:val="008D2BF7"/>
    <w:rsid w:val="008D311F"/>
    <w:rsid w:val="008D3E3E"/>
    <w:rsid w:val="008D69F8"/>
    <w:rsid w:val="008E13BF"/>
    <w:rsid w:val="008E2A25"/>
    <w:rsid w:val="008E2A53"/>
    <w:rsid w:val="008E2BFD"/>
    <w:rsid w:val="008E36BB"/>
    <w:rsid w:val="008E4D01"/>
    <w:rsid w:val="008E4F07"/>
    <w:rsid w:val="008E5391"/>
    <w:rsid w:val="008E7132"/>
    <w:rsid w:val="008E769E"/>
    <w:rsid w:val="008E785B"/>
    <w:rsid w:val="008E78DE"/>
    <w:rsid w:val="008F02FF"/>
    <w:rsid w:val="008F2596"/>
    <w:rsid w:val="008F2C90"/>
    <w:rsid w:val="008F3B7B"/>
    <w:rsid w:val="008F4127"/>
    <w:rsid w:val="008F4E97"/>
    <w:rsid w:val="008F4F0E"/>
    <w:rsid w:val="008F7AF6"/>
    <w:rsid w:val="0090045E"/>
    <w:rsid w:val="00900B3F"/>
    <w:rsid w:val="00901BCC"/>
    <w:rsid w:val="00902988"/>
    <w:rsid w:val="00902B7C"/>
    <w:rsid w:val="00902BA9"/>
    <w:rsid w:val="009036C1"/>
    <w:rsid w:val="0090389A"/>
    <w:rsid w:val="009051EC"/>
    <w:rsid w:val="009069BB"/>
    <w:rsid w:val="009069D8"/>
    <w:rsid w:val="0091169C"/>
    <w:rsid w:val="00913D2D"/>
    <w:rsid w:val="00915047"/>
    <w:rsid w:val="00916E0C"/>
    <w:rsid w:val="0091702D"/>
    <w:rsid w:val="00921A8E"/>
    <w:rsid w:val="00924267"/>
    <w:rsid w:val="00925509"/>
    <w:rsid w:val="00926BA6"/>
    <w:rsid w:val="00927E99"/>
    <w:rsid w:val="00930C60"/>
    <w:rsid w:val="009322C0"/>
    <w:rsid w:val="009333B3"/>
    <w:rsid w:val="009336BE"/>
    <w:rsid w:val="009352CF"/>
    <w:rsid w:val="00935460"/>
    <w:rsid w:val="00936BBF"/>
    <w:rsid w:val="009379FC"/>
    <w:rsid w:val="009400F4"/>
    <w:rsid w:val="00942C3F"/>
    <w:rsid w:val="00944BC8"/>
    <w:rsid w:val="0094652F"/>
    <w:rsid w:val="00946A8B"/>
    <w:rsid w:val="00947BE6"/>
    <w:rsid w:val="009520AD"/>
    <w:rsid w:val="009522A6"/>
    <w:rsid w:val="00952750"/>
    <w:rsid w:val="00952F5A"/>
    <w:rsid w:val="00954A93"/>
    <w:rsid w:val="00954DCA"/>
    <w:rsid w:val="00955211"/>
    <w:rsid w:val="0095527E"/>
    <w:rsid w:val="009561B4"/>
    <w:rsid w:val="009563DE"/>
    <w:rsid w:val="00956F15"/>
    <w:rsid w:val="009571AF"/>
    <w:rsid w:val="009571B5"/>
    <w:rsid w:val="00957858"/>
    <w:rsid w:val="00957BB2"/>
    <w:rsid w:val="0096015E"/>
    <w:rsid w:val="00960EA3"/>
    <w:rsid w:val="00962038"/>
    <w:rsid w:val="00962144"/>
    <w:rsid w:val="009628C4"/>
    <w:rsid w:val="009655C2"/>
    <w:rsid w:val="00967C09"/>
    <w:rsid w:val="009712F2"/>
    <w:rsid w:val="0097193A"/>
    <w:rsid w:val="00971B75"/>
    <w:rsid w:val="009732AD"/>
    <w:rsid w:val="00976B07"/>
    <w:rsid w:val="009775DC"/>
    <w:rsid w:val="0097777C"/>
    <w:rsid w:val="0098013B"/>
    <w:rsid w:val="00980627"/>
    <w:rsid w:val="00980878"/>
    <w:rsid w:val="00980EDC"/>
    <w:rsid w:val="00983746"/>
    <w:rsid w:val="00985604"/>
    <w:rsid w:val="00985C56"/>
    <w:rsid w:val="009871B9"/>
    <w:rsid w:val="00987E8C"/>
    <w:rsid w:val="0099027D"/>
    <w:rsid w:val="00990364"/>
    <w:rsid w:val="00991B6A"/>
    <w:rsid w:val="0099268B"/>
    <w:rsid w:val="009936F1"/>
    <w:rsid w:val="00993F3C"/>
    <w:rsid w:val="009943C2"/>
    <w:rsid w:val="00994A9F"/>
    <w:rsid w:val="0099500F"/>
    <w:rsid w:val="00995825"/>
    <w:rsid w:val="00997ACE"/>
    <w:rsid w:val="009A02A4"/>
    <w:rsid w:val="009A2013"/>
    <w:rsid w:val="009A30EE"/>
    <w:rsid w:val="009A3CE0"/>
    <w:rsid w:val="009A7AA6"/>
    <w:rsid w:val="009B19CD"/>
    <w:rsid w:val="009B1EBE"/>
    <w:rsid w:val="009B212F"/>
    <w:rsid w:val="009B2817"/>
    <w:rsid w:val="009B457E"/>
    <w:rsid w:val="009B559C"/>
    <w:rsid w:val="009B630E"/>
    <w:rsid w:val="009B670A"/>
    <w:rsid w:val="009C106C"/>
    <w:rsid w:val="009C18CE"/>
    <w:rsid w:val="009C20C9"/>
    <w:rsid w:val="009C26EA"/>
    <w:rsid w:val="009C2FB5"/>
    <w:rsid w:val="009C37FD"/>
    <w:rsid w:val="009C4FE9"/>
    <w:rsid w:val="009C6400"/>
    <w:rsid w:val="009C6D48"/>
    <w:rsid w:val="009D0642"/>
    <w:rsid w:val="009D0B7C"/>
    <w:rsid w:val="009D2DCA"/>
    <w:rsid w:val="009D64E8"/>
    <w:rsid w:val="009D72D7"/>
    <w:rsid w:val="009D76D5"/>
    <w:rsid w:val="009D7B54"/>
    <w:rsid w:val="009D7B68"/>
    <w:rsid w:val="009E116A"/>
    <w:rsid w:val="009E28A5"/>
    <w:rsid w:val="009E404B"/>
    <w:rsid w:val="009E4ACE"/>
    <w:rsid w:val="009E6730"/>
    <w:rsid w:val="009E74A8"/>
    <w:rsid w:val="009E7EF1"/>
    <w:rsid w:val="009F0656"/>
    <w:rsid w:val="009F1766"/>
    <w:rsid w:val="009F1F78"/>
    <w:rsid w:val="009F2B48"/>
    <w:rsid w:val="009F345F"/>
    <w:rsid w:val="009F3983"/>
    <w:rsid w:val="009F4713"/>
    <w:rsid w:val="009F6020"/>
    <w:rsid w:val="009F65E4"/>
    <w:rsid w:val="009F7D31"/>
    <w:rsid w:val="00A00212"/>
    <w:rsid w:val="00A006DE"/>
    <w:rsid w:val="00A00EE6"/>
    <w:rsid w:val="00A02120"/>
    <w:rsid w:val="00A078ED"/>
    <w:rsid w:val="00A11315"/>
    <w:rsid w:val="00A1199F"/>
    <w:rsid w:val="00A11D35"/>
    <w:rsid w:val="00A13B3A"/>
    <w:rsid w:val="00A143C9"/>
    <w:rsid w:val="00A21C81"/>
    <w:rsid w:val="00A23346"/>
    <w:rsid w:val="00A234A1"/>
    <w:rsid w:val="00A248CD"/>
    <w:rsid w:val="00A24ECF"/>
    <w:rsid w:val="00A2543E"/>
    <w:rsid w:val="00A26346"/>
    <w:rsid w:val="00A312F2"/>
    <w:rsid w:val="00A332B9"/>
    <w:rsid w:val="00A34E38"/>
    <w:rsid w:val="00A3543C"/>
    <w:rsid w:val="00A35AF3"/>
    <w:rsid w:val="00A36E34"/>
    <w:rsid w:val="00A41C6F"/>
    <w:rsid w:val="00A42CD1"/>
    <w:rsid w:val="00A45160"/>
    <w:rsid w:val="00A4569B"/>
    <w:rsid w:val="00A46879"/>
    <w:rsid w:val="00A52063"/>
    <w:rsid w:val="00A52229"/>
    <w:rsid w:val="00A5299E"/>
    <w:rsid w:val="00A533DB"/>
    <w:rsid w:val="00A54170"/>
    <w:rsid w:val="00A54FAD"/>
    <w:rsid w:val="00A55958"/>
    <w:rsid w:val="00A569FF"/>
    <w:rsid w:val="00A57F09"/>
    <w:rsid w:val="00A6329C"/>
    <w:rsid w:val="00A632F9"/>
    <w:rsid w:val="00A636BD"/>
    <w:rsid w:val="00A63EDC"/>
    <w:rsid w:val="00A64644"/>
    <w:rsid w:val="00A6474C"/>
    <w:rsid w:val="00A654D0"/>
    <w:rsid w:val="00A65573"/>
    <w:rsid w:val="00A701E7"/>
    <w:rsid w:val="00A7080F"/>
    <w:rsid w:val="00A73DB7"/>
    <w:rsid w:val="00A75752"/>
    <w:rsid w:val="00A8097C"/>
    <w:rsid w:val="00A80B81"/>
    <w:rsid w:val="00A816AC"/>
    <w:rsid w:val="00A81D45"/>
    <w:rsid w:val="00A8427B"/>
    <w:rsid w:val="00A858DE"/>
    <w:rsid w:val="00A85983"/>
    <w:rsid w:val="00A85ACD"/>
    <w:rsid w:val="00A85BC7"/>
    <w:rsid w:val="00A85F7C"/>
    <w:rsid w:val="00A85F82"/>
    <w:rsid w:val="00A86F9E"/>
    <w:rsid w:val="00A91E18"/>
    <w:rsid w:val="00A9280E"/>
    <w:rsid w:val="00A933A6"/>
    <w:rsid w:val="00A9341D"/>
    <w:rsid w:val="00A93C83"/>
    <w:rsid w:val="00A9500F"/>
    <w:rsid w:val="00A963A0"/>
    <w:rsid w:val="00A96F80"/>
    <w:rsid w:val="00AA1917"/>
    <w:rsid w:val="00AA1F4D"/>
    <w:rsid w:val="00AA2759"/>
    <w:rsid w:val="00AA418D"/>
    <w:rsid w:val="00AA436C"/>
    <w:rsid w:val="00AA49AF"/>
    <w:rsid w:val="00AA4CB4"/>
    <w:rsid w:val="00AA4E02"/>
    <w:rsid w:val="00AA4FDF"/>
    <w:rsid w:val="00AA661C"/>
    <w:rsid w:val="00AB047A"/>
    <w:rsid w:val="00AB07F6"/>
    <w:rsid w:val="00AB1E76"/>
    <w:rsid w:val="00AB60CE"/>
    <w:rsid w:val="00AB64E1"/>
    <w:rsid w:val="00AC037D"/>
    <w:rsid w:val="00AC06E9"/>
    <w:rsid w:val="00AC13A5"/>
    <w:rsid w:val="00AC3073"/>
    <w:rsid w:val="00AC3575"/>
    <w:rsid w:val="00AC3D55"/>
    <w:rsid w:val="00AC41DB"/>
    <w:rsid w:val="00AD11CA"/>
    <w:rsid w:val="00AD44F0"/>
    <w:rsid w:val="00AD5C31"/>
    <w:rsid w:val="00AD60AB"/>
    <w:rsid w:val="00AD64DE"/>
    <w:rsid w:val="00AD77C6"/>
    <w:rsid w:val="00AE08AD"/>
    <w:rsid w:val="00AE1574"/>
    <w:rsid w:val="00AE264A"/>
    <w:rsid w:val="00AE35CE"/>
    <w:rsid w:val="00AE3F92"/>
    <w:rsid w:val="00AE55F0"/>
    <w:rsid w:val="00AE66A1"/>
    <w:rsid w:val="00AE685F"/>
    <w:rsid w:val="00AE6D9E"/>
    <w:rsid w:val="00AF013B"/>
    <w:rsid w:val="00AF01ED"/>
    <w:rsid w:val="00AF0282"/>
    <w:rsid w:val="00AF0FA1"/>
    <w:rsid w:val="00AF12F4"/>
    <w:rsid w:val="00AF2DF4"/>
    <w:rsid w:val="00AF3945"/>
    <w:rsid w:val="00AF483D"/>
    <w:rsid w:val="00AF48B6"/>
    <w:rsid w:val="00AF57EB"/>
    <w:rsid w:val="00AF6955"/>
    <w:rsid w:val="00AF6CCD"/>
    <w:rsid w:val="00B03153"/>
    <w:rsid w:val="00B03A7D"/>
    <w:rsid w:val="00B03DFC"/>
    <w:rsid w:val="00B0428F"/>
    <w:rsid w:val="00B05213"/>
    <w:rsid w:val="00B05C89"/>
    <w:rsid w:val="00B06A7D"/>
    <w:rsid w:val="00B06F18"/>
    <w:rsid w:val="00B1087D"/>
    <w:rsid w:val="00B11DC5"/>
    <w:rsid w:val="00B13E31"/>
    <w:rsid w:val="00B1403B"/>
    <w:rsid w:val="00B144B7"/>
    <w:rsid w:val="00B16894"/>
    <w:rsid w:val="00B17B41"/>
    <w:rsid w:val="00B2092F"/>
    <w:rsid w:val="00B21365"/>
    <w:rsid w:val="00B21E5B"/>
    <w:rsid w:val="00B22FD5"/>
    <w:rsid w:val="00B242B2"/>
    <w:rsid w:val="00B25FFA"/>
    <w:rsid w:val="00B27DB0"/>
    <w:rsid w:val="00B27DD9"/>
    <w:rsid w:val="00B3070B"/>
    <w:rsid w:val="00B32B51"/>
    <w:rsid w:val="00B34301"/>
    <w:rsid w:val="00B34626"/>
    <w:rsid w:val="00B34AA3"/>
    <w:rsid w:val="00B40A6F"/>
    <w:rsid w:val="00B42271"/>
    <w:rsid w:val="00B42943"/>
    <w:rsid w:val="00B43ED6"/>
    <w:rsid w:val="00B46F16"/>
    <w:rsid w:val="00B47524"/>
    <w:rsid w:val="00B47545"/>
    <w:rsid w:val="00B51A18"/>
    <w:rsid w:val="00B5459A"/>
    <w:rsid w:val="00B55186"/>
    <w:rsid w:val="00B55467"/>
    <w:rsid w:val="00B61317"/>
    <w:rsid w:val="00B6140F"/>
    <w:rsid w:val="00B618C7"/>
    <w:rsid w:val="00B62053"/>
    <w:rsid w:val="00B62760"/>
    <w:rsid w:val="00B628BA"/>
    <w:rsid w:val="00B62B6C"/>
    <w:rsid w:val="00B62EB1"/>
    <w:rsid w:val="00B63AFD"/>
    <w:rsid w:val="00B66118"/>
    <w:rsid w:val="00B6613E"/>
    <w:rsid w:val="00B67FC4"/>
    <w:rsid w:val="00B707BF"/>
    <w:rsid w:val="00B70C95"/>
    <w:rsid w:val="00B71BA8"/>
    <w:rsid w:val="00B71DE4"/>
    <w:rsid w:val="00B72562"/>
    <w:rsid w:val="00B72F11"/>
    <w:rsid w:val="00B7451E"/>
    <w:rsid w:val="00B74791"/>
    <w:rsid w:val="00B76D3B"/>
    <w:rsid w:val="00B775B8"/>
    <w:rsid w:val="00B80181"/>
    <w:rsid w:val="00B806D1"/>
    <w:rsid w:val="00B81E1D"/>
    <w:rsid w:val="00B83C1C"/>
    <w:rsid w:val="00B843AF"/>
    <w:rsid w:val="00B862C4"/>
    <w:rsid w:val="00B9043A"/>
    <w:rsid w:val="00B90E9D"/>
    <w:rsid w:val="00B9138A"/>
    <w:rsid w:val="00B91597"/>
    <w:rsid w:val="00B91F60"/>
    <w:rsid w:val="00B93926"/>
    <w:rsid w:val="00B93977"/>
    <w:rsid w:val="00B93E81"/>
    <w:rsid w:val="00B942DA"/>
    <w:rsid w:val="00B961C2"/>
    <w:rsid w:val="00B96BCA"/>
    <w:rsid w:val="00BA1767"/>
    <w:rsid w:val="00BA23BC"/>
    <w:rsid w:val="00BA3633"/>
    <w:rsid w:val="00BA4337"/>
    <w:rsid w:val="00BA44B8"/>
    <w:rsid w:val="00BA5A96"/>
    <w:rsid w:val="00BA6939"/>
    <w:rsid w:val="00BA783B"/>
    <w:rsid w:val="00BA7E61"/>
    <w:rsid w:val="00BB01D8"/>
    <w:rsid w:val="00BB1325"/>
    <w:rsid w:val="00BB21AF"/>
    <w:rsid w:val="00BB2581"/>
    <w:rsid w:val="00BB2A82"/>
    <w:rsid w:val="00BB3C05"/>
    <w:rsid w:val="00BB4FC4"/>
    <w:rsid w:val="00BB559E"/>
    <w:rsid w:val="00BB5E93"/>
    <w:rsid w:val="00BB7841"/>
    <w:rsid w:val="00BC05BD"/>
    <w:rsid w:val="00BC1433"/>
    <w:rsid w:val="00BC374D"/>
    <w:rsid w:val="00BC5FE1"/>
    <w:rsid w:val="00BC6B0D"/>
    <w:rsid w:val="00BD0F5D"/>
    <w:rsid w:val="00BD1080"/>
    <w:rsid w:val="00BD1DB8"/>
    <w:rsid w:val="00BD257F"/>
    <w:rsid w:val="00BD2D4C"/>
    <w:rsid w:val="00BD3FBF"/>
    <w:rsid w:val="00BD4504"/>
    <w:rsid w:val="00BD4C46"/>
    <w:rsid w:val="00BD66B6"/>
    <w:rsid w:val="00BD67C2"/>
    <w:rsid w:val="00BD6C7E"/>
    <w:rsid w:val="00BD6F91"/>
    <w:rsid w:val="00BE07ED"/>
    <w:rsid w:val="00BE1325"/>
    <w:rsid w:val="00BE1B1B"/>
    <w:rsid w:val="00BE5578"/>
    <w:rsid w:val="00BE623E"/>
    <w:rsid w:val="00BE7785"/>
    <w:rsid w:val="00BE7F2B"/>
    <w:rsid w:val="00BF2177"/>
    <w:rsid w:val="00BF3EE4"/>
    <w:rsid w:val="00BF3F52"/>
    <w:rsid w:val="00BF6575"/>
    <w:rsid w:val="00C00281"/>
    <w:rsid w:val="00C00D6A"/>
    <w:rsid w:val="00C01CEE"/>
    <w:rsid w:val="00C06887"/>
    <w:rsid w:val="00C07938"/>
    <w:rsid w:val="00C1194D"/>
    <w:rsid w:val="00C12A45"/>
    <w:rsid w:val="00C16C53"/>
    <w:rsid w:val="00C171B8"/>
    <w:rsid w:val="00C2082C"/>
    <w:rsid w:val="00C20AE8"/>
    <w:rsid w:val="00C20B97"/>
    <w:rsid w:val="00C2175D"/>
    <w:rsid w:val="00C22389"/>
    <w:rsid w:val="00C27F0D"/>
    <w:rsid w:val="00C31E27"/>
    <w:rsid w:val="00C32583"/>
    <w:rsid w:val="00C33D00"/>
    <w:rsid w:val="00C345B7"/>
    <w:rsid w:val="00C35D71"/>
    <w:rsid w:val="00C36A1B"/>
    <w:rsid w:val="00C37111"/>
    <w:rsid w:val="00C40172"/>
    <w:rsid w:val="00C411F8"/>
    <w:rsid w:val="00C43C07"/>
    <w:rsid w:val="00C44C3C"/>
    <w:rsid w:val="00C44C47"/>
    <w:rsid w:val="00C453C6"/>
    <w:rsid w:val="00C45C64"/>
    <w:rsid w:val="00C45DD6"/>
    <w:rsid w:val="00C45F5E"/>
    <w:rsid w:val="00C46289"/>
    <w:rsid w:val="00C467D5"/>
    <w:rsid w:val="00C47380"/>
    <w:rsid w:val="00C5115C"/>
    <w:rsid w:val="00C51867"/>
    <w:rsid w:val="00C52B0A"/>
    <w:rsid w:val="00C55910"/>
    <w:rsid w:val="00C56675"/>
    <w:rsid w:val="00C605AD"/>
    <w:rsid w:val="00C63F0F"/>
    <w:rsid w:val="00C642AF"/>
    <w:rsid w:val="00C655CE"/>
    <w:rsid w:val="00C7026F"/>
    <w:rsid w:val="00C707DD"/>
    <w:rsid w:val="00C7100C"/>
    <w:rsid w:val="00C718BF"/>
    <w:rsid w:val="00C71E37"/>
    <w:rsid w:val="00C727FE"/>
    <w:rsid w:val="00C7418C"/>
    <w:rsid w:val="00C74812"/>
    <w:rsid w:val="00C7736F"/>
    <w:rsid w:val="00C819CC"/>
    <w:rsid w:val="00C824BB"/>
    <w:rsid w:val="00C86294"/>
    <w:rsid w:val="00C864F7"/>
    <w:rsid w:val="00C8764A"/>
    <w:rsid w:val="00C876AC"/>
    <w:rsid w:val="00C91479"/>
    <w:rsid w:val="00CA1597"/>
    <w:rsid w:val="00CA33CA"/>
    <w:rsid w:val="00CA4E81"/>
    <w:rsid w:val="00CB1D1C"/>
    <w:rsid w:val="00CB1F5D"/>
    <w:rsid w:val="00CB2D8E"/>
    <w:rsid w:val="00CB70D9"/>
    <w:rsid w:val="00CB7844"/>
    <w:rsid w:val="00CC0432"/>
    <w:rsid w:val="00CC17B1"/>
    <w:rsid w:val="00CC1FDA"/>
    <w:rsid w:val="00CC3B43"/>
    <w:rsid w:val="00CC4E4C"/>
    <w:rsid w:val="00CC58CD"/>
    <w:rsid w:val="00CC65AA"/>
    <w:rsid w:val="00CD0562"/>
    <w:rsid w:val="00CD33EF"/>
    <w:rsid w:val="00CD365D"/>
    <w:rsid w:val="00CD55E6"/>
    <w:rsid w:val="00CD564C"/>
    <w:rsid w:val="00CD594B"/>
    <w:rsid w:val="00CD5A81"/>
    <w:rsid w:val="00CD68EE"/>
    <w:rsid w:val="00CE04FA"/>
    <w:rsid w:val="00CE1B4E"/>
    <w:rsid w:val="00CE2DCE"/>
    <w:rsid w:val="00CE379A"/>
    <w:rsid w:val="00CE6367"/>
    <w:rsid w:val="00CE658B"/>
    <w:rsid w:val="00CE676A"/>
    <w:rsid w:val="00CE79E3"/>
    <w:rsid w:val="00CF04C6"/>
    <w:rsid w:val="00CF0632"/>
    <w:rsid w:val="00CF17D6"/>
    <w:rsid w:val="00CF1FA2"/>
    <w:rsid w:val="00CF2BF4"/>
    <w:rsid w:val="00CF3FA8"/>
    <w:rsid w:val="00CF51D1"/>
    <w:rsid w:val="00CF6DFC"/>
    <w:rsid w:val="00CF7122"/>
    <w:rsid w:val="00D020C4"/>
    <w:rsid w:val="00D026F5"/>
    <w:rsid w:val="00D033C6"/>
    <w:rsid w:val="00D03521"/>
    <w:rsid w:val="00D06DC9"/>
    <w:rsid w:val="00D105B1"/>
    <w:rsid w:val="00D1186D"/>
    <w:rsid w:val="00D129F7"/>
    <w:rsid w:val="00D12A78"/>
    <w:rsid w:val="00D13681"/>
    <w:rsid w:val="00D14674"/>
    <w:rsid w:val="00D154F7"/>
    <w:rsid w:val="00D15685"/>
    <w:rsid w:val="00D1666A"/>
    <w:rsid w:val="00D16A4B"/>
    <w:rsid w:val="00D173CC"/>
    <w:rsid w:val="00D1753D"/>
    <w:rsid w:val="00D17961"/>
    <w:rsid w:val="00D213D5"/>
    <w:rsid w:val="00D24EC1"/>
    <w:rsid w:val="00D252BC"/>
    <w:rsid w:val="00D261E8"/>
    <w:rsid w:val="00D26BC3"/>
    <w:rsid w:val="00D26FCD"/>
    <w:rsid w:val="00D2773F"/>
    <w:rsid w:val="00D30257"/>
    <w:rsid w:val="00D328E0"/>
    <w:rsid w:val="00D3567A"/>
    <w:rsid w:val="00D43082"/>
    <w:rsid w:val="00D43F80"/>
    <w:rsid w:val="00D45084"/>
    <w:rsid w:val="00D46AB3"/>
    <w:rsid w:val="00D47319"/>
    <w:rsid w:val="00D5151E"/>
    <w:rsid w:val="00D518AA"/>
    <w:rsid w:val="00D51A0E"/>
    <w:rsid w:val="00D52064"/>
    <w:rsid w:val="00D53B6E"/>
    <w:rsid w:val="00D62D2D"/>
    <w:rsid w:val="00D62EF5"/>
    <w:rsid w:val="00D63290"/>
    <w:rsid w:val="00D6341F"/>
    <w:rsid w:val="00D63C3D"/>
    <w:rsid w:val="00D66783"/>
    <w:rsid w:val="00D708AA"/>
    <w:rsid w:val="00D73E36"/>
    <w:rsid w:val="00D74C5C"/>
    <w:rsid w:val="00D76691"/>
    <w:rsid w:val="00D76CD9"/>
    <w:rsid w:val="00D80156"/>
    <w:rsid w:val="00D813EC"/>
    <w:rsid w:val="00D818E6"/>
    <w:rsid w:val="00D82591"/>
    <w:rsid w:val="00D82EE1"/>
    <w:rsid w:val="00D84413"/>
    <w:rsid w:val="00D8569D"/>
    <w:rsid w:val="00D90BB3"/>
    <w:rsid w:val="00D91F1F"/>
    <w:rsid w:val="00D92B42"/>
    <w:rsid w:val="00D93001"/>
    <w:rsid w:val="00D935C2"/>
    <w:rsid w:val="00D94962"/>
    <w:rsid w:val="00D950BA"/>
    <w:rsid w:val="00D96FC1"/>
    <w:rsid w:val="00D97257"/>
    <w:rsid w:val="00D97EB4"/>
    <w:rsid w:val="00DA10F7"/>
    <w:rsid w:val="00DA2012"/>
    <w:rsid w:val="00DA3198"/>
    <w:rsid w:val="00DA522F"/>
    <w:rsid w:val="00DA5B95"/>
    <w:rsid w:val="00DB0F30"/>
    <w:rsid w:val="00DB3CF7"/>
    <w:rsid w:val="00DB4C29"/>
    <w:rsid w:val="00DB6D1B"/>
    <w:rsid w:val="00DC0830"/>
    <w:rsid w:val="00DC4BE2"/>
    <w:rsid w:val="00DC5556"/>
    <w:rsid w:val="00DC58D6"/>
    <w:rsid w:val="00DC75AD"/>
    <w:rsid w:val="00DD0830"/>
    <w:rsid w:val="00DD1E77"/>
    <w:rsid w:val="00DE02BC"/>
    <w:rsid w:val="00DE13F8"/>
    <w:rsid w:val="00DE1C81"/>
    <w:rsid w:val="00DE3DDA"/>
    <w:rsid w:val="00DE3F48"/>
    <w:rsid w:val="00DE50C9"/>
    <w:rsid w:val="00DE6D76"/>
    <w:rsid w:val="00DE71DF"/>
    <w:rsid w:val="00DF100C"/>
    <w:rsid w:val="00DF33BD"/>
    <w:rsid w:val="00DF3949"/>
    <w:rsid w:val="00DF422C"/>
    <w:rsid w:val="00DF471C"/>
    <w:rsid w:val="00DF49E7"/>
    <w:rsid w:val="00DF51C9"/>
    <w:rsid w:val="00DF58AF"/>
    <w:rsid w:val="00DF58BB"/>
    <w:rsid w:val="00DF5947"/>
    <w:rsid w:val="00DF63C7"/>
    <w:rsid w:val="00DF679F"/>
    <w:rsid w:val="00DF7798"/>
    <w:rsid w:val="00DF7B50"/>
    <w:rsid w:val="00E04777"/>
    <w:rsid w:val="00E065E0"/>
    <w:rsid w:val="00E07F72"/>
    <w:rsid w:val="00E106A6"/>
    <w:rsid w:val="00E10725"/>
    <w:rsid w:val="00E10A1B"/>
    <w:rsid w:val="00E11087"/>
    <w:rsid w:val="00E147AB"/>
    <w:rsid w:val="00E14B9E"/>
    <w:rsid w:val="00E1558F"/>
    <w:rsid w:val="00E157D6"/>
    <w:rsid w:val="00E15FC6"/>
    <w:rsid w:val="00E16016"/>
    <w:rsid w:val="00E16322"/>
    <w:rsid w:val="00E1732F"/>
    <w:rsid w:val="00E201B6"/>
    <w:rsid w:val="00E2051D"/>
    <w:rsid w:val="00E20A79"/>
    <w:rsid w:val="00E210E7"/>
    <w:rsid w:val="00E2181C"/>
    <w:rsid w:val="00E2265D"/>
    <w:rsid w:val="00E242E4"/>
    <w:rsid w:val="00E24572"/>
    <w:rsid w:val="00E30B81"/>
    <w:rsid w:val="00E31AD0"/>
    <w:rsid w:val="00E32A00"/>
    <w:rsid w:val="00E33D27"/>
    <w:rsid w:val="00E35AE2"/>
    <w:rsid w:val="00E36524"/>
    <w:rsid w:val="00E36D42"/>
    <w:rsid w:val="00E37F1A"/>
    <w:rsid w:val="00E406B1"/>
    <w:rsid w:val="00E419CE"/>
    <w:rsid w:val="00E41E14"/>
    <w:rsid w:val="00E42BEF"/>
    <w:rsid w:val="00E43A3F"/>
    <w:rsid w:val="00E46263"/>
    <w:rsid w:val="00E47169"/>
    <w:rsid w:val="00E47E92"/>
    <w:rsid w:val="00E5128D"/>
    <w:rsid w:val="00E514B6"/>
    <w:rsid w:val="00E51E79"/>
    <w:rsid w:val="00E5633D"/>
    <w:rsid w:val="00E56A3B"/>
    <w:rsid w:val="00E60BBD"/>
    <w:rsid w:val="00E63CAD"/>
    <w:rsid w:val="00E653A9"/>
    <w:rsid w:val="00E6614A"/>
    <w:rsid w:val="00E67D6F"/>
    <w:rsid w:val="00E7092E"/>
    <w:rsid w:val="00E70B98"/>
    <w:rsid w:val="00E71A1D"/>
    <w:rsid w:val="00E71E3C"/>
    <w:rsid w:val="00E72EAD"/>
    <w:rsid w:val="00E738F4"/>
    <w:rsid w:val="00E73F75"/>
    <w:rsid w:val="00E757FB"/>
    <w:rsid w:val="00E75A0E"/>
    <w:rsid w:val="00E77CEA"/>
    <w:rsid w:val="00E84A75"/>
    <w:rsid w:val="00E863C9"/>
    <w:rsid w:val="00E86A8E"/>
    <w:rsid w:val="00E87E42"/>
    <w:rsid w:val="00E9178D"/>
    <w:rsid w:val="00E9364B"/>
    <w:rsid w:val="00E93758"/>
    <w:rsid w:val="00E9383C"/>
    <w:rsid w:val="00E938B6"/>
    <w:rsid w:val="00E94327"/>
    <w:rsid w:val="00E948A5"/>
    <w:rsid w:val="00E95183"/>
    <w:rsid w:val="00E961EA"/>
    <w:rsid w:val="00EA32F7"/>
    <w:rsid w:val="00EA35B8"/>
    <w:rsid w:val="00EA3A22"/>
    <w:rsid w:val="00EA3BD1"/>
    <w:rsid w:val="00EA59C1"/>
    <w:rsid w:val="00EB090E"/>
    <w:rsid w:val="00EB13E0"/>
    <w:rsid w:val="00EB2462"/>
    <w:rsid w:val="00EB2F62"/>
    <w:rsid w:val="00EB33EF"/>
    <w:rsid w:val="00EB4159"/>
    <w:rsid w:val="00EB5DB9"/>
    <w:rsid w:val="00EB613B"/>
    <w:rsid w:val="00EB66E1"/>
    <w:rsid w:val="00EC0C77"/>
    <w:rsid w:val="00EC21C1"/>
    <w:rsid w:val="00EC7476"/>
    <w:rsid w:val="00ED2E24"/>
    <w:rsid w:val="00ED4989"/>
    <w:rsid w:val="00ED4D8B"/>
    <w:rsid w:val="00ED55EC"/>
    <w:rsid w:val="00EE07DA"/>
    <w:rsid w:val="00EE15C4"/>
    <w:rsid w:val="00EE1EAF"/>
    <w:rsid w:val="00EE2502"/>
    <w:rsid w:val="00EE2691"/>
    <w:rsid w:val="00EE47DF"/>
    <w:rsid w:val="00EE526C"/>
    <w:rsid w:val="00EE5DA7"/>
    <w:rsid w:val="00EE5EDB"/>
    <w:rsid w:val="00EE5F27"/>
    <w:rsid w:val="00EF0C5D"/>
    <w:rsid w:val="00EF1CEB"/>
    <w:rsid w:val="00EF2CB1"/>
    <w:rsid w:val="00EF32F0"/>
    <w:rsid w:val="00EF3D72"/>
    <w:rsid w:val="00EF4029"/>
    <w:rsid w:val="00EF4B4C"/>
    <w:rsid w:val="00EF4C49"/>
    <w:rsid w:val="00EF5030"/>
    <w:rsid w:val="00EF688C"/>
    <w:rsid w:val="00F01854"/>
    <w:rsid w:val="00F01F59"/>
    <w:rsid w:val="00F02198"/>
    <w:rsid w:val="00F04181"/>
    <w:rsid w:val="00F04799"/>
    <w:rsid w:val="00F075E6"/>
    <w:rsid w:val="00F10A39"/>
    <w:rsid w:val="00F11FB2"/>
    <w:rsid w:val="00F13799"/>
    <w:rsid w:val="00F15062"/>
    <w:rsid w:val="00F21296"/>
    <w:rsid w:val="00F22194"/>
    <w:rsid w:val="00F22334"/>
    <w:rsid w:val="00F227B7"/>
    <w:rsid w:val="00F227FC"/>
    <w:rsid w:val="00F23ED5"/>
    <w:rsid w:val="00F23F11"/>
    <w:rsid w:val="00F24AEB"/>
    <w:rsid w:val="00F25DE4"/>
    <w:rsid w:val="00F27FA5"/>
    <w:rsid w:val="00F308DD"/>
    <w:rsid w:val="00F30EBD"/>
    <w:rsid w:val="00F3194A"/>
    <w:rsid w:val="00F3220C"/>
    <w:rsid w:val="00F324DD"/>
    <w:rsid w:val="00F329C4"/>
    <w:rsid w:val="00F33A0C"/>
    <w:rsid w:val="00F34943"/>
    <w:rsid w:val="00F34A77"/>
    <w:rsid w:val="00F34F2B"/>
    <w:rsid w:val="00F35404"/>
    <w:rsid w:val="00F36360"/>
    <w:rsid w:val="00F36B48"/>
    <w:rsid w:val="00F37693"/>
    <w:rsid w:val="00F37811"/>
    <w:rsid w:val="00F37F8A"/>
    <w:rsid w:val="00F41770"/>
    <w:rsid w:val="00F42623"/>
    <w:rsid w:val="00F45284"/>
    <w:rsid w:val="00F46B57"/>
    <w:rsid w:val="00F50FAD"/>
    <w:rsid w:val="00F532E5"/>
    <w:rsid w:val="00F539FE"/>
    <w:rsid w:val="00F5420B"/>
    <w:rsid w:val="00F5453A"/>
    <w:rsid w:val="00F54B01"/>
    <w:rsid w:val="00F54BA8"/>
    <w:rsid w:val="00F54BD2"/>
    <w:rsid w:val="00F55D29"/>
    <w:rsid w:val="00F55DBF"/>
    <w:rsid w:val="00F56028"/>
    <w:rsid w:val="00F569BB"/>
    <w:rsid w:val="00F56B54"/>
    <w:rsid w:val="00F56D11"/>
    <w:rsid w:val="00F56EE5"/>
    <w:rsid w:val="00F603AC"/>
    <w:rsid w:val="00F6169D"/>
    <w:rsid w:val="00F6170D"/>
    <w:rsid w:val="00F61A61"/>
    <w:rsid w:val="00F63847"/>
    <w:rsid w:val="00F65B73"/>
    <w:rsid w:val="00F66051"/>
    <w:rsid w:val="00F6788A"/>
    <w:rsid w:val="00F709AC"/>
    <w:rsid w:val="00F71F11"/>
    <w:rsid w:val="00F720CF"/>
    <w:rsid w:val="00F7238B"/>
    <w:rsid w:val="00F74CB0"/>
    <w:rsid w:val="00F771EE"/>
    <w:rsid w:val="00F80181"/>
    <w:rsid w:val="00F8069A"/>
    <w:rsid w:val="00F813FF"/>
    <w:rsid w:val="00F8171E"/>
    <w:rsid w:val="00F84204"/>
    <w:rsid w:val="00F84A27"/>
    <w:rsid w:val="00F84D6A"/>
    <w:rsid w:val="00F866A3"/>
    <w:rsid w:val="00F86798"/>
    <w:rsid w:val="00F869F7"/>
    <w:rsid w:val="00F90D00"/>
    <w:rsid w:val="00F90ED4"/>
    <w:rsid w:val="00F9239D"/>
    <w:rsid w:val="00F924EC"/>
    <w:rsid w:val="00F93D9F"/>
    <w:rsid w:val="00F94139"/>
    <w:rsid w:val="00F95097"/>
    <w:rsid w:val="00F95485"/>
    <w:rsid w:val="00FA17ED"/>
    <w:rsid w:val="00FA2ED2"/>
    <w:rsid w:val="00FA4446"/>
    <w:rsid w:val="00FA6149"/>
    <w:rsid w:val="00FA6F57"/>
    <w:rsid w:val="00FA75B2"/>
    <w:rsid w:val="00FB0761"/>
    <w:rsid w:val="00FB0E88"/>
    <w:rsid w:val="00FB19E1"/>
    <w:rsid w:val="00FB246E"/>
    <w:rsid w:val="00FB2A85"/>
    <w:rsid w:val="00FB3841"/>
    <w:rsid w:val="00FB4567"/>
    <w:rsid w:val="00FB6396"/>
    <w:rsid w:val="00FB7E33"/>
    <w:rsid w:val="00FB7F6B"/>
    <w:rsid w:val="00FC26BD"/>
    <w:rsid w:val="00FC48BD"/>
    <w:rsid w:val="00FC5C14"/>
    <w:rsid w:val="00FC6503"/>
    <w:rsid w:val="00FC66FD"/>
    <w:rsid w:val="00FC682A"/>
    <w:rsid w:val="00FC6FFA"/>
    <w:rsid w:val="00FD06AE"/>
    <w:rsid w:val="00FD0AE4"/>
    <w:rsid w:val="00FD0F16"/>
    <w:rsid w:val="00FD17B1"/>
    <w:rsid w:val="00FD2165"/>
    <w:rsid w:val="00FD220A"/>
    <w:rsid w:val="00FD2A84"/>
    <w:rsid w:val="00FD33BC"/>
    <w:rsid w:val="00FD3ECB"/>
    <w:rsid w:val="00FD4102"/>
    <w:rsid w:val="00FD5957"/>
    <w:rsid w:val="00FD5DA9"/>
    <w:rsid w:val="00FD6C12"/>
    <w:rsid w:val="00FD7BA1"/>
    <w:rsid w:val="00FE08E6"/>
    <w:rsid w:val="00FE0D4F"/>
    <w:rsid w:val="00FE1924"/>
    <w:rsid w:val="00FE2BB5"/>
    <w:rsid w:val="00FE3BF1"/>
    <w:rsid w:val="00FE3C52"/>
    <w:rsid w:val="00FE4014"/>
    <w:rsid w:val="00FE7B45"/>
    <w:rsid w:val="00FF0DAD"/>
    <w:rsid w:val="00FF5A29"/>
    <w:rsid w:val="00FF74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79935D"/>
  <w15:docId w15:val="{BB5CC608-4ED4-4B61-B9A3-48C8DB8E4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0AA"/>
  </w:style>
  <w:style w:type="paragraph" w:styleId="Heading1">
    <w:name w:val="heading 1"/>
    <w:basedOn w:val="Normal"/>
    <w:next w:val="Normal"/>
    <w:link w:val="Heading1Char"/>
    <w:uiPriority w:val="9"/>
    <w:qFormat/>
    <w:rsid w:val="00F2219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594C2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C06E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F22194"/>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22194"/>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NTER-HEADING">
    <w:name w:val="CENTER-HEADING"/>
    <w:basedOn w:val="Normal"/>
    <w:rsid w:val="000030AA"/>
    <w:pPr>
      <w:spacing w:after="120" w:line="360" w:lineRule="auto"/>
      <w:jc w:val="center"/>
    </w:pPr>
    <w:rPr>
      <w:rFonts w:ascii="Arial" w:eastAsia="Calibri" w:hAnsi="Arial" w:cs="Arial"/>
      <w:caps/>
      <w:sz w:val="24"/>
      <w:szCs w:val="24"/>
      <w:u w:val="single"/>
      <w:lang w:val="en-US" w:eastAsia="en-IN"/>
    </w:rPr>
  </w:style>
  <w:style w:type="character" w:customStyle="1" w:styleId="ParagraphpatentnumberChar">
    <w:name w:val="Paragraph patent number Char"/>
    <w:link w:val="Paragraphpatentnumber"/>
    <w:rsid w:val="000030AA"/>
    <w:rPr>
      <w:rFonts w:ascii="Times New Roman" w:eastAsia="Times New Roman" w:hAnsi="Times New Roman" w:cs="Times New Roman"/>
      <w:sz w:val="24"/>
      <w:szCs w:val="24"/>
    </w:rPr>
  </w:style>
  <w:style w:type="paragraph" w:customStyle="1" w:styleId="Paragraphpatentnumber">
    <w:name w:val="Paragraph patent number"/>
    <w:basedOn w:val="Normal"/>
    <w:link w:val="ParagraphpatentnumberChar"/>
    <w:rsid w:val="000030AA"/>
    <w:pPr>
      <w:tabs>
        <w:tab w:val="left" w:pos="1080"/>
        <w:tab w:val="left" w:pos="1440"/>
        <w:tab w:val="left" w:pos="1800"/>
        <w:tab w:val="left" w:pos="2160"/>
        <w:tab w:val="left" w:pos="2520"/>
      </w:tabs>
      <w:autoSpaceDE w:val="0"/>
      <w:autoSpaceDN w:val="0"/>
      <w:adjustRightInd w:val="0"/>
      <w:spacing w:before="240" w:after="0" w:line="240" w:lineRule="auto"/>
      <w:jc w:val="both"/>
    </w:pPr>
    <w:rPr>
      <w:rFonts w:ascii="Times New Roman" w:eastAsia="Times New Roman" w:hAnsi="Times New Roman" w:cs="Times New Roman"/>
      <w:sz w:val="24"/>
      <w:szCs w:val="24"/>
    </w:rPr>
  </w:style>
  <w:style w:type="paragraph" w:customStyle="1" w:styleId="MyStyle">
    <w:name w:val="My Style"/>
    <w:basedOn w:val="Normal"/>
    <w:qFormat/>
    <w:rsid w:val="000030AA"/>
    <w:pPr>
      <w:tabs>
        <w:tab w:val="num" w:pos="1440"/>
      </w:tabs>
      <w:spacing w:after="0" w:line="480" w:lineRule="auto"/>
      <w:ind w:left="720"/>
      <w:jc w:val="both"/>
    </w:pPr>
    <w:rPr>
      <w:rFonts w:ascii="Times New Roman" w:eastAsia="SimSun" w:hAnsi="Times New Roman" w:cs="Times New Roman"/>
      <w:bCs/>
      <w:sz w:val="24"/>
      <w:szCs w:val="20"/>
      <w:lang w:val="en-US"/>
    </w:rPr>
  </w:style>
  <w:style w:type="paragraph" w:customStyle="1" w:styleId="Default">
    <w:name w:val="Default"/>
    <w:rsid w:val="002D686E"/>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aliases w:val="RIL Normal Not numbered,List Paragraph1,Bullet 1,Use Case List Paragraph,Heading2,Colorful List - Accent 11,lp1,Body Bullet,Figure_name,List Paragraph Char Char,b1,Bullet for no #'s,bullets,B1,bu1,bu1 + Before:  0 pt,After:  6 pt,b2,B2"/>
    <w:basedOn w:val="Normal"/>
    <w:link w:val="ListParagraphChar"/>
    <w:uiPriority w:val="34"/>
    <w:qFormat/>
    <w:rsid w:val="005168A0"/>
    <w:pPr>
      <w:ind w:left="720"/>
      <w:contextualSpacing/>
    </w:pPr>
  </w:style>
  <w:style w:type="character" w:customStyle="1" w:styleId="ListParagraphChar">
    <w:name w:val="List Paragraph Char"/>
    <w:aliases w:val="RIL Normal Not numbered Char,List Paragraph1 Char,Bullet 1 Char,Use Case List Paragraph Char,Heading2 Char,Colorful List - Accent 11 Char,lp1 Char,Body Bullet Char,Figure_name Char,List Paragraph Char Char Char,b1 Char,bullets Char"/>
    <w:link w:val="ListParagraph"/>
    <w:uiPriority w:val="34"/>
    <w:qFormat/>
    <w:locked/>
    <w:rsid w:val="005168A0"/>
  </w:style>
  <w:style w:type="character" w:customStyle="1" w:styleId="A5">
    <w:name w:val="A5"/>
    <w:uiPriority w:val="99"/>
    <w:rsid w:val="00E10A1B"/>
    <w:rPr>
      <w:rFonts w:cs="Frutiger Next Pro Light"/>
      <w:color w:val="000000"/>
      <w:sz w:val="10"/>
      <w:szCs w:val="10"/>
    </w:rPr>
  </w:style>
  <w:style w:type="character" w:styleId="Hyperlink">
    <w:name w:val="Hyperlink"/>
    <w:basedOn w:val="DefaultParagraphFont"/>
    <w:uiPriority w:val="99"/>
    <w:unhideWhenUsed/>
    <w:rsid w:val="00237600"/>
    <w:rPr>
      <w:color w:val="0000FF" w:themeColor="hyperlink"/>
      <w:u w:val="single"/>
    </w:rPr>
  </w:style>
  <w:style w:type="paragraph" w:styleId="Revision">
    <w:name w:val="Revision"/>
    <w:hidden/>
    <w:uiPriority w:val="99"/>
    <w:semiHidden/>
    <w:rsid w:val="00D51A0E"/>
    <w:pPr>
      <w:spacing w:after="0" w:line="240" w:lineRule="auto"/>
    </w:pPr>
  </w:style>
  <w:style w:type="character" w:styleId="CommentReference">
    <w:name w:val="annotation reference"/>
    <w:basedOn w:val="DefaultParagraphFont"/>
    <w:uiPriority w:val="99"/>
    <w:semiHidden/>
    <w:unhideWhenUsed/>
    <w:rsid w:val="00674FB7"/>
    <w:rPr>
      <w:sz w:val="16"/>
      <w:szCs w:val="16"/>
    </w:rPr>
  </w:style>
  <w:style w:type="paragraph" w:styleId="CommentText">
    <w:name w:val="annotation text"/>
    <w:basedOn w:val="Normal"/>
    <w:link w:val="CommentTextChar"/>
    <w:uiPriority w:val="99"/>
    <w:unhideWhenUsed/>
    <w:rsid w:val="00674FB7"/>
    <w:pPr>
      <w:spacing w:line="240" w:lineRule="auto"/>
    </w:pPr>
    <w:rPr>
      <w:sz w:val="20"/>
      <w:szCs w:val="20"/>
    </w:rPr>
  </w:style>
  <w:style w:type="character" w:customStyle="1" w:styleId="CommentTextChar">
    <w:name w:val="Comment Text Char"/>
    <w:basedOn w:val="DefaultParagraphFont"/>
    <w:link w:val="CommentText"/>
    <w:uiPriority w:val="99"/>
    <w:rsid w:val="00674FB7"/>
    <w:rPr>
      <w:sz w:val="20"/>
      <w:szCs w:val="20"/>
    </w:rPr>
  </w:style>
  <w:style w:type="paragraph" w:styleId="CommentSubject">
    <w:name w:val="annotation subject"/>
    <w:basedOn w:val="CommentText"/>
    <w:next w:val="CommentText"/>
    <w:link w:val="CommentSubjectChar"/>
    <w:uiPriority w:val="99"/>
    <w:semiHidden/>
    <w:unhideWhenUsed/>
    <w:rsid w:val="00674FB7"/>
    <w:rPr>
      <w:b/>
      <w:bCs/>
    </w:rPr>
  </w:style>
  <w:style w:type="character" w:customStyle="1" w:styleId="CommentSubjectChar">
    <w:name w:val="Comment Subject Char"/>
    <w:basedOn w:val="CommentTextChar"/>
    <w:link w:val="CommentSubject"/>
    <w:uiPriority w:val="99"/>
    <w:semiHidden/>
    <w:rsid w:val="00674FB7"/>
    <w:rPr>
      <w:b/>
      <w:bCs/>
      <w:sz w:val="20"/>
      <w:szCs w:val="20"/>
    </w:rPr>
  </w:style>
  <w:style w:type="paragraph" w:styleId="BalloonText">
    <w:name w:val="Balloon Text"/>
    <w:basedOn w:val="Normal"/>
    <w:link w:val="BalloonTextChar"/>
    <w:uiPriority w:val="99"/>
    <w:semiHidden/>
    <w:unhideWhenUsed/>
    <w:rsid w:val="001566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696"/>
    <w:rPr>
      <w:rFonts w:ascii="Tahoma" w:hAnsi="Tahoma" w:cs="Tahoma"/>
      <w:sz w:val="16"/>
      <w:szCs w:val="16"/>
    </w:rPr>
  </w:style>
  <w:style w:type="paragraph" w:styleId="Header">
    <w:name w:val="header"/>
    <w:basedOn w:val="Normal"/>
    <w:link w:val="HeaderChar"/>
    <w:uiPriority w:val="99"/>
    <w:unhideWhenUsed/>
    <w:rsid w:val="00251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87F"/>
  </w:style>
  <w:style w:type="paragraph" w:styleId="Footer">
    <w:name w:val="footer"/>
    <w:basedOn w:val="Normal"/>
    <w:link w:val="FooterChar"/>
    <w:uiPriority w:val="99"/>
    <w:unhideWhenUsed/>
    <w:rsid w:val="00251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87F"/>
  </w:style>
  <w:style w:type="character" w:customStyle="1" w:styleId="Heading2Char">
    <w:name w:val="Heading 2 Char"/>
    <w:basedOn w:val="DefaultParagraphFont"/>
    <w:link w:val="Heading2"/>
    <w:uiPriority w:val="9"/>
    <w:rsid w:val="00594C2B"/>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3A28D5"/>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25282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cope">
    <w:name w:val="style-scope"/>
    <w:basedOn w:val="Normal"/>
    <w:rsid w:val="00781A0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translate">
    <w:name w:val="notranslate"/>
    <w:basedOn w:val="DefaultParagraphFont"/>
    <w:rsid w:val="00781A0F"/>
  </w:style>
  <w:style w:type="character" w:styleId="Strong">
    <w:name w:val="Strong"/>
    <w:basedOn w:val="DefaultParagraphFont"/>
    <w:uiPriority w:val="22"/>
    <w:qFormat/>
    <w:rsid w:val="00860704"/>
    <w:rPr>
      <w:b/>
      <w:bCs/>
    </w:rPr>
  </w:style>
  <w:style w:type="character" w:styleId="LineNumber">
    <w:name w:val="line number"/>
    <w:basedOn w:val="DefaultParagraphFont"/>
    <w:uiPriority w:val="99"/>
    <w:semiHidden/>
    <w:unhideWhenUsed/>
    <w:rsid w:val="004B3B1E"/>
  </w:style>
  <w:style w:type="character" w:customStyle="1" w:styleId="Heading3Char">
    <w:name w:val="Heading 3 Char"/>
    <w:basedOn w:val="DefaultParagraphFont"/>
    <w:link w:val="Heading3"/>
    <w:uiPriority w:val="9"/>
    <w:semiHidden/>
    <w:rsid w:val="00AC06E9"/>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F22194"/>
    <w:rPr>
      <w:rFonts w:asciiTheme="majorHAnsi" w:eastAsiaTheme="majorEastAsia" w:hAnsiTheme="majorHAnsi" w:cstheme="majorBidi"/>
      <w:color w:val="365F91" w:themeColor="accent1" w:themeShade="BF"/>
      <w:sz w:val="32"/>
      <w:szCs w:val="32"/>
    </w:rPr>
  </w:style>
  <w:style w:type="character" w:customStyle="1" w:styleId="Heading5Char">
    <w:name w:val="Heading 5 Char"/>
    <w:basedOn w:val="DefaultParagraphFont"/>
    <w:link w:val="Heading5"/>
    <w:uiPriority w:val="9"/>
    <w:semiHidden/>
    <w:rsid w:val="00F2219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F22194"/>
    <w:rPr>
      <w:rFonts w:asciiTheme="majorHAnsi" w:eastAsiaTheme="majorEastAsia" w:hAnsiTheme="majorHAnsi" w:cstheme="majorBidi"/>
      <w:color w:val="243F60" w:themeColor="accent1" w:themeShade="7F"/>
    </w:rPr>
  </w:style>
  <w:style w:type="character" w:customStyle="1" w:styleId="mord">
    <w:name w:val="mord"/>
    <w:basedOn w:val="DefaultParagraphFont"/>
    <w:rsid w:val="00405B90"/>
  </w:style>
  <w:style w:type="character" w:customStyle="1" w:styleId="mopen">
    <w:name w:val="mopen"/>
    <w:basedOn w:val="DefaultParagraphFont"/>
    <w:rsid w:val="00405B90"/>
  </w:style>
  <w:style w:type="character" w:customStyle="1" w:styleId="mclose">
    <w:name w:val="mclose"/>
    <w:basedOn w:val="DefaultParagraphFont"/>
    <w:rsid w:val="00405B90"/>
  </w:style>
  <w:style w:type="character" w:customStyle="1" w:styleId="mrel">
    <w:name w:val="mrel"/>
    <w:basedOn w:val="DefaultParagraphFont"/>
    <w:rsid w:val="00405B90"/>
  </w:style>
  <w:style w:type="character" w:customStyle="1" w:styleId="vlist-s">
    <w:name w:val="vlist-s"/>
    <w:basedOn w:val="DefaultParagraphFont"/>
    <w:rsid w:val="00405B90"/>
  </w:style>
  <w:style w:type="character" w:customStyle="1" w:styleId="mbin">
    <w:name w:val="mbin"/>
    <w:basedOn w:val="DefaultParagraphFont"/>
    <w:rsid w:val="00405B90"/>
  </w:style>
  <w:style w:type="character" w:customStyle="1" w:styleId="katex-mathml">
    <w:name w:val="katex-mathml"/>
    <w:basedOn w:val="DefaultParagraphFont"/>
    <w:rsid w:val="00405B90"/>
  </w:style>
  <w:style w:type="character" w:customStyle="1" w:styleId="mop">
    <w:name w:val="mop"/>
    <w:basedOn w:val="DefaultParagraphFont"/>
    <w:rsid w:val="00405B90"/>
  </w:style>
  <w:style w:type="character" w:customStyle="1" w:styleId="mpunct">
    <w:name w:val="mpunct"/>
    <w:basedOn w:val="DefaultParagraphFont"/>
    <w:rsid w:val="003E54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3467">
      <w:bodyDiv w:val="1"/>
      <w:marLeft w:val="0"/>
      <w:marRight w:val="0"/>
      <w:marTop w:val="0"/>
      <w:marBottom w:val="0"/>
      <w:divBdr>
        <w:top w:val="none" w:sz="0" w:space="0" w:color="auto"/>
        <w:left w:val="none" w:sz="0" w:space="0" w:color="auto"/>
        <w:bottom w:val="none" w:sz="0" w:space="0" w:color="auto"/>
        <w:right w:val="none" w:sz="0" w:space="0" w:color="auto"/>
      </w:divBdr>
    </w:div>
    <w:div w:id="15232054">
      <w:bodyDiv w:val="1"/>
      <w:marLeft w:val="0"/>
      <w:marRight w:val="0"/>
      <w:marTop w:val="0"/>
      <w:marBottom w:val="0"/>
      <w:divBdr>
        <w:top w:val="none" w:sz="0" w:space="0" w:color="auto"/>
        <w:left w:val="none" w:sz="0" w:space="0" w:color="auto"/>
        <w:bottom w:val="none" w:sz="0" w:space="0" w:color="auto"/>
        <w:right w:val="none" w:sz="0" w:space="0" w:color="auto"/>
      </w:divBdr>
    </w:div>
    <w:div w:id="16471862">
      <w:bodyDiv w:val="1"/>
      <w:marLeft w:val="0"/>
      <w:marRight w:val="0"/>
      <w:marTop w:val="0"/>
      <w:marBottom w:val="0"/>
      <w:divBdr>
        <w:top w:val="none" w:sz="0" w:space="0" w:color="auto"/>
        <w:left w:val="none" w:sz="0" w:space="0" w:color="auto"/>
        <w:bottom w:val="none" w:sz="0" w:space="0" w:color="auto"/>
        <w:right w:val="none" w:sz="0" w:space="0" w:color="auto"/>
      </w:divBdr>
    </w:div>
    <w:div w:id="20010078">
      <w:bodyDiv w:val="1"/>
      <w:marLeft w:val="0"/>
      <w:marRight w:val="0"/>
      <w:marTop w:val="0"/>
      <w:marBottom w:val="0"/>
      <w:divBdr>
        <w:top w:val="none" w:sz="0" w:space="0" w:color="auto"/>
        <w:left w:val="none" w:sz="0" w:space="0" w:color="auto"/>
        <w:bottom w:val="none" w:sz="0" w:space="0" w:color="auto"/>
        <w:right w:val="none" w:sz="0" w:space="0" w:color="auto"/>
      </w:divBdr>
    </w:div>
    <w:div w:id="26881809">
      <w:bodyDiv w:val="1"/>
      <w:marLeft w:val="0"/>
      <w:marRight w:val="0"/>
      <w:marTop w:val="0"/>
      <w:marBottom w:val="0"/>
      <w:divBdr>
        <w:top w:val="none" w:sz="0" w:space="0" w:color="auto"/>
        <w:left w:val="none" w:sz="0" w:space="0" w:color="auto"/>
        <w:bottom w:val="none" w:sz="0" w:space="0" w:color="auto"/>
        <w:right w:val="none" w:sz="0" w:space="0" w:color="auto"/>
      </w:divBdr>
    </w:div>
    <w:div w:id="28772937">
      <w:bodyDiv w:val="1"/>
      <w:marLeft w:val="0"/>
      <w:marRight w:val="0"/>
      <w:marTop w:val="0"/>
      <w:marBottom w:val="0"/>
      <w:divBdr>
        <w:top w:val="none" w:sz="0" w:space="0" w:color="auto"/>
        <w:left w:val="none" w:sz="0" w:space="0" w:color="auto"/>
        <w:bottom w:val="none" w:sz="0" w:space="0" w:color="auto"/>
        <w:right w:val="none" w:sz="0" w:space="0" w:color="auto"/>
      </w:divBdr>
    </w:div>
    <w:div w:id="31345309">
      <w:bodyDiv w:val="1"/>
      <w:marLeft w:val="0"/>
      <w:marRight w:val="0"/>
      <w:marTop w:val="0"/>
      <w:marBottom w:val="0"/>
      <w:divBdr>
        <w:top w:val="none" w:sz="0" w:space="0" w:color="auto"/>
        <w:left w:val="none" w:sz="0" w:space="0" w:color="auto"/>
        <w:bottom w:val="none" w:sz="0" w:space="0" w:color="auto"/>
        <w:right w:val="none" w:sz="0" w:space="0" w:color="auto"/>
      </w:divBdr>
    </w:div>
    <w:div w:id="33970786">
      <w:bodyDiv w:val="1"/>
      <w:marLeft w:val="0"/>
      <w:marRight w:val="0"/>
      <w:marTop w:val="0"/>
      <w:marBottom w:val="0"/>
      <w:divBdr>
        <w:top w:val="none" w:sz="0" w:space="0" w:color="auto"/>
        <w:left w:val="none" w:sz="0" w:space="0" w:color="auto"/>
        <w:bottom w:val="none" w:sz="0" w:space="0" w:color="auto"/>
        <w:right w:val="none" w:sz="0" w:space="0" w:color="auto"/>
      </w:divBdr>
    </w:div>
    <w:div w:id="35353941">
      <w:bodyDiv w:val="1"/>
      <w:marLeft w:val="0"/>
      <w:marRight w:val="0"/>
      <w:marTop w:val="0"/>
      <w:marBottom w:val="0"/>
      <w:divBdr>
        <w:top w:val="none" w:sz="0" w:space="0" w:color="auto"/>
        <w:left w:val="none" w:sz="0" w:space="0" w:color="auto"/>
        <w:bottom w:val="none" w:sz="0" w:space="0" w:color="auto"/>
        <w:right w:val="none" w:sz="0" w:space="0" w:color="auto"/>
      </w:divBdr>
    </w:div>
    <w:div w:id="36130273">
      <w:bodyDiv w:val="1"/>
      <w:marLeft w:val="0"/>
      <w:marRight w:val="0"/>
      <w:marTop w:val="0"/>
      <w:marBottom w:val="0"/>
      <w:divBdr>
        <w:top w:val="none" w:sz="0" w:space="0" w:color="auto"/>
        <w:left w:val="none" w:sz="0" w:space="0" w:color="auto"/>
        <w:bottom w:val="none" w:sz="0" w:space="0" w:color="auto"/>
        <w:right w:val="none" w:sz="0" w:space="0" w:color="auto"/>
      </w:divBdr>
    </w:div>
    <w:div w:id="52580852">
      <w:bodyDiv w:val="1"/>
      <w:marLeft w:val="0"/>
      <w:marRight w:val="0"/>
      <w:marTop w:val="0"/>
      <w:marBottom w:val="0"/>
      <w:divBdr>
        <w:top w:val="none" w:sz="0" w:space="0" w:color="auto"/>
        <w:left w:val="none" w:sz="0" w:space="0" w:color="auto"/>
        <w:bottom w:val="none" w:sz="0" w:space="0" w:color="auto"/>
        <w:right w:val="none" w:sz="0" w:space="0" w:color="auto"/>
      </w:divBdr>
    </w:div>
    <w:div w:id="61876381">
      <w:bodyDiv w:val="1"/>
      <w:marLeft w:val="0"/>
      <w:marRight w:val="0"/>
      <w:marTop w:val="0"/>
      <w:marBottom w:val="0"/>
      <w:divBdr>
        <w:top w:val="none" w:sz="0" w:space="0" w:color="auto"/>
        <w:left w:val="none" w:sz="0" w:space="0" w:color="auto"/>
        <w:bottom w:val="none" w:sz="0" w:space="0" w:color="auto"/>
        <w:right w:val="none" w:sz="0" w:space="0" w:color="auto"/>
      </w:divBdr>
    </w:div>
    <w:div w:id="65959011">
      <w:bodyDiv w:val="1"/>
      <w:marLeft w:val="0"/>
      <w:marRight w:val="0"/>
      <w:marTop w:val="0"/>
      <w:marBottom w:val="0"/>
      <w:divBdr>
        <w:top w:val="none" w:sz="0" w:space="0" w:color="auto"/>
        <w:left w:val="none" w:sz="0" w:space="0" w:color="auto"/>
        <w:bottom w:val="none" w:sz="0" w:space="0" w:color="auto"/>
        <w:right w:val="none" w:sz="0" w:space="0" w:color="auto"/>
      </w:divBdr>
    </w:div>
    <w:div w:id="87124677">
      <w:bodyDiv w:val="1"/>
      <w:marLeft w:val="0"/>
      <w:marRight w:val="0"/>
      <w:marTop w:val="0"/>
      <w:marBottom w:val="0"/>
      <w:divBdr>
        <w:top w:val="none" w:sz="0" w:space="0" w:color="auto"/>
        <w:left w:val="none" w:sz="0" w:space="0" w:color="auto"/>
        <w:bottom w:val="none" w:sz="0" w:space="0" w:color="auto"/>
        <w:right w:val="none" w:sz="0" w:space="0" w:color="auto"/>
      </w:divBdr>
    </w:div>
    <w:div w:id="92360091">
      <w:bodyDiv w:val="1"/>
      <w:marLeft w:val="0"/>
      <w:marRight w:val="0"/>
      <w:marTop w:val="0"/>
      <w:marBottom w:val="0"/>
      <w:divBdr>
        <w:top w:val="none" w:sz="0" w:space="0" w:color="auto"/>
        <w:left w:val="none" w:sz="0" w:space="0" w:color="auto"/>
        <w:bottom w:val="none" w:sz="0" w:space="0" w:color="auto"/>
        <w:right w:val="none" w:sz="0" w:space="0" w:color="auto"/>
      </w:divBdr>
    </w:div>
    <w:div w:id="96946457">
      <w:bodyDiv w:val="1"/>
      <w:marLeft w:val="0"/>
      <w:marRight w:val="0"/>
      <w:marTop w:val="0"/>
      <w:marBottom w:val="0"/>
      <w:divBdr>
        <w:top w:val="none" w:sz="0" w:space="0" w:color="auto"/>
        <w:left w:val="none" w:sz="0" w:space="0" w:color="auto"/>
        <w:bottom w:val="none" w:sz="0" w:space="0" w:color="auto"/>
        <w:right w:val="none" w:sz="0" w:space="0" w:color="auto"/>
      </w:divBdr>
    </w:div>
    <w:div w:id="97796696">
      <w:bodyDiv w:val="1"/>
      <w:marLeft w:val="0"/>
      <w:marRight w:val="0"/>
      <w:marTop w:val="0"/>
      <w:marBottom w:val="0"/>
      <w:divBdr>
        <w:top w:val="none" w:sz="0" w:space="0" w:color="auto"/>
        <w:left w:val="none" w:sz="0" w:space="0" w:color="auto"/>
        <w:bottom w:val="none" w:sz="0" w:space="0" w:color="auto"/>
        <w:right w:val="none" w:sz="0" w:space="0" w:color="auto"/>
      </w:divBdr>
    </w:div>
    <w:div w:id="98531864">
      <w:bodyDiv w:val="1"/>
      <w:marLeft w:val="0"/>
      <w:marRight w:val="0"/>
      <w:marTop w:val="0"/>
      <w:marBottom w:val="0"/>
      <w:divBdr>
        <w:top w:val="none" w:sz="0" w:space="0" w:color="auto"/>
        <w:left w:val="none" w:sz="0" w:space="0" w:color="auto"/>
        <w:bottom w:val="none" w:sz="0" w:space="0" w:color="auto"/>
        <w:right w:val="none" w:sz="0" w:space="0" w:color="auto"/>
      </w:divBdr>
    </w:div>
    <w:div w:id="105543286">
      <w:bodyDiv w:val="1"/>
      <w:marLeft w:val="0"/>
      <w:marRight w:val="0"/>
      <w:marTop w:val="0"/>
      <w:marBottom w:val="0"/>
      <w:divBdr>
        <w:top w:val="none" w:sz="0" w:space="0" w:color="auto"/>
        <w:left w:val="none" w:sz="0" w:space="0" w:color="auto"/>
        <w:bottom w:val="none" w:sz="0" w:space="0" w:color="auto"/>
        <w:right w:val="none" w:sz="0" w:space="0" w:color="auto"/>
      </w:divBdr>
    </w:div>
    <w:div w:id="110631640">
      <w:bodyDiv w:val="1"/>
      <w:marLeft w:val="0"/>
      <w:marRight w:val="0"/>
      <w:marTop w:val="0"/>
      <w:marBottom w:val="0"/>
      <w:divBdr>
        <w:top w:val="none" w:sz="0" w:space="0" w:color="auto"/>
        <w:left w:val="none" w:sz="0" w:space="0" w:color="auto"/>
        <w:bottom w:val="none" w:sz="0" w:space="0" w:color="auto"/>
        <w:right w:val="none" w:sz="0" w:space="0" w:color="auto"/>
      </w:divBdr>
    </w:div>
    <w:div w:id="115220697">
      <w:bodyDiv w:val="1"/>
      <w:marLeft w:val="0"/>
      <w:marRight w:val="0"/>
      <w:marTop w:val="0"/>
      <w:marBottom w:val="0"/>
      <w:divBdr>
        <w:top w:val="none" w:sz="0" w:space="0" w:color="auto"/>
        <w:left w:val="none" w:sz="0" w:space="0" w:color="auto"/>
        <w:bottom w:val="none" w:sz="0" w:space="0" w:color="auto"/>
        <w:right w:val="none" w:sz="0" w:space="0" w:color="auto"/>
      </w:divBdr>
    </w:div>
    <w:div w:id="117375726">
      <w:bodyDiv w:val="1"/>
      <w:marLeft w:val="0"/>
      <w:marRight w:val="0"/>
      <w:marTop w:val="0"/>
      <w:marBottom w:val="0"/>
      <w:divBdr>
        <w:top w:val="none" w:sz="0" w:space="0" w:color="auto"/>
        <w:left w:val="none" w:sz="0" w:space="0" w:color="auto"/>
        <w:bottom w:val="none" w:sz="0" w:space="0" w:color="auto"/>
        <w:right w:val="none" w:sz="0" w:space="0" w:color="auto"/>
      </w:divBdr>
      <w:divsChild>
        <w:div w:id="944850397">
          <w:marLeft w:val="0"/>
          <w:marRight w:val="0"/>
          <w:marTop w:val="0"/>
          <w:marBottom w:val="0"/>
          <w:divBdr>
            <w:top w:val="none" w:sz="0" w:space="0" w:color="auto"/>
            <w:left w:val="none" w:sz="0" w:space="0" w:color="auto"/>
            <w:bottom w:val="none" w:sz="0" w:space="0" w:color="auto"/>
            <w:right w:val="none" w:sz="0" w:space="0" w:color="auto"/>
          </w:divBdr>
        </w:div>
        <w:div w:id="1361013751">
          <w:marLeft w:val="0"/>
          <w:marRight w:val="0"/>
          <w:marTop w:val="0"/>
          <w:marBottom w:val="0"/>
          <w:divBdr>
            <w:top w:val="none" w:sz="0" w:space="0" w:color="auto"/>
            <w:left w:val="none" w:sz="0" w:space="0" w:color="auto"/>
            <w:bottom w:val="none" w:sz="0" w:space="0" w:color="auto"/>
            <w:right w:val="none" w:sz="0" w:space="0" w:color="auto"/>
          </w:divBdr>
        </w:div>
      </w:divsChild>
    </w:div>
    <w:div w:id="122164467">
      <w:bodyDiv w:val="1"/>
      <w:marLeft w:val="0"/>
      <w:marRight w:val="0"/>
      <w:marTop w:val="0"/>
      <w:marBottom w:val="0"/>
      <w:divBdr>
        <w:top w:val="none" w:sz="0" w:space="0" w:color="auto"/>
        <w:left w:val="none" w:sz="0" w:space="0" w:color="auto"/>
        <w:bottom w:val="none" w:sz="0" w:space="0" w:color="auto"/>
        <w:right w:val="none" w:sz="0" w:space="0" w:color="auto"/>
      </w:divBdr>
    </w:div>
    <w:div w:id="124660143">
      <w:bodyDiv w:val="1"/>
      <w:marLeft w:val="0"/>
      <w:marRight w:val="0"/>
      <w:marTop w:val="0"/>
      <w:marBottom w:val="0"/>
      <w:divBdr>
        <w:top w:val="none" w:sz="0" w:space="0" w:color="auto"/>
        <w:left w:val="none" w:sz="0" w:space="0" w:color="auto"/>
        <w:bottom w:val="none" w:sz="0" w:space="0" w:color="auto"/>
        <w:right w:val="none" w:sz="0" w:space="0" w:color="auto"/>
      </w:divBdr>
    </w:div>
    <w:div w:id="127014164">
      <w:bodyDiv w:val="1"/>
      <w:marLeft w:val="0"/>
      <w:marRight w:val="0"/>
      <w:marTop w:val="0"/>
      <w:marBottom w:val="0"/>
      <w:divBdr>
        <w:top w:val="none" w:sz="0" w:space="0" w:color="auto"/>
        <w:left w:val="none" w:sz="0" w:space="0" w:color="auto"/>
        <w:bottom w:val="none" w:sz="0" w:space="0" w:color="auto"/>
        <w:right w:val="none" w:sz="0" w:space="0" w:color="auto"/>
      </w:divBdr>
    </w:div>
    <w:div w:id="128596307">
      <w:bodyDiv w:val="1"/>
      <w:marLeft w:val="0"/>
      <w:marRight w:val="0"/>
      <w:marTop w:val="0"/>
      <w:marBottom w:val="0"/>
      <w:divBdr>
        <w:top w:val="none" w:sz="0" w:space="0" w:color="auto"/>
        <w:left w:val="none" w:sz="0" w:space="0" w:color="auto"/>
        <w:bottom w:val="none" w:sz="0" w:space="0" w:color="auto"/>
        <w:right w:val="none" w:sz="0" w:space="0" w:color="auto"/>
      </w:divBdr>
    </w:div>
    <w:div w:id="128865247">
      <w:bodyDiv w:val="1"/>
      <w:marLeft w:val="0"/>
      <w:marRight w:val="0"/>
      <w:marTop w:val="0"/>
      <w:marBottom w:val="0"/>
      <w:divBdr>
        <w:top w:val="none" w:sz="0" w:space="0" w:color="auto"/>
        <w:left w:val="none" w:sz="0" w:space="0" w:color="auto"/>
        <w:bottom w:val="none" w:sz="0" w:space="0" w:color="auto"/>
        <w:right w:val="none" w:sz="0" w:space="0" w:color="auto"/>
      </w:divBdr>
      <w:divsChild>
        <w:div w:id="112140427">
          <w:marLeft w:val="0"/>
          <w:marRight w:val="0"/>
          <w:marTop w:val="0"/>
          <w:marBottom w:val="0"/>
          <w:divBdr>
            <w:top w:val="none" w:sz="0" w:space="0" w:color="auto"/>
            <w:left w:val="none" w:sz="0" w:space="0" w:color="auto"/>
            <w:bottom w:val="none" w:sz="0" w:space="0" w:color="auto"/>
            <w:right w:val="none" w:sz="0" w:space="0" w:color="auto"/>
          </w:divBdr>
        </w:div>
      </w:divsChild>
    </w:div>
    <w:div w:id="132261867">
      <w:bodyDiv w:val="1"/>
      <w:marLeft w:val="0"/>
      <w:marRight w:val="0"/>
      <w:marTop w:val="0"/>
      <w:marBottom w:val="0"/>
      <w:divBdr>
        <w:top w:val="none" w:sz="0" w:space="0" w:color="auto"/>
        <w:left w:val="none" w:sz="0" w:space="0" w:color="auto"/>
        <w:bottom w:val="none" w:sz="0" w:space="0" w:color="auto"/>
        <w:right w:val="none" w:sz="0" w:space="0" w:color="auto"/>
      </w:divBdr>
    </w:div>
    <w:div w:id="134640108">
      <w:bodyDiv w:val="1"/>
      <w:marLeft w:val="0"/>
      <w:marRight w:val="0"/>
      <w:marTop w:val="0"/>
      <w:marBottom w:val="0"/>
      <w:divBdr>
        <w:top w:val="none" w:sz="0" w:space="0" w:color="auto"/>
        <w:left w:val="none" w:sz="0" w:space="0" w:color="auto"/>
        <w:bottom w:val="none" w:sz="0" w:space="0" w:color="auto"/>
        <w:right w:val="none" w:sz="0" w:space="0" w:color="auto"/>
      </w:divBdr>
    </w:div>
    <w:div w:id="143351741">
      <w:bodyDiv w:val="1"/>
      <w:marLeft w:val="0"/>
      <w:marRight w:val="0"/>
      <w:marTop w:val="0"/>
      <w:marBottom w:val="0"/>
      <w:divBdr>
        <w:top w:val="none" w:sz="0" w:space="0" w:color="auto"/>
        <w:left w:val="none" w:sz="0" w:space="0" w:color="auto"/>
        <w:bottom w:val="none" w:sz="0" w:space="0" w:color="auto"/>
        <w:right w:val="none" w:sz="0" w:space="0" w:color="auto"/>
      </w:divBdr>
    </w:div>
    <w:div w:id="156307485">
      <w:bodyDiv w:val="1"/>
      <w:marLeft w:val="0"/>
      <w:marRight w:val="0"/>
      <w:marTop w:val="0"/>
      <w:marBottom w:val="0"/>
      <w:divBdr>
        <w:top w:val="none" w:sz="0" w:space="0" w:color="auto"/>
        <w:left w:val="none" w:sz="0" w:space="0" w:color="auto"/>
        <w:bottom w:val="none" w:sz="0" w:space="0" w:color="auto"/>
        <w:right w:val="none" w:sz="0" w:space="0" w:color="auto"/>
      </w:divBdr>
    </w:div>
    <w:div w:id="164249503">
      <w:bodyDiv w:val="1"/>
      <w:marLeft w:val="0"/>
      <w:marRight w:val="0"/>
      <w:marTop w:val="0"/>
      <w:marBottom w:val="0"/>
      <w:divBdr>
        <w:top w:val="none" w:sz="0" w:space="0" w:color="auto"/>
        <w:left w:val="none" w:sz="0" w:space="0" w:color="auto"/>
        <w:bottom w:val="none" w:sz="0" w:space="0" w:color="auto"/>
        <w:right w:val="none" w:sz="0" w:space="0" w:color="auto"/>
      </w:divBdr>
    </w:div>
    <w:div w:id="164590761">
      <w:bodyDiv w:val="1"/>
      <w:marLeft w:val="0"/>
      <w:marRight w:val="0"/>
      <w:marTop w:val="0"/>
      <w:marBottom w:val="0"/>
      <w:divBdr>
        <w:top w:val="none" w:sz="0" w:space="0" w:color="auto"/>
        <w:left w:val="none" w:sz="0" w:space="0" w:color="auto"/>
        <w:bottom w:val="none" w:sz="0" w:space="0" w:color="auto"/>
        <w:right w:val="none" w:sz="0" w:space="0" w:color="auto"/>
      </w:divBdr>
    </w:div>
    <w:div w:id="166596966">
      <w:bodyDiv w:val="1"/>
      <w:marLeft w:val="0"/>
      <w:marRight w:val="0"/>
      <w:marTop w:val="0"/>
      <w:marBottom w:val="0"/>
      <w:divBdr>
        <w:top w:val="none" w:sz="0" w:space="0" w:color="auto"/>
        <w:left w:val="none" w:sz="0" w:space="0" w:color="auto"/>
        <w:bottom w:val="none" w:sz="0" w:space="0" w:color="auto"/>
        <w:right w:val="none" w:sz="0" w:space="0" w:color="auto"/>
      </w:divBdr>
      <w:divsChild>
        <w:div w:id="1520702963">
          <w:marLeft w:val="0"/>
          <w:marRight w:val="0"/>
          <w:marTop w:val="0"/>
          <w:marBottom w:val="0"/>
          <w:divBdr>
            <w:top w:val="none" w:sz="0" w:space="0" w:color="auto"/>
            <w:left w:val="none" w:sz="0" w:space="0" w:color="auto"/>
            <w:bottom w:val="none" w:sz="0" w:space="0" w:color="auto"/>
            <w:right w:val="none" w:sz="0" w:space="0" w:color="auto"/>
          </w:divBdr>
          <w:divsChild>
            <w:div w:id="414399061">
              <w:marLeft w:val="0"/>
              <w:marRight w:val="0"/>
              <w:marTop w:val="0"/>
              <w:marBottom w:val="0"/>
              <w:divBdr>
                <w:top w:val="none" w:sz="0" w:space="0" w:color="auto"/>
                <w:left w:val="none" w:sz="0" w:space="0" w:color="auto"/>
                <w:bottom w:val="none" w:sz="0" w:space="0" w:color="auto"/>
                <w:right w:val="none" w:sz="0" w:space="0" w:color="auto"/>
              </w:divBdr>
              <w:divsChild>
                <w:div w:id="218053323">
                  <w:marLeft w:val="0"/>
                  <w:marRight w:val="0"/>
                  <w:marTop w:val="0"/>
                  <w:marBottom w:val="0"/>
                  <w:divBdr>
                    <w:top w:val="none" w:sz="0" w:space="0" w:color="auto"/>
                    <w:left w:val="none" w:sz="0" w:space="0" w:color="auto"/>
                    <w:bottom w:val="none" w:sz="0" w:space="0" w:color="auto"/>
                    <w:right w:val="none" w:sz="0" w:space="0" w:color="auto"/>
                  </w:divBdr>
                  <w:divsChild>
                    <w:div w:id="11221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83248">
      <w:bodyDiv w:val="1"/>
      <w:marLeft w:val="0"/>
      <w:marRight w:val="0"/>
      <w:marTop w:val="0"/>
      <w:marBottom w:val="0"/>
      <w:divBdr>
        <w:top w:val="none" w:sz="0" w:space="0" w:color="auto"/>
        <w:left w:val="none" w:sz="0" w:space="0" w:color="auto"/>
        <w:bottom w:val="none" w:sz="0" w:space="0" w:color="auto"/>
        <w:right w:val="none" w:sz="0" w:space="0" w:color="auto"/>
      </w:divBdr>
    </w:div>
    <w:div w:id="180705003">
      <w:bodyDiv w:val="1"/>
      <w:marLeft w:val="0"/>
      <w:marRight w:val="0"/>
      <w:marTop w:val="0"/>
      <w:marBottom w:val="0"/>
      <w:divBdr>
        <w:top w:val="none" w:sz="0" w:space="0" w:color="auto"/>
        <w:left w:val="none" w:sz="0" w:space="0" w:color="auto"/>
        <w:bottom w:val="none" w:sz="0" w:space="0" w:color="auto"/>
        <w:right w:val="none" w:sz="0" w:space="0" w:color="auto"/>
      </w:divBdr>
    </w:div>
    <w:div w:id="180705059">
      <w:bodyDiv w:val="1"/>
      <w:marLeft w:val="0"/>
      <w:marRight w:val="0"/>
      <w:marTop w:val="0"/>
      <w:marBottom w:val="0"/>
      <w:divBdr>
        <w:top w:val="none" w:sz="0" w:space="0" w:color="auto"/>
        <w:left w:val="none" w:sz="0" w:space="0" w:color="auto"/>
        <w:bottom w:val="none" w:sz="0" w:space="0" w:color="auto"/>
        <w:right w:val="none" w:sz="0" w:space="0" w:color="auto"/>
      </w:divBdr>
    </w:div>
    <w:div w:id="183709448">
      <w:bodyDiv w:val="1"/>
      <w:marLeft w:val="0"/>
      <w:marRight w:val="0"/>
      <w:marTop w:val="0"/>
      <w:marBottom w:val="0"/>
      <w:divBdr>
        <w:top w:val="none" w:sz="0" w:space="0" w:color="auto"/>
        <w:left w:val="none" w:sz="0" w:space="0" w:color="auto"/>
        <w:bottom w:val="none" w:sz="0" w:space="0" w:color="auto"/>
        <w:right w:val="none" w:sz="0" w:space="0" w:color="auto"/>
      </w:divBdr>
    </w:div>
    <w:div w:id="187719255">
      <w:bodyDiv w:val="1"/>
      <w:marLeft w:val="0"/>
      <w:marRight w:val="0"/>
      <w:marTop w:val="0"/>
      <w:marBottom w:val="0"/>
      <w:divBdr>
        <w:top w:val="none" w:sz="0" w:space="0" w:color="auto"/>
        <w:left w:val="none" w:sz="0" w:space="0" w:color="auto"/>
        <w:bottom w:val="none" w:sz="0" w:space="0" w:color="auto"/>
        <w:right w:val="none" w:sz="0" w:space="0" w:color="auto"/>
      </w:divBdr>
    </w:div>
    <w:div w:id="193467638">
      <w:bodyDiv w:val="1"/>
      <w:marLeft w:val="0"/>
      <w:marRight w:val="0"/>
      <w:marTop w:val="0"/>
      <w:marBottom w:val="0"/>
      <w:divBdr>
        <w:top w:val="none" w:sz="0" w:space="0" w:color="auto"/>
        <w:left w:val="none" w:sz="0" w:space="0" w:color="auto"/>
        <w:bottom w:val="none" w:sz="0" w:space="0" w:color="auto"/>
        <w:right w:val="none" w:sz="0" w:space="0" w:color="auto"/>
      </w:divBdr>
    </w:div>
    <w:div w:id="198712091">
      <w:bodyDiv w:val="1"/>
      <w:marLeft w:val="0"/>
      <w:marRight w:val="0"/>
      <w:marTop w:val="0"/>
      <w:marBottom w:val="0"/>
      <w:divBdr>
        <w:top w:val="none" w:sz="0" w:space="0" w:color="auto"/>
        <w:left w:val="none" w:sz="0" w:space="0" w:color="auto"/>
        <w:bottom w:val="none" w:sz="0" w:space="0" w:color="auto"/>
        <w:right w:val="none" w:sz="0" w:space="0" w:color="auto"/>
      </w:divBdr>
    </w:div>
    <w:div w:id="207764766">
      <w:bodyDiv w:val="1"/>
      <w:marLeft w:val="0"/>
      <w:marRight w:val="0"/>
      <w:marTop w:val="0"/>
      <w:marBottom w:val="0"/>
      <w:divBdr>
        <w:top w:val="none" w:sz="0" w:space="0" w:color="auto"/>
        <w:left w:val="none" w:sz="0" w:space="0" w:color="auto"/>
        <w:bottom w:val="none" w:sz="0" w:space="0" w:color="auto"/>
        <w:right w:val="none" w:sz="0" w:space="0" w:color="auto"/>
      </w:divBdr>
    </w:div>
    <w:div w:id="225340031">
      <w:bodyDiv w:val="1"/>
      <w:marLeft w:val="0"/>
      <w:marRight w:val="0"/>
      <w:marTop w:val="0"/>
      <w:marBottom w:val="0"/>
      <w:divBdr>
        <w:top w:val="none" w:sz="0" w:space="0" w:color="auto"/>
        <w:left w:val="none" w:sz="0" w:space="0" w:color="auto"/>
        <w:bottom w:val="none" w:sz="0" w:space="0" w:color="auto"/>
        <w:right w:val="none" w:sz="0" w:space="0" w:color="auto"/>
      </w:divBdr>
    </w:div>
    <w:div w:id="233128797">
      <w:bodyDiv w:val="1"/>
      <w:marLeft w:val="0"/>
      <w:marRight w:val="0"/>
      <w:marTop w:val="0"/>
      <w:marBottom w:val="0"/>
      <w:divBdr>
        <w:top w:val="none" w:sz="0" w:space="0" w:color="auto"/>
        <w:left w:val="none" w:sz="0" w:space="0" w:color="auto"/>
        <w:bottom w:val="none" w:sz="0" w:space="0" w:color="auto"/>
        <w:right w:val="none" w:sz="0" w:space="0" w:color="auto"/>
      </w:divBdr>
    </w:div>
    <w:div w:id="238564983">
      <w:bodyDiv w:val="1"/>
      <w:marLeft w:val="0"/>
      <w:marRight w:val="0"/>
      <w:marTop w:val="0"/>
      <w:marBottom w:val="0"/>
      <w:divBdr>
        <w:top w:val="none" w:sz="0" w:space="0" w:color="auto"/>
        <w:left w:val="none" w:sz="0" w:space="0" w:color="auto"/>
        <w:bottom w:val="none" w:sz="0" w:space="0" w:color="auto"/>
        <w:right w:val="none" w:sz="0" w:space="0" w:color="auto"/>
      </w:divBdr>
    </w:div>
    <w:div w:id="239406828">
      <w:bodyDiv w:val="1"/>
      <w:marLeft w:val="0"/>
      <w:marRight w:val="0"/>
      <w:marTop w:val="0"/>
      <w:marBottom w:val="0"/>
      <w:divBdr>
        <w:top w:val="none" w:sz="0" w:space="0" w:color="auto"/>
        <w:left w:val="none" w:sz="0" w:space="0" w:color="auto"/>
        <w:bottom w:val="none" w:sz="0" w:space="0" w:color="auto"/>
        <w:right w:val="none" w:sz="0" w:space="0" w:color="auto"/>
      </w:divBdr>
    </w:div>
    <w:div w:id="240213531">
      <w:bodyDiv w:val="1"/>
      <w:marLeft w:val="0"/>
      <w:marRight w:val="0"/>
      <w:marTop w:val="0"/>
      <w:marBottom w:val="0"/>
      <w:divBdr>
        <w:top w:val="none" w:sz="0" w:space="0" w:color="auto"/>
        <w:left w:val="none" w:sz="0" w:space="0" w:color="auto"/>
        <w:bottom w:val="none" w:sz="0" w:space="0" w:color="auto"/>
        <w:right w:val="none" w:sz="0" w:space="0" w:color="auto"/>
      </w:divBdr>
    </w:div>
    <w:div w:id="246422084">
      <w:bodyDiv w:val="1"/>
      <w:marLeft w:val="0"/>
      <w:marRight w:val="0"/>
      <w:marTop w:val="0"/>
      <w:marBottom w:val="0"/>
      <w:divBdr>
        <w:top w:val="none" w:sz="0" w:space="0" w:color="auto"/>
        <w:left w:val="none" w:sz="0" w:space="0" w:color="auto"/>
        <w:bottom w:val="none" w:sz="0" w:space="0" w:color="auto"/>
        <w:right w:val="none" w:sz="0" w:space="0" w:color="auto"/>
      </w:divBdr>
    </w:div>
    <w:div w:id="263075747">
      <w:bodyDiv w:val="1"/>
      <w:marLeft w:val="0"/>
      <w:marRight w:val="0"/>
      <w:marTop w:val="0"/>
      <w:marBottom w:val="0"/>
      <w:divBdr>
        <w:top w:val="none" w:sz="0" w:space="0" w:color="auto"/>
        <w:left w:val="none" w:sz="0" w:space="0" w:color="auto"/>
        <w:bottom w:val="none" w:sz="0" w:space="0" w:color="auto"/>
        <w:right w:val="none" w:sz="0" w:space="0" w:color="auto"/>
      </w:divBdr>
    </w:div>
    <w:div w:id="265845082">
      <w:bodyDiv w:val="1"/>
      <w:marLeft w:val="0"/>
      <w:marRight w:val="0"/>
      <w:marTop w:val="0"/>
      <w:marBottom w:val="0"/>
      <w:divBdr>
        <w:top w:val="none" w:sz="0" w:space="0" w:color="auto"/>
        <w:left w:val="none" w:sz="0" w:space="0" w:color="auto"/>
        <w:bottom w:val="none" w:sz="0" w:space="0" w:color="auto"/>
        <w:right w:val="none" w:sz="0" w:space="0" w:color="auto"/>
      </w:divBdr>
      <w:divsChild>
        <w:div w:id="31541053">
          <w:marLeft w:val="0"/>
          <w:marRight w:val="0"/>
          <w:marTop w:val="0"/>
          <w:marBottom w:val="0"/>
          <w:divBdr>
            <w:top w:val="none" w:sz="0" w:space="0" w:color="auto"/>
            <w:left w:val="none" w:sz="0" w:space="0" w:color="auto"/>
            <w:bottom w:val="none" w:sz="0" w:space="0" w:color="auto"/>
            <w:right w:val="none" w:sz="0" w:space="0" w:color="auto"/>
          </w:divBdr>
        </w:div>
      </w:divsChild>
    </w:div>
    <w:div w:id="272909427">
      <w:bodyDiv w:val="1"/>
      <w:marLeft w:val="0"/>
      <w:marRight w:val="0"/>
      <w:marTop w:val="0"/>
      <w:marBottom w:val="0"/>
      <w:divBdr>
        <w:top w:val="none" w:sz="0" w:space="0" w:color="auto"/>
        <w:left w:val="none" w:sz="0" w:space="0" w:color="auto"/>
        <w:bottom w:val="none" w:sz="0" w:space="0" w:color="auto"/>
        <w:right w:val="none" w:sz="0" w:space="0" w:color="auto"/>
      </w:divBdr>
    </w:div>
    <w:div w:id="290864727">
      <w:bodyDiv w:val="1"/>
      <w:marLeft w:val="0"/>
      <w:marRight w:val="0"/>
      <w:marTop w:val="0"/>
      <w:marBottom w:val="0"/>
      <w:divBdr>
        <w:top w:val="none" w:sz="0" w:space="0" w:color="auto"/>
        <w:left w:val="none" w:sz="0" w:space="0" w:color="auto"/>
        <w:bottom w:val="none" w:sz="0" w:space="0" w:color="auto"/>
        <w:right w:val="none" w:sz="0" w:space="0" w:color="auto"/>
      </w:divBdr>
    </w:div>
    <w:div w:id="294872452">
      <w:bodyDiv w:val="1"/>
      <w:marLeft w:val="0"/>
      <w:marRight w:val="0"/>
      <w:marTop w:val="0"/>
      <w:marBottom w:val="0"/>
      <w:divBdr>
        <w:top w:val="none" w:sz="0" w:space="0" w:color="auto"/>
        <w:left w:val="none" w:sz="0" w:space="0" w:color="auto"/>
        <w:bottom w:val="none" w:sz="0" w:space="0" w:color="auto"/>
        <w:right w:val="none" w:sz="0" w:space="0" w:color="auto"/>
      </w:divBdr>
    </w:div>
    <w:div w:id="295793362">
      <w:bodyDiv w:val="1"/>
      <w:marLeft w:val="0"/>
      <w:marRight w:val="0"/>
      <w:marTop w:val="0"/>
      <w:marBottom w:val="0"/>
      <w:divBdr>
        <w:top w:val="none" w:sz="0" w:space="0" w:color="auto"/>
        <w:left w:val="none" w:sz="0" w:space="0" w:color="auto"/>
        <w:bottom w:val="none" w:sz="0" w:space="0" w:color="auto"/>
        <w:right w:val="none" w:sz="0" w:space="0" w:color="auto"/>
      </w:divBdr>
    </w:div>
    <w:div w:id="303630828">
      <w:bodyDiv w:val="1"/>
      <w:marLeft w:val="0"/>
      <w:marRight w:val="0"/>
      <w:marTop w:val="0"/>
      <w:marBottom w:val="0"/>
      <w:divBdr>
        <w:top w:val="none" w:sz="0" w:space="0" w:color="auto"/>
        <w:left w:val="none" w:sz="0" w:space="0" w:color="auto"/>
        <w:bottom w:val="none" w:sz="0" w:space="0" w:color="auto"/>
        <w:right w:val="none" w:sz="0" w:space="0" w:color="auto"/>
      </w:divBdr>
    </w:div>
    <w:div w:id="326132588">
      <w:bodyDiv w:val="1"/>
      <w:marLeft w:val="0"/>
      <w:marRight w:val="0"/>
      <w:marTop w:val="0"/>
      <w:marBottom w:val="0"/>
      <w:divBdr>
        <w:top w:val="none" w:sz="0" w:space="0" w:color="auto"/>
        <w:left w:val="none" w:sz="0" w:space="0" w:color="auto"/>
        <w:bottom w:val="none" w:sz="0" w:space="0" w:color="auto"/>
        <w:right w:val="none" w:sz="0" w:space="0" w:color="auto"/>
      </w:divBdr>
    </w:div>
    <w:div w:id="335957107">
      <w:bodyDiv w:val="1"/>
      <w:marLeft w:val="0"/>
      <w:marRight w:val="0"/>
      <w:marTop w:val="0"/>
      <w:marBottom w:val="0"/>
      <w:divBdr>
        <w:top w:val="none" w:sz="0" w:space="0" w:color="auto"/>
        <w:left w:val="none" w:sz="0" w:space="0" w:color="auto"/>
        <w:bottom w:val="none" w:sz="0" w:space="0" w:color="auto"/>
        <w:right w:val="none" w:sz="0" w:space="0" w:color="auto"/>
      </w:divBdr>
    </w:div>
    <w:div w:id="338504267">
      <w:bodyDiv w:val="1"/>
      <w:marLeft w:val="0"/>
      <w:marRight w:val="0"/>
      <w:marTop w:val="0"/>
      <w:marBottom w:val="0"/>
      <w:divBdr>
        <w:top w:val="none" w:sz="0" w:space="0" w:color="auto"/>
        <w:left w:val="none" w:sz="0" w:space="0" w:color="auto"/>
        <w:bottom w:val="none" w:sz="0" w:space="0" w:color="auto"/>
        <w:right w:val="none" w:sz="0" w:space="0" w:color="auto"/>
      </w:divBdr>
    </w:div>
    <w:div w:id="344092240">
      <w:bodyDiv w:val="1"/>
      <w:marLeft w:val="0"/>
      <w:marRight w:val="0"/>
      <w:marTop w:val="0"/>
      <w:marBottom w:val="0"/>
      <w:divBdr>
        <w:top w:val="none" w:sz="0" w:space="0" w:color="auto"/>
        <w:left w:val="none" w:sz="0" w:space="0" w:color="auto"/>
        <w:bottom w:val="none" w:sz="0" w:space="0" w:color="auto"/>
        <w:right w:val="none" w:sz="0" w:space="0" w:color="auto"/>
      </w:divBdr>
      <w:divsChild>
        <w:div w:id="225844270">
          <w:marLeft w:val="0"/>
          <w:marRight w:val="0"/>
          <w:marTop w:val="0"/>
          <w:marBottom w:val="0"/>
          <w:divBdr>
            <w:top w:val="none" w:sz="0" w:space="0" w:color="auto"/>
            <w:left w:val="none" w:sz="0" w:space="0" w:color="auto"/>
            <w:bottom w:val="none" w:sz="0" w:space="0" w:color="auto"/>
            <w:right w:val="none" w:sz="0" w:space="0" w:color="auto"/>
          </w:divBdr>
          <w:divsChild>
            <w:div w:id="2085371989">
              <w:marLeft w:val="0"/>
              <w:marRight w:val="0"/>
              <w:marTop w:val="0"/>
              <w:marBottom w:val="0"/>
              <w:divBdr>
                <w:top w:val="none" w:sz="0" w:space="0" w:color="auto"/>
                <w:left w:val="none" w:sz="0" w:space="0" w:color="auto"/>
                <w:bottom w:val="none" w:sz="0" w:space="0" w:color="auto"/>
                <w:right w:val="none" w:sz="0" w:space="0" w:color="auto"/>
              </w:divBdr>
              <w:divsChild>
                <w:div w:id="798183499">
                  <w:marLeft w:val="0"/>
                  <w:marRight w:val="0"/>
                  <w:marTop w:val="0"/>
                  <w:marBottom w:val="0"/>
                  <w:divBdr>
                    <w:top w:val="none" w:sz="0" w:space="0" w:color="auto"/>
                    <w:left w:val="none" w:sz="0" w:space="0" w:color="auto"/>
                    <w:bottom w:val="none" w:sz="0" w:space="0" w:color="auto"/>
                    <w:right w:val="none" w:sz="0" w:space="0" w:color="auto"/>
                  </w:divBdr>
                  <w:divsChild>
                    <w:div w:id="1315141665">
                      <w:marLeft w:val="0"/>
                      <w:marRight w:val="0"/>
                      <w:marTop w:val="0"/>
                      <w:marBottom w:val="0"/>
                      <w:divBdr>
                        <w:top w:val="none" w:sz="0" w:space="0" w:color="auto"/>
                        <w:left w:val="none" w:sz="0" w:space="0" w:color="auto"/>
                        <w:bottom w:val="none" w:sz="0" w:space="0" w:color="auto"/>
                        <w:right w:val="none" w:sz="0" w:space="0" w:color="auto"/>
                      </w:divBdr>
                      <w:divsChild>
                        <w:div w:id="1057242855">
                          <w:marLeft w:val="0"/>
                          <w:marRight w:val="0"/>
                          <w:marTop w:val="0"/>
                          <w:marBottom w:val="0"/>
                          <w:divBdr>
                            <w:top w:val="none" w:sz="0" w:space="0" w:color="auto"/>
                            <w:left w:val="none" w:sz="0" w:space="0" w:color="auto"/>
                            <w:bottom w:val="none" w:sz="0" w:space="0" w:color="auto"/>
                            <w:right w:val="none" w:sz="0" w:space="0" w:color="auto"/>
                          </w:divBdr>
                          <w:divsChild>
                            <w:div w:id="485166002">
                              <w:marLeft w:val="0"/>
                              <w:marRight w:val="0"/>
                              <w:marTop w:val="0"/>
                              <w:marBottom w:val="0"/>
                              <w:divBdr>
                                <w:top w:val="none" w:sz="0" w:space="0" w:color="auto"/>
                                <w:left w:val="none" w:sz="0" w:space="0" w:color="auto"/>
                                <w:bottom w:val="none" w:sz="0" w:space="0" w:color="auto"/>
                                <w:right w:val="none" w:sz="0" w:space="0" w:color="auto"/>
                              </w:divBdr>
                              <w:divsChild>
                                <w:div w:id="90060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5371560">
      <w:bodyDiv w:val="1"/>
      <w:marLeft w:val="0"/>
      <w:marRight w:val="0"/>
      <w:marTop w:val="0"/>
      <w:marBottom w:val="0"/>
      <w:divBdr>
        <w:top w:val="none" w:sz="0" w:space="0" w:color="auto"/>
        <w:left w:val="none" w:sz="0" w:space="0" w:color="auto"/>
        <w:bottom w:val="none" w:sz="0" w:space="0" w:color="auto"/>
        <w:right w:val="none" w:sz="0" w:space="0" w:color="auto"/>
      </w:divBdr>
    </w:div>
    <w:div w:id="367876007">
      <w:bodyDiv w:val="1"/>
      <w:marLeft w:val="0"/>
      <w:marRight w:val="0"/>
      <w:marTop w:val="0"/>
      <w:marBottom w:val="0"/>
      <w:divBdr>
        <w:top w:val="none" w:sz="0" w:space="0" w:color="auto"/>
        <w:left w:val="none" w:sz="0" w:space="0" w:color="auto"/>
        <w:bottom w:val="none" w:sz="0" w:space="0" w:color="auto"/>
        <w:right w:val="none" w:sz="0" w:space="0" w:color="auto"/>
      </w:divBdr>
    </w:div>
    <w:div w:id="369231659">
      <w:bodyDiv w:val="1"/>
      <w:marLeft w:val="0"/>
      <w:marRight w:val="0"/>
      <w:marTop w:val="0"/>
      <w:marBottom w:val="0"/>
      <w:divBdr>
        <w:top w:val="none" w:sz="0" w:space="0" w:color="auto"/>
        <w:left w:val="none" w:sz="0" w:space="0" w:color="auto"/>
        <w:bottom w:val="none" w:sz="0" w:space="0" w:color="auto"/>
        <w:right w:val="none" w:sz="0" w:space="0" w:color="auto"/>
      </w:divBdr>
    </w:div>
    <w:div w:id="376466745">
      <w:bodyDiv w:val="1"/>
      <w:marLeft w:val="0"/>
      <w:marRight w:val="0"/>
      <w:marTop w:val="0"/>
      <w:marBottom w:val="0"/>
      <w:divBdr>
        <w:top w:val="none" w:sz="0" w:space="0" w:color="auto"/>
        <w:left w:val="none" w:sz="0" w:space="0" w:color="auto"/>
        <w:bottom w:val="none" w:sz="0" w:space="0" w:color="auto"/>
        <w:right w:val="none" w:sz="0" w:space="0" w:color="auto"/>
      </w:divBdr>
    </w:div>
    <w:div w:id="379600911">
      <w:bodyDiv w:val="1"/>
      <w:marLeft w:val="0"/>
      <w:marRight w:val="0"/>
      <w:marTop w:val="0"/>
      <w:marBottom w:val="0"/>
      <w:divBdr>
        <w:top w:val="none" w:sz="0" w:space="0" w:color="auto"/>
        <w:left w:val="none" w:sz="0" w:space="0" w:color="auto"/>
        <w:bottom w:val="none" w:sz="0" w:space="0" w:color="auto"/>
        <w:right w:val="none" w:sz="0" w:space="0" w:color="auto"/>
      </w:divBdr>
    </w:div>
    <w:div w:id="389350710">
      <w:bodyDiv w:val="1"/>
      <w:marLeft w:val="0"/>
      <w:marRight w:val="0"/>
      <w:marTop w:val="0"/>
      <w:marBottom w:val="0"/>
      <w:divBdr>
        <w:top w:val="none" w:sz="0" w:space="0" w:color="auto"/>
        <w:left w:val="none" w:sz="0" w:space="0" w:color="auto"/>
        <w:bottom w:val="none" w:sz="0" w:space="0" w:color="auto"/>
        <w:right w:val="none" w:sz="0" w:space="0" w:color="auto"/>
      </w:divBdr>
    </w:div>
    <w:div w:id="390272126">
      <w:bodyDiv w:val="1"/>
      <w:marLeft w:val="0"/>
      <w:marRight w:val="0"/>
      <w:marTop w:val="0"/>
      <w:marBottom w:val="0"/>
      <w:divBdr>
        <w:top w:val="none" w:sz="0" w:space="0" w:color="auto"/>
        <w:left w:val="none" w:sz="0" w:space="0" w:color="auto"/>
        <w:bottom w:val="none" w:sz="0" w:space="0" w:color="auto"/>
        <w:right w:val="none" w:sz="0" w:space="0" w:color="auto"/>
      </w:divBdr>
      <w:divsChild>
        <w:div w:id="1438670054">
          <w:marLeft w:val="0"/>
          <w:marRight w:val="0"/>
          <w:marTop w:val="0"/>
          <w:marBottom w:val="0"/>
          <w:divBdr>
            <w:top w:val="none" w:sz="0" w:space="0" w:color="auto"/>
            <w:left w:val="none" w:sz="0" w:space="0" w:color="auto"/>
            <w:bottom w:val="none" w:sz="0" w:space="0" w:color="auto"/>
            <w:right w:val="none" w:sz="0" w:space="0" w:color="auto"/>
          </w:divBdr>
          <w:divsChild>
            <w:div w:id="38939303">
              <w:marLeft w:val="0"/>
              <w:marRight w:val="0"/>
              <w:marTop w:val="0"/>
              <w:marBottom w:val="0"/>
              <w:divBdr>
                <w:top w:val="none" w:sz="0" w:space="0" w:color="auto"/>
                <w:left w:val="none" w:sz="0" w:space="0" w:color="auto"/>
                <w:bottom w:val="none" w:sz="0" w:space="0" w:color="auto"/>
                <w:right w:val="none" w:sz="0" w:space="0" w:color="auto"/>
              </w:divBdr>
              <w:divsChild>
                <w:div w:id="1199125834">
                  <w:marLeft w:val="0"/>
                  <w:marRight w:val="0"/>
                  <w:marTop w:val="0"/>
                  <w:marBottom w:val="0"/>
                  <w:divBdr>
                    <w:top w:val="none" w:sz="0" w:space="0" w:color="auto"/>
                    <w:left w:val="none" w:sz="0" w:space="0" w:color="auto"/>
                    <w:bottom w:val="none" w:sz="0" w:space="0" w:color="auto"/>
                    <w:right w:val="none" w:sz="0" w:space="0" w:color="auto"/>
                  </w:divBdr>
                  <w:divsChild>
                    <w:div w:id="1057358467">
                      <w:marLeft w:val="0"/>
                      <w:marRight w:val="0"/>
                      <w:marTop w:val="0"/>
                      <w:marBottom w:val="0"/>
                      <w:divBdr>
                        <w:top w:val="none" w:sz="0" w:space="0" w:color="auto"/>
                        <w:left w:val="none" w:sz="0" w:space="0" w:color="auto"/>
                        <w:bottom w:val="none" w:sz="0" w:space="0" w:color="auto"/>
                        <w:right w:val="none" w:sz="0" w:space="0" w:color="auto"/>
                      </w:divBdr>
                      <w:divsChild>
                        <w:div w:id="104808434">
                          <w:marLeft w:val="0"/>
                          <w:marRight w:val="0"/>
                          <w:marTop w:val="0"/>
                          <w:marBottom w:val="0"/>
                          <w:divBdr>
                            <w:top w:val="none" w:sz="0" w:space="0" w:color="auto"/>
                            <w:left w:val="none" w:sz="0" w:space="0" w:color="auto"/>
                            <w:bottom w:val="none" w:sz="0" w:space="0" w:color="auto"/>
                            <w:right w:val="none" w:sz="0" w:space="0" w:color="auto"/>
                          </w:divBdr>
                          <w:divsChild>
                            <w:div w:id="1906139576">
                              <w:marLeft w:val="0"/>
                              <w:marRight w:val="0"/>
                              <w:marTop w:val="0"/>
                              <w:marBottom w:val="0"/>
                              <w:divBdr>
                                <w:top w:val="none" w:sz="0" w:space="0" w:color="auto"/>
                                <w:left w:val="none" w:sz="0" w:space="0" w:color="auto"/>
                                <w:bottom w:val="none" w:sz="0" w:space="0" w:color="auto"/>
                                <w:right w:val="none" w:sz="0" w:space="0" w:color="auto"/>
                              </w:divBdr>
                              <w:divsChild>
                                <w:div w:id="9263266">
                                  <w:marLeft w:val="0"/>
                                  <w:marRight w:val="0"/>
                                  <w:marTop w:val="0"/>
                                  <w:marBottom w:val="0"/>
                                  <w:divBdr>
                                    <w:top w:val="none" w:sz="0" w:space="0" w:color="auto"/>
                                    <w:left w:val="none" w:sz="0" w:space="0" w:color="auto"/>
                                    <w:bottom w:val="none" w:sz="0" w:space="0" w:color="auto"/>
                                    <w:right w:val="none" w:sz="0" w:space="0" w:color="auto"/>
                                  </w:divBdr>
                                  <w:divsChild>
                                    <w:div w:id="7673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981044">
                      <w:marLeft w:val="0"/>
                      <w:marRight w:val="0"/>
                      <w:marTop w:val="0"/>
                      <w:marBottom w:val="0"/>
                      <w:divBdr>
                        <w:top w:val="none" w:sz="0" w:space="0" w:color="auto"/>
                        <w:left w:val="none" w:sz="0" w:space="0" w:color="auto"/>
                        <w:bottom w:val="none" w:sz="0" w:space="0" w:color="auto"/>
                        <w:right w:val="none" w:sz="0" w:space="0" w:color="auto"/>
                      </w:divBdr>
                      <w:divsChild>
                        <w:div w:id="178122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361258">
      <w:bodyDiv w:val="1"/>
      <w:marLeft w:val="0"/>
      <w:marRight w:val="0"/>
      <w:marTop w:val="0"/>
      <w:marBottom w:val="0"/>
      <w:divBdr>
        <w:top w:val="none" w:sz="0" w:space="0" w:color="auto"/>
        <w:left w:val="none" w:sz="0" w:space="0" w:color="auto"/>
        <w:bottom w:val="none" w:sz="0" w:space="0" w:color="auto"/>
        <w:right w:val="none" w:sz="0" w:space="0" w:color="auto"/>
      </w:divBdr>
    </w:div>
    <w:div w:id="399443366">
      <w:bodyDiv w:val="1"/>
      <w:marLeft w:val="0"/>
      <w:marRight w:val="0"/>
      <w:marTop w:val="0"/>
      <w:marBottom w:val="0"/>
      <w:divBdr>
        <w:top w:val="none" w:sz="0" w:space="0" w:color="auto"/>
        <w:left w:val="none" w:sz="0" w:space="0" w:color="auto"/>
        <w:bottom w:val="none" w:sz="0" w:space="0" w:color="auto"/>
        <w:right w:val="none" w:sz="0" w:space="0" w:color="auto"/>
      </w:divBdr>
    </w:div>
    <w:div w:id="400255013">
      <w:bodyDiv w:val="1"/>
      <w:marLeft w:val="0"/>
      <w:marRight w:val="0"/>
      <w:marTop w:val="0"/>
      <w:marBottom w:val="0"/>
      <w:divBdr>
        <w:top w:val="none" w:sz="0" w:space="0" w:color="auto"/>
        <w:left w:val="none" w:sz="0" w:space="0" w:color="auto"/>
        <w:bottom w:val="none" w:sz="0" w:space="0" w:color="auto"/>
        <w:right w:val="none" w:sz="0" w:space="0" w:color="auto"/>
      </w:divBdr>
    </w:div>
    <w:div w:id="407463812">
      <w:bodyDiv w:val="1"/>
      <w:marLeft w:val="0"/>
      <w:marRight w:val="0"/>
      <w:marTop w:val="0"/>
      <w:marBottom w:val="0"/>
      <w:divBdr>
        <w:top w:val="none" w:sz="0" w:space="0" w:color="auto"/>
        <w:left w:val="none" w:sz="0" w:space="0" w:color="auto"/>
        <w:bottom w:val="none" w:sz="0" w:space="0" w:color="auto"/>
        <w:right w:val="none" w:sz="0" w:space="0" w:color="auto"/>
      </w:divBdr>
    </w:div>
    <w:div w:id="418451773">
      <w:bodyDiv w:val="1"/>
      <w:marLeft w:val="0"/>
      <w:marRight w:val="0"/>
      <w:marTop w:val="0"/>
      <w:marBottom w:val="0"/>
      <w:divBdr>
        <w:top w:val="none" w:sz="0" w:space="0" w:color="auto"/>
        <w:left w:val="none" w:sz="0" w:space="0" w:color="auto"/>
        <w:bottom w:val="none" w:sz="0" w:space="0" w:color="auto"/>
        <w:right w:val="none" w:sz="0" w:space="0" w:color="auto"/>
      </w:divBdr>
      <w:divsChild>
        <w:div w:id="1251965731">
          <w:marLeft w:val="0"/>
          <w:marRight w:val="0"/>
          <w:marTop w:val="0"/>
          <w:marBottom w:val="0"/>
          <w:divBdr>
            <w:top w:val="none" w:sz="0" w:space="0" w:color="auto"/>
            <w:left w:val="none" w:sz="0" w:space="0" w:color="auto"/>
            <w:bottom w:val="none" w:sz="0" w:space="0" w:color="auto"/>
            <w:right w:val="none" w:sz="0" w:space="0" w:color="auto"/>
          </w:divBdr>
          <w:divsChild>
            <w:div w:id="493767991">
              <w:marLeft w:val="0"/>
              <w:marRight w:val="0"/>
              <w:marTop w:val="0"/>
              <w:marBottom w:val="0"/>
              <w:divBdr>
                <w:top w:val="none" w:sz="0" w:space="0" w:color="auto"/>
                <w:left w:val="none" w:sz="0" w:space="0" w:color="auto"/>
                <w:bottom w:val="none" w:sz="0" w:space="0" w:color="auto"/>
                <w:right w:val="none" w:sz="0" w:space="0" w:color="auto"/>
              </w:divBdr>
              <w:divsChild>
                <w:div w:id="987511382">
                  <w:marLeft w:val="0"/>
                  <w:marRight w:val="0"/>
                  <w:marTop w:val="0"/>
                  <w:marBottom w:val="0"/>
                  <w:divBdr>
                    <w:top w:val="none" w:sz="0" w:space="0" w:color="auto"/>
                    <w:left w:val="none" w:sz="0" w:space="0" w:color="auto"/>
                    <w:bottom w:val="none" w:sz="0" w:space="0" w:color="auto"/>
                    <w:right w:val="none" w:sz="0" w:space="0" w:color="auto"/>
                  </w:divBdr>
                  <w:divsChild>
                    <w:div w:id="1024863120">
                      <w:marLeft w:val="0"/>
                      <w:marRight w:val="0"/>
                      <w:marTop w:val="0"/>
                      <w:marBottom w:val="0"/>
                      <w:divBdr>
                        <w:top w:val="none" w:sz="0" w:space="0" w:color="auto"/>
                        <w:left w:val="none" w:sz="0" w:space="0" w:color="auto"/>
                        <w:bottom w:val="none" w:sz="0" w:space="0" w:color="auto"/>
                        <w:right w:val="none" w:sz="0" w:space="0" w:color="auto"/>
                      </w:divBdr>
                      <w:divsChild>
                        <w:div w:id="235672525">
                          <w:marLeft w:val="0"/>
                          <w:marRight w:val="0"/>
                          <w:marTop w:val="0"/>
                          <w:marBottom w:val="0"/>
                          <w:divBdr>
                            <w:top w:val="none" w:sz="0" w:space="0" w:color="auto"/>
                            <w:left w:val="none" w:sz="0" w:space="0" w:color="auto"/>
                            <w:bottom w:val="none" w:sz="0" w:space="0" w:color="auto"/>
                            <w:right w:val="none" w:sz="0" w:space="0" w:color="auto"/>
                          </w:divBdr>
                          <w:divsChild>
                            <w:div w:id="2002467824">
                              <w:marLeft w:val="0"/>
                              <w:marRight w:val="0"/>
                              <w:marTop w:val="0"/>
                              <w:marBottom w:val="0"/>
                              <w:divBdr>
                                <w:top w:val="none" w:sz="0" w:space="0" w:color="auto"/>
                                <w:left w:val="none" w:sz="0" w:space="0" w:color="auto"/>
                                <w:bottom w:val="none" w:sz="0" w:space="0" w:color="auto"/>
                                <w:right w:val="none" w:sz="0" w:space="0" w:color="auto"/>
                              </w:divBdr>
                              <w:divsChild>
                                <w:div w:id="2119905553">
                                  <w:marLeft w:val="0"/>
                                  <w:marRight w:val="0"/>
                                  <w:marTop w:val="0"/>
                                  <w:marBottom w:val="0"/>
                                  <w:divBdr>
                                    <w:top w:val="none" w:sz="0" w:space="0" w:color="auto"/>
                                    <w:left w:val="none" w:sz="0" w:space="0" w:color="auto"/>
                                    <w:bottom w:val="none" w:sz="0" w:space="0" w:color="auto"/>
                                    <w:right w:val="none" w:sz="0" w:space="0" w:color="auto"/>
                                  </w:divBdr>
                                  <w:divsChild>
                                    <w:div w:id="86829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216877">
                      <w:marLeft w:val="0"/>
                      <w:marRight w:val="0"/>
                      <w:marTop w:val="0"/>
                      <w:marBottom w:val="0"/>
                      <w:divBdr>
                        <w:top w:val="none" w:sz="0" w:space="0" w:color="auto"/>
                        <w:left w:val="none" w:sz="0" w:space="0" w:color="auto"/>
                        <w:bottom w:val="none" w:sz="0" w:space="0" w:color="auto"/>
                        <w:right w:val="none" w:sz="0" w:space="0" w:color="auto"/>
                      </w:divBdr>
                      <w:divsChild>
                        <w:div w:id="12321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615847">
      <w:bodyDiv w:val="1"/>
      <w:marLeft w:val="0"/>
      <w:marRight w:val="0"/>
      <w:marTop w:val="0"/>
      <w:marBottom w:val="0"/>
      <w:divBdr>
        <w:top w:val="none" w:sz="0" w:space="0" w:color="auto"/>
        <w:left w:val="none" w:sz="0" w:space="0" w:color="auto"/>
        <w:bottom w:val="none" w:sz="0" w:space="0" w:color="auto"/>
        <w:right w:val="none" w:sz="0" w:space="0" w:color="auto"/>
      </w:divBdr>
    </w:div>
    <w:div w:id="424957560">
      <w:bodyDiv w:val="1"/>
      <w:marLeft w:val="0"/>
      <w:marRight w:val="0"/>
      <w:marTop w:val="0"/>
      <w:marBottom w:val="0"/>
      <w:divBdr>
        <w:top w:val="none" w:sz="0" w:space="0" w:color="auto"/>
        <w:left w:val="none" w:sz="0" w:space="0" w:color="auto"/>
        <w:bottom w:val="none" w:sz="0" w:space="0" w:color="auto"/>
        <w:right w:val="none" w:sz="0" w:space="0" w:color="auto"/>
      </w:divBdr>
    </w:div>
    <w:div w:id="435711638">
      <w:bodyDiv w:val="1"/>
      <w:marLeft w:val="0"/>
      <w:marRight w:val="0"/>
      <w:marTop w:val="0"/>
      <w:marBottom w:val="0"/>
      <w:divBdr>
        <w:top w:val="none" w:sz="0" w:space="0" w:color="auto"/>
        <w:left w:val="none" w:sz="0" w:space="0" w:color="auto"/>
        <w:bottom w:val="none" w:sz="0" w:space="0" w:color="auto"/>
        <w:right w:val="none" w:sz="0" w:space="0" w:color="auto"/>
      </w:divBdr>
    </w:div>
    <w:div w:id="436756419">
      <w:bodyDiv w:val="1"/>
      <w:marLeft w:val="0"/>
      <w:marRight w:val="0"/>
      <w:marTop w:val="0"/>
      <w:marBottom w:val="0"/>
      <w:divBdr>
        <w:top w:val="none" w:sz="0" w:space="0" w:color="auto"/>
        <w:left w:val="none" w:sz="0" w:space="0" w:color="auto"/>
        <w:bottom w:val="none" w:sz="0" w:space="0" w:color="auto"/>
        <w:right w:val="none" w:sz="0" w:space="0" w:color="auto"/>
      </w:divBdr>
      <w:divsChild>
        <w:div w:id="180357008">
          <w:marLeft w:val="0"/>
          <w:marRight w:val="0"/>
          <w:marTop w:val="0"/>
          <w:marBottom w:val="0"/>
          <w:divBdr>
            <w:top w:val="none" w:sz="0" w:space="0" w:color="auto"/>
            <w:left w:val="none" w:sz="0" w:space="0" w:color="auto"/>
            <w:bottom w:val="none" w:sz="0" w:space="0" w:color="auto"/>
            <w:right w:val="none" w:sz="0" w:space="0" w:color="auto"/>
          </w:divBdr>
          <w:divsChild>
            <w:div w:id="393043438">
              <w:marLeft w:val="0"/>
              <w:marRight w:val="0"/>
              <w:marTop w:val="0"/>
              <w:marBottom w:val="0"/>
              <w:divBdr>
                <w:top w:val="none" w:sz="0" w:space="0" w:color="auto"/>
                <w:left w:val="none" w:sz="0" w:space="0" w:color="auto"/>
                <w:bottom w:val="none" w:sz="0" w:space="0" w:color="auto"/>
                <w:right w:val="none" w:sz="0" w:space="0" w:color="auto"/>
              </w:divBdr>
              <w:divsChild>
                <w:div w:id="2000648381">
                  <w:marLeft w:val="0"/>
                  <w:marRight w:val="0"/>
                  <w:marTop w:val="0"/>
                  <w:marBottom w:val="0"/>
                  <w:divBdr>
                    <w:top w:val="none" w:sz="0" w:space="0" w:color="auto"/>
                    <w:left w:val="none" w:sz="0" w:space="0" w:color="auto"/>
                    <w:bottom w:val="none" w:sz="0" w:space="0" w:color="auto"/>
                    <w:right w:val="none" w:sz="0" w:space="0" w:color="auto"/>
                  </w:divBdr>
                  <w:divsChild>
                    <w:div w:id="536239434">
                      <w:marLeft w:val="0"/>
                      <w:marRight w:val="0"/>
                      <w:marTop w:val="0"/>
                      <w:marBottom w:val="0"/>
                      <w:divBdr>
                        <w:top w:val="none" w:sz="0" w:space="0" w:color="auto"/>
                        <w:left w:val="none" w:sz="0" w:space="0" w:color="auto"/>
                        <w:bottom w:val="none" w:sz="0" w:space="0" w:color="auto"/>
                        <w:right w:val="none" w:sz="0" w:space="0" w:color="auto"/>
                      </w:divBdr>
                      <w:divsChild>
                        <w:div w:id="1814248072">
                          <w:marLeft w:val="0"/>
                          <w:marRight w:val="0"/>
                          <w:marTop w:val="0"/>
                          <w:marBottom w:val="0"/>
                          <w:divBdr>
                            <w:top w:val="none" w:sz="0" w:space="0" w:color="auto"/>
                            <w:left w:val="none" w:sz="0" w:space="0" w:color="auto"/>
                            <w:bottom w:val="none" w:sz="0" w:space="0" w:color="auto"/>
                            <w:right w:val="none" w:sz="0" w:space="0" w:color="auto"/>
                          </w:divBdr>
                          <w:divsChild>
                            <w:div w:id="1882940139">
                              <w:marLeft w:val="0"/>
                              <w:marRight w:val="0"/>
                              <w:marTop w:val="0"/>
                              <w:marBottom w:val="0"/>
                              <w:divBdr>
                                <w:top w:val="none" w:sz="0" w:space="0" w:color="auto"/>
                                <w:left w:val="none" w:sz="0" w:space="0" w:color="auto"/>
                                <w:bottom w:val="none" w:sz="0" w:space="0" w:color="auto"/>
                                <w:right w:val="none" w:sz="0" w:space="0" w:color="auto"/>
                              </w:divBdr>
                              <w:divsChild>
                                <w:div w:id="199159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406158">
      <w:bodyDiv w:val="1"/>
      <w:marLeft w:val="0"/>
      <w:marRight w:val="0"/>
      <w:marTop w:val="0"/>
      <w:marBottom w:val="0"/>
      <w:divBdr>
        <w:top w:val="none" w:sz="0" w:space="0" w:color="auto"/>
        <w:left w:val="none" w:sz="0" w:space="0" w:color="auto"/>
        <w:bottom w:val="none" w:sz="0" w:space="0" w:color="auto"/>
        <w:right w:val="none" w:sz="0" w:space="0" w:color="auto"/>
      </w:divBdr>
    </w:div>
    <w:div w:id="437990483">
      <w:bodyDiv w:val="1"/>
      <w:marLeft w:val="0"/>
      <w:marRight w:val="0"/>
      <w:marTop w:val="0"/>
      <w:marBottom w:val="0"/>
      <w:divBdr>
        <w:top w:val="none" w:sz="0" w:space="0" w:color="auto"/>
        <w:left w:val="none" w:sz="0" w:space="0" w:color="auto"/>
        <w:bottom w:val="none" w:sz="0" w:space="0" w:color="auto"/>
        <w:right w:val="none" w:sz="0" w:space="0" w:color="auto"/>
      </w:divBdr>
    </w:div>
    <w:div w:id="439297138">
      <w:bodyDiv w:val="1"/>
      <w:marLeft w:val="0"/>
      <w:marRight w:val="0"/>
      <w:marTop w:val="0"/>
      <w:marBottom w:val="0"/>
      <w:divBdr>
        <w:top w:val="none" w:sz="0" w:space="0" w:color="auto"/>
        <w:left w:val="none" w:sz="0" w:space="0" w:color="auto"/>
        <w:bottom w:val="none" w:sz="0" w:space="0" w:color="auto"/>
        <w:right w:val="none" w:sz="0" w:space="0" w:color="auto"/>
      </w:divBdr>
    </w:div>
    <w:div w:id="449516359">
      <w:bodyDiv w:val="1"/>
      <w:marLeft w:val="0"/>
      <w:marRight w:val="0"/>
      <w:marTop w:val="0"/>
      <w:marBottom w:val="0"/>
      <w:divBdr>
        <w:top w:val="none" w:sz="0" w:space="0" w:color="auto"/>
        <w:left w:val="none" w:sz="0" w:space="0" w:color="auto"/>
        <w:bottom w:val="none" w:sz="0" w:space="0" w:color="auto"/>
        <w:right w:val="none" w:sz="0" w:space="0" w:color="auto"/>
      </w:divBdr>
    </w:div>
    <w:div w:id="457533338">
      <w:bodyDiv w:val="1"/>
      <w:marLeft w:val="0"/>
      <w:marRight w:val="0"/>
      <w:marTop w:val="0"/>
      <w:marBottom w:val="0"/>
      <w:divBdr>
        <w:top w:val="none" w:sz="0" w:space="0" w:color="auto"/>
        <w:left w:val="none" w:sz="0" w:space="0" w:color="auto"/>
        <w:bottom w:val="none" w:sz="0" w:space="0" w:color="auto"/>
        <w:right w:val="none" w:sz="0" w:space="0" w:color="auto"/>
      </w:divBdr>
    </w:div>
    <w:div w:id="463960912">
      <w:bodyDiv w:val="1"/>
      <w:marLeft w:val="0"/>
      <w:marRight w:val="0"/>
      <w:marTop w:val="0"/>
      <w:marBottom w:val="0"/>
      <w:divBdr>
        <w:top w:val="none" w:sz="0" w:space="0" w:color="auto"/>
        <w:left w:val="none" w:sz="0" w:space="0" w:color="auto"/>
        <w:bottom w:val="none" w:sz="0" w:space="0" w:color="auto"/>
        <w:right w:val="none" w:sz="0" w:space="0" w:color="auto"/>
      </w:divBdr>
    </w:div>
    <w:div w:id="464547141">
      <w:bodyDiv w:val="1"/>
      <w:marLeft w:val="0"/>
      <w:marRight w:val="0"/>
      <w:marTop w:val="0"/>
      <w:marBottom w:val="0"/>
      <w:divBdr>
        <w:top w:val="none" w:sz="0" w:space="0" w:color="auto"/>
        <w:left w:val="none" w:sz="0" w:space="0" w:color="auto"/>
        <w:bottom w:val="none" w:sz="0" w:space="0" w:color="auto"/>
        <w:right w:val="none" w:sz="0" w:space="0" w:color="auto"/>
      </w:divBdr>
    </w:div>
    <w:div w:id="467745512">
      <w:bodyDiv w:val="1"/>
      <w:marLeft w:val="0"/>
      <w:marRight w:val="0"/>
      <w:marTop w:val="0"/>
      <w:marBottom w:val="0"/>
      <w:divBdr>
        <w:top w:val="none" w:sz="0" w:space="0" w:color="auto"/>
        <w:left w:val="none" w:sz="0" w:space="0" w:color="auto"/>
        <w:bottom w:val="none" w:sz="0" w:space="0" w:color="auto"/>
        <w:right w:val="none" w:sz="0" w:space="0" w:color="auto"/>
      </w:divBdr>
    </w:div>
    <w:div w:id="469131515">
      <w:bodyDiv w:val="1"/>
      <w:marLeft w:val="0"/>
      <w:marRight w:val="0"/>
      <w:marTop w:val="0"/>
      <w:marBottom w:val="0"/>
      <w:divBdr>
        <w:top w:val="none" w:sz="0" w:space="0" w:color="auto"/>
        <w:left w:val="none" w:sz="0" w:space="0" w:color="auto"/>
        <w:bottom w:val="none" w:sz="0" w:space="0" w:color="auto"/>
        <w:right w:val="none" w:sz="0" w:space="0" w:color="auto"/>
      </w:divBdr>
    </w:div>
    <w:div w:id="479540482">
      <w:bodyDiv w:val="1"/>
      <w:marLeft w:val="0"/>
      <w:marRight w:val="0"/>
      <w:marTop w:val="0"/>
      <w:marBottom w:val="0"/>
      <w:divBdr>
        <w:top w:val="none" w:sz="0" w:space="0" w:color="auto"/>
        <w:left w:val="none" w:sz="0" w:space="0" w:color="auto"/>
        <w:bottom w:val="none" w:sz="0" w:space="0" w:color="auto"/>
        <w:right w:val="none" w:sz="0" w:space="0" w:color="auto"/>
      </w:divBdr>
    </w:div>
    <w:div w:id="491945621">
      <w:bodyDiv w:val="1"/>
      <w:marLeft w:val="0"/>
      <w:marRight w:val="0"/>
      <w:marTop w:val="0"/>
      <w:marBottom w:val="0"/>
      <w:divBdr>
        <w:top w:val="none" w:sz="0" w:space="0" w:color="auto"/>
        <w:left w:val="none" w:sz="0" w:space="0" w:color="auto"/>
        <w:bottom w:val="none" w:sz="0" w:space="0" w:color="auto"/>
        <w:right w:val="none" w:sz="0" w:space="0" w:color="auto"/>
      </w:divBdr>
    </w:div>
    <w:div w:id="493835263">
      <w:bodyDiv w:val="1"/>
      <w:marLeft w:val="0"/>
      <w:marRight w:val="0"/>
      <w:marTop w:val="0"/>
      <w:marBottom w:val="0"/>
      <w:divBdr>
        <w:top w:val="none" w:sz="0" w:space="0" w:color="auto"/>
        <w:left w:val="none" w:sz="0" w:space="0" w:color="auto"/>
        <w:bottom w:val="none" w:sz="0" w:space="0" w:color="auto"/>
        <w:right w:val="none" w:sz="0" w:space="0" w:color="auto"/>
      </w:divBdr>
    </w:div>
    <w:div w:id="498421092">
      <w:bodyDiv w:val="1"/>
      <w:marLeft w:val="0"/>
      <w:marRight w:val="0"/>
      <w:marTop w:val="0"/>
      <w:marBottom w:val="0"/>
      <w:divBdr>
        <w:top w:val="none" w:sz="0" w:space="0" w:color="auto"/>
        <w:left w:val="none" w:sz="0" w:space="0" w:color="auto"/>
        <w:bottom w:val="none" w:sz="0" w:space="0" w:color="auto"/>
        <w:right w:val="none" w:sz="0" w:space="0" w:color="auto"/>
      </w:divBdr>
    </w:div>
    <w:div w:id="514197329">
      <w:bodyDiv w:val="1"/>
      <w:marLeft w:val="0"/>
      <w:marRight w:val="0"/>
      <w:marTop w:val="0"/>
      <w:marBottom w:val="0"/>
      <w:divBdr>
        <w:top w:val="none" w:sz="0" w:space="0" w:color="auto"/>
        <w:left w:val="none" w:sz="0" w:space="0" w:color="auto"/>
        <w:bottom w:val="none" w:sz="0" w:space="0" w:color="auto"/>
        <w:right w:val="none" w:sz="0" w:space="0" w:color="auto"/>
      </w:divBdr>
    </w:div>
    <w:div w:id="520321830">
      <w:bodyDiv w:val="1"/>
      <w:marLeft w:val="0"/>
      <w:marRight w:val="0"/>
      <w:marTop w:val="0"/>
      <w:marBottom w:val="0"/>
      <w:divBdr>
        <w:top w:val="none" w:sz="0" w:space="0" w:color="auto"/>
        <w:left w:val="none" w:sz="0" w:space="0" w:color="auto"/>
        <w:bottom w:val="none" w:sz="0" w:space="0" w:color="auto"/>
        <w:right w:val="none" w:sz="0" w:space="0" w:color="auto"/>
      </w:divBdr>
    </w:div>
    <w:div w:id="531305054">
      <w:bodyDiv w:val="1"/>
      <w:marLeft w:val="0"/>
      <w:marRight w:val="0"/>
      <w:marTop w:val="0"/>
      <w:marBottom w:val="0"/>
      <w:divBdr>
        <w:top w:val="none" w:sz="0" w:space="0" w:color="auto"/>
        <w:left w:val="none" w:sz="0" w:space="0" w:color="auto"/>
        <w:bottom w:val="none" w:sz="0" w:space="0" w:color="auto"/>
        <w:right w:val="none" w:sz="0" w:space="0" w:color="auto"/>
      </w:divBdr>
    </w:div>
    <w:div w:id="531577085">
      <w:bodyDiv w:val="1"/>
      <w:marLeft w:val="0"/>
      <w:marRight w:val="0"/>
      <w:marTop w:val="0"/>
      <w:marBottom w:val="0"/>
      <w:divBdr>
        <w:top w:val="none" w:sz="0" w:space="0" w:color="auto"/>
        <w:left w:val="none" w:sz="0" w:space="0" w:color="auto"/>
        <w:bottom w:val="none" w:sz="0" w:space="0" w:color="auto"/>
        <w:right w:val="none" w:sz="0" w:space="0" w:color="auto"/>
      </w:divBdr>
    </w:div>
    <w:div w:id="536506150">
      <w:bodyDiv w:val="1"/>
      <w:marLeft w:val="0"/>
      <w:marRight w:val="0"/>
      <w:marTop w:val="0"/>
      <w:marBottom w:val="0"/>
      <w:divBdr>
        <w:top w:val="none" w:sz="0" w:space="0" w:color="auto"/>
        <w:left w:val="none" w:sz="0" w:space="0" w:color="auto"/>
        <w:bottom w:val="none" w:sz="0" w:space="0" w:color="auto"/>
        <w:right w:val="none" w:sz="0" w:space="0" w:color="auto"/>
      </w:divBdr>
    </w:div>
    <w:div w:id="538783412">
      <w:bodyDiv w:val="1"/>
      <w:marLeft w:val="0"/>
      <w:marRight w:val="0"/>
      <w:marTop w:val="0"/>
      <w:marBottom w:val="0"/>
      <w:divBdr>
        <w:top w:val="none" w:sz="0" w:space="0" w:color="auto"/>
        <w:left w:val="none" w:sz="0" w:space="0" w:color="auto"/>
        <w:bottom w:val="none" w:sz="0" w:space="0" w:color="auto"/>
        <w:right w:val="none" w:sz="0" w:space="0" w:color="auto"/>
      </w:divBdr>
    </w:div>
    <w:div w:id="547498965">
      <w:bodyDiv w:val="1"/>
      <w:marLeft w:val="0"/>
      <w:marRight w:val="0"/>
      <w:marTop w:val="0"/>
      <w:marBottom w:val="0"/>
      <w:divBdr>
        <w:top w:val="none" w:sz="0" w:space="0" w:color="auto"/>
        <w:left w:val="none" w:sz="0" w:space="0" w:color="auto"/>
        <w:bottom w:val="none" w:sz="0" w:space="0" w:color="auto"/>
        <w:right w:val="none" w:sz="0" w:space="0" w:color="auto"/>
      </w:divBdr>
    </w:div>
    <w:div w:id="549148254">
      <w:bodyDiv w:val="1"/>
      <w:marLeft w:val="0"/>
      <w:marRight w:val="0"/>
      <w:marTop w:val="0"/>
      <w:marBottom w:val="0"/>
      <w:divBdr>
        <w:top w:val="none" w:sz="0" w:space="0" w:color="auto"/>
        <w:left w:val="none" w:sz="0" w:space="0" w:color="auto"/>
        <w:bottom w:val="none" w:sz="0" w:space="0" w:color="auto"/>
        <w:right w:val="none" w:sz="0" w:space="0" w:color="auto"/>
      </w:divBdr>
    </w:div>
    <w:div w:id="555748028">
      <w:bodyDiv w:val="1"/>
      <w:marLeft w:val="0"/>
      <w:marRight w:val="0"/>
      <w:marTop w:val="0"/>
      <w:marBottom w:val="0"/>
      <w:divBdr>
        <w:top w:val="none" w:sz="0" w:space="0" w:color="auto"/>
        <w:left w:val="none" w:sz="0" w:space="0" w:color="auto"/>
        <w:bottom w:val="none" w:sz="0" w:space="0" w:color="auto"/>
        <w:right w:val="none" w:sz="0" w:space="0" w:color="auto"/>
      </w:divBdr>
    </w:div>
    <w:div w:id="569078442">
      <w:bodyDiv w:val="1"/>
      <w:marLeft w:val="0"/>
      <w:marRight w:val="0"/>
      <w:marTop w:val="0"/>
      <w:marBottom w:val="0"/>
      <w:divBdr>
        <w:top w:val="none" w:sz="0" w:space="0" w:color="auto"/>
        <w:left w:val="none" w:sz="0" w:space="0" w:color="auto"/>
        <w:bottom w:val="none" w:sz="0" w:space="0" w:color="auto"/>
        <w:right w:val="none" w:sz="0" w:space="0" w:color="auto"/>
      </w:divBdr>
    </w:div>
    <w:div w:id="584921627">
      <w:bodyDiv w:val="1"/>
      <w:marLeft w:val="0"/>
      <w:marRight w:val="0"/>
      <w:marTop w:val="0"/>
      <w:marBottom w:val="0"/>
      <w:divBdr>
        <w:top w:val="none" w:sz="0" w:space="0" w:color="auto"/>
        <w:left w:val="none" w:sz="0" w:space="0" w:color="auto"/>
        <w:bottom w:val="none" w:sz="0" w:space="0" w:color="auto"/>
        <w:right w:val="none" w:sz="0" w:space="0" w:color="auto"/>
      </w:divBdr>
    </w:div>
    <w:div w:id="596596787">
      <w:bodyDiv w:val="1"/>
      <w:marLeft w:val="0"/>
      <w:marRight w:val="0"/>
      <w:marTop w:val="0"/>
      <w:marBottom w:val="0"/>
      <w:divBdr>
        <w:top w:val="none" w:sz="0" w:space="0" w:color="auto"/>
        <w:left w:val="none" w:sz="0" w:space="0" w:color="auto"/>
        <w:bottom w:val="none" w:sz="0" w:space="0" w:color="auto"/>
        <w:right w:val="none" w:sz="0" w:space="0" w:color="auto"/>
      </w:divBdr>
    </w:div>
    <w:div w:id="600332155">
      <w:bodyDiv w:val="1"/>
      <w:marLeft w:val="0"/>
      <w:marRight w:val="0"/>
      <w:marTop w:val="0"/>
      <w:marBottom w:val="0"/>
      <w:divBdr>
        <w:top w:val="none" w:sz="0" w:space="0" w:color="auto"/>
        <w:left w:val="none" w:sz="0" w:space="0" w:color="auto"/>
        <w:bottom w:val="none" w:sz="0" w:space="0" w:color="auto"/>
        <w:right w:val="none" w:sz="0" w:space="0" w:color="auto"/>
      </w:divBdr>
      <w:divsChild>
        <w:div w:id="923418368">
          <w:marLeft w:val="0"/>
          <w:marRight w:val="0"/>
          <w:marTop w:val="0"/>
          <w:marBottom w:val="0"/>
          <w:divBdr>
            <w:top w:val="none" w:sz="0" w:space="0" w:color="auto"/>
            <w:left w:val="none" w:sz="0" w:space="0" w:color="auto"/>
            <w:bottom w:val="none" w:sz="0" w:space="0" w:color="auto"/>
            <w:right w:val="none" w:sz="0" w:space="0" w:color="auto"/>
          </w:divBdr>
          <w:divsChild>
            <w:div w:id="329331834">
              <w:marLeft w:val="0"/>
              <w:marRight w:val="0"/>
              <w:marTop w:val="0"/>
              <w:marBottom w:val="0"/>
              <w:divBdr>
                <w:top w:val="none" w:sz="0" w:space="0" w:color="auto"/>
                <w:left w:val="none" w:sz="0" w:space="0" w:color="auto"/>
                <w:bottom w:val="none" w:sz="0" w:space="0" w:color="auto"/>
                <w:right w:val="none" w:sz="0" w:space="0" w:color="auto"/>
              </w:divBdr>
              <w:divsChild>
                <w:div w:id="940407280">
                  <w:marLeft w:val="0"/>
                  <w:marRight w:val="0"/>
                  <w:marTop w:val="0"/>
                  <w:marBottom w:val="0"/>
                  <w:divBdr>
                    <w:top w:val="none" w:sz="0" w:space="0" w:color="auto"/>
                    <w:left w:val="none" w:sz="0" w:space="0" w:color="auto"/>
                    <w:bottom w:val="none" w:sz="0" w:space="0" w:color="auto"/>
                    <w:right w:val="none" w:sz="0" w:space="0" w:color="auto"/>
                  </w:divBdr>
                  <w:divsChild>
                    <w:div w:id="1046222971">
                      <w:marLeft w:val="0"/>
                      <w:marRight w:val="0"/>
                      <w:marTop w:val="0"/>
                      <w:marBottom w:val="0"/>
                      <w:divBdr>
                        <w:top w:val="none" w:sz="0" w:space="0" w:color="auto"/>
                        <w:left w:val="none" w:sz="0" w:space="0" w:color="auto"/>
                        <w:bottom w:val="none" w:sz="0" w:space="0" w:color="auto"/>
                        <w:right w:val="none" w:sz="0" w:space="0" w:color="auto"/>
                      </w:divBdr>
                      <w:divsChild>
                        <w:div w:id="128089946">
                          <w:marLeft w:val="0"/>
                          <w:marRight w:val="0"/>
                          <w:marTop w:val="0"/>
                          <w:marBottom w:val="0"/>
                          <w:divBdr>
                            <w:top w:val="none" w:sz="0" w:space="0" w:color="auto"/>
                            <w:left w:val="none" w:sz="0" w:space="0" w:color="auto"/>
                            <w:bottom w:val="none" w:sz="0" w:space="0" w:color="auto"/>
                            <w:right w:val="none" w:sz="0" w:space="0" w:color="auto"/>
                          </w:divBdr>
                          <w:divsChild>
                            <w:div w:id="1739745681">
                              <w:marLeft w:val="0"/>
                              <w:marRight w:val="0"/>
                              <w:marTop w:val="0"/>
                              <w:marBottom w:val="0"/>
                              <w:divBdr>
                                <w:top w:val="none" w:sz="0" w:space="0" w:color="auto"/>
                                <w:left w:val="none" w:sz="0" w:space="0" w:color="auto"/>
                                <w:bottom w:val="none" w:sz="0" w:space="0" w:color="auto"/>
                                <w:right w:val="none" w:sz="0" w:space="0" w:color="auto"/>
                              </w:divBdr>
                              <w:divsChild>
                                <w:div w:id="756098463">
                                  <w:marLeft w:val="0"/>
                                  <w:marRight w:val="0"/>
                                  <w:marTop w:val="0"/>
                                  <w:marBottom w:val="0"/>
                                  <w:divBdr>
                                    <w:top w:val="none" w:sz="0" w:space="0" w:color="auto"/>
                                    <w:left w:val="none" w:sz="0" w:space="0" w:color="auto"/>
                                    <w:bottom w:val="none" w:sz="0" w:space="0" w:color="auto"/>
                                    <w:right w:val="none" w:sz="0" w:space="0" w:color="auto"/>
                                  </w:divBdr>
                                  <w:divsChild>
                                    <w:div w:id="1066344753">
                                      <w:marLeft w:val="0"/>
                                      <w:marRight w:val="0"/>
                                      <w:marTop w:val="0"/>
                                      <w:marBottom w:val="0"/>
                                      <w:divBdr>
                                        <w:top w:val="none" w:sz="0" w:space="0" w:color="auto"/>
                                        <w:left w:val="none" w:sz="0" w:space="0" w:color="auto"/>
                                        <w:bottom w:val="none" w:sz="0" w:space="0" w:color="auto"/>
                                        <w:right w:val="none" w:sz="0" w:space="0" w:color="auto"/>
                                      </w:divBdr>
                                      <w:divsChild>
                                        <w:div w:id="1243107665">
                                          <w:marLeft w:val="0"/>
                                          <w:marRight w:val="0"/>
                                          <w:marTop w:val="0"/>
                                          <w:marBottom w:val="0"/>
                                          <w:divBdr>
                                            <w:top w:val="none" w:sz="0" w:space="0" w:color="auto"/>
                                            <w:left w:val="none" w:sz="0" w:space="0" w:color="auto"/>
                                            <w:bottom w:val="none" w:sz="0" w:space="0" w:color="auto"/>
                                            <w:right w:val="none" w:sz="0" w:space="0" w:color="auto"/>
                                          </w:divBdr>
                                          <w:divsChild>
                                            <w:div w:id="1804762102">
                                              <w:marLeft w:val="0"/>
                                              <w:marRight w:val="0"/>
                                              <w:marTop w:val="0"/>
                                              <w:marBottom w:val="0"/>
                                              <w:divBdr>
                                                <w:top w:val="none" w:sz="0" w:space="0" w:color="auto"/>
                                                <w:left w:val="none" w:sz="0" w:space="0" w:color="auto"/>
                                                <w:bottom w:val="none" w:sz="0" w:space="0" w:color="auto"/>
                                                <w:right w:val="none" w:sz="0" w:space="0" w:color="auto"/>
                                              </w:divBdr>
                                              <w:divsChild>
                                                <w:div w:id="880365429">
                                                  <w:marLeft w:val="0"/>
                                                  <w:marRight w:val="0"/>
                                                  <w:marTop w:val="0"/>
                                                  <w:marBottom w:val="0"/>
                                                  <w:divBdr>
                                                    <w:top w:val="none" w:sz="0" w:space="0" w:color="auto"/>
                                                    <w:left w:val="none" w:sz="0" w:space="0" w:color="auto"/>
                                                    <w:bottom w:val="none" w:sz="0" w:space="0" w:color="auto"/>
                                                    <w:right w:val="none" w:sz="0" w:space="0" w:color="auto"/>
                                                  </w:divBdr>
                                                  <w:divsChild>
                                                    <w:div w:id="10587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128174">
                                      <w:marLeft w:val="0"/>
                                      <w:marRight w:val="0"/>
                                      <w:marTop w:val="0"/>
                                      <w:marBottom w:val="0"/>
                                      <w:divBdr>
                                        <w:top w:val="none" w:sz="0" w:space="0" w:color="auto"/>
                                        <w:left w:val="none" w:sz="0" w:space="0" w:color="auto"/>
                                        <w:bottom w:val="none" w:sz="0" w:space="0" w:color="auto"/>
                                        <w:right w:val="none" w:sz="0" w:space="0" w:color="auto"/>
                                      </w:divBdr>
                                      <w:divsChild>
                                        <w:div w:id="203916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297907">
          <w:marLeft w:val="0"/>
          <w:marRight w:val="0"/>
          <w:marTop w:val="0"/>
          <w:marBottom w:val="0"/>
          <w:divBdr>
            <w:top w:val="none" w:sz="0" w:space="0" w:color="auto"/>
            <w:left w:val="none" w:sz="0" w:space="0" w:color="auto"/>
            <w:bottom w:val="none" w:sz="0" w:space="0" w:color="auto"/>
            <w:right w:val="none" w:sz="0" w:space="0" w:color="auto"/>
          </w:divBdr>
          <w:divsChild>
            <w:div w:id="108089446">
              <w:marLeft w:val="0"/>
              <w:marRight w:val="0"/>
              <w:marTop w:val="0"/>
              <w:marBottom w:val="0"/>
              <w:divBdr>
                <w:top w:val="none" w:sz="0" w:space="0" w:color="auto"/>
                <w:left w:val="none" w:sz="0" w:space="0" w:color="auto"/>
                <w:bottom w:val="none" w:sz="0" w:space="0" w:color="auto"/>
                <w:right w:val="none" w:sz="0" w:space="0" w:color="auto"/>
              </w:divBdr>
              <w:divsChild>
                <w:div w:id="78719870">
                  <w:marLeft w:val="0"/>
                  <w:marRight w:val="0"/>
                  <w:marTop w:val="0"/>
                  <w:marBottom w:val="0"/>
                  <w:divBdr>
                    <w:top w:val="none" w:sz="0" w:space="0" w:color="auto"/>
                    <w:left w:val="none" w:sz="0" w:space="0" w:color="auto"/>
                    <w:bottom w:val="none" w:sz="0" w:space="0" w:color="auto"/>
                    <w:right w:val="none" w:sz="0" w:space="0" w:color="auto"/>
                  </w:divBdr>
                  <w:divsChild>
                    <w:div w:id="2107799364">
                      <w:marLeft w:val="0"/>
                      <w:marRight w:val="0"/>
                      <w:marTop w:val="0"/>
                      <w:marBottom w:val="0"/>
                      <w:divBdr>
                        <w:top w:val="none" w:sz="0" w:space="0" w:color="auto"/>
                        <w:left w:val="none" w:sz="0" w:space="0" w:color="auto"/>
                        <w:bottom w:val="none" w:sz="0" w:space="0" w:color="auto"/>
                        <w:right w:val="none" w:sz="0" w:space="0" w:color="auto"/>
                      </w:divBdr>
                      <w:divsChild>
                        <w:div w:id="1822456210">
                          <w:marLeft w:val="0"/>
                          <w:marRight w:val="0"/>
                          <w:marTop w:val="0"/>
                          <w:marBottom w:val="0"/>
                          <w:divBdr>
                            <w:top w:val="none" w:sz="0" w:space="0" w:color="auto"/>
                            <w:left w:val="none" w:sz="0" w:space="0" w:color="auto"/>
                            <w:bottom w:val="none" w:sz="0" w:space="0" w:color="auto"/>
                            <w:right w:val="none" w:sz="0" w:space="0" w:color="auto"/>
                          </w:divBdr>
                          <w:divsChild>
                            <w:div w:id="584263532">
                              <w:marLeft w:val="0"/>
                              <w:marRight w:val="0"/>
                              <w:marTop w:val="0"/>
                              <w:marBottom w:val="0"/>
                              <w:divBdr>
                                <w:top w:val="none" w:sz="0" w:space="0" w:color="auto"/>
                                <w:left w:val="none" w:sz="0" w:space="0" w:color="auto"/>
                                <w:bottom w:val="none" w:sz="0" w:space="0" w:color="auto"/>
                                <w:right w:val="none" w:sz="0" w:space="0" w:color="auto"/>
                              </w:divBdr>
                              <w:divsChild>
                                <w:div w:id="1896548940">
                                  <w:marLeft w:val="0"/>
                                  <w:marRight w:val="0"/>
                                  <w:marTop w:val="0"/>
                                  <w:marBottom w:val="0"/>
                                  <w:divBdr>
                                    <w:top w:val="none" w:sz="0" w:space="0" w:color="auto"/>
                                    <w:left w:val="none" w:sz="0" w:space="0" w:color="auto"/>
                                    <w:bottom w:val="none" w:sz="0" w:space="0" w:color="auto"/>
                                    <w:right w:val="none" w:sz="0" w:space="0" w:color="auto"/>
                                  </w:divBdr>
                                  <w:divsChild>
                                    <w:div w:id="1513253451">
                                      <w:marLeft w:val="0"/>
                                      <w:marRight w:val="0"/>
                                      <w:marTop w:val="0"/>
                                      <w:marBottom w:val="0"/>
                                      <w:divBdr>
                                        <w:top w:val="none" w:sz="0" w:space="0" w:color="auto"/>
                                        <w:left w:val="none" w:sz="0" w:space="0" w:color="auto"/>
                                        <w:bottom w:val="none" w:sz="0" w:space="0" w:color="auto"/>
                                        <w:right w:val="none" w:sz="0" w:space="0" w:color="auto"/>
                                      </w:divBdr>
                                      <w:divsChild>
                                        <w:div w:id="1261598387">
                                          <w:marLeft w:val="0"/>
                                          <w:marRight w:val="0"/>
                                          <w:marTop w:val="0"/>
                                          <w:marBottom w:val="0"/>
                                          <w:divBdr>
                                            <w:top w:val="none" w:sz="0" w:space="0" w:color="auto"/>
                                            <w:left w:val="none" w:sz="0" w:space="0" w:color="auto"/>
                                            <w:bottom w:val="none" w:sz="0" w:space="0" w:color="auto"/>
                                            <w:right w:val="none" w:sz="0" w:space="0" w:color="auto"/>
                                          </w:divBdr>
                                          <w:divsChild>
                                            <w:div w:id="13811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7199485">
      <w:bodyDiv w:val="1"/>
      <w:marLeft w:val="0"/>
      <w:marRight w:val="0"/>
      <w:marTop w:val="0"/>
      <w:marBottom w:val="0"/>
      <w:divBdr>
        <w:top w:val="none" w:sz="0" w:space="0" w:color="auto"/>
        <w:left w:val="none" w:sz="0" w:space="0" w:color="auto"/>
        <w:bottom w:val="none" w:sz="0" w:space="0" w:color="auto"/>
        <w:right w:val="none" w:sz="0" w:space="0" w:color="auto"/>
      </w:divBdr>
    </w:div>
    <w:div w:id="617417033">
      <w:bodyDiv w:val="1"/>
      <w:marLeft w:val="0"/>
      <w:marRight w:val="0"/>
      <w:marTop w:val="0"/>
      <w:marBottom w:val="0"/>
      <w:divBdr>
        <w:top w:val="none" w:sz="0" w:space="0" w:color="auto"/>
        <w:left w:val="none" w:sz="0" w:space="0" w:color="auto"/>
        <w:bottom w:val="none" w:sz="0" w:space="0" w:color="auto"/>
        <w:right w:val="none" w:sz="0" w:space="0" w:color="auto"/>
      </w:divBdr>
    </w:div>
    <w:div w:id="618293947">
      <w:bodyDiv w:val="1"/>
      <w:marLeft w:val="0"/>
      <w:marRight w:val="0"/>
      <w:marTop w:val="0"/>
      <w:marBottom w:val="0"/>
      <w:divBdr>
        <w:top w:val="none" w:sz="0" w:space="0" w:color="auto"/>
        <w:left w:val="none" w:sz="0" w:space="0" w:color="auto"/>
        <w:bottom w:val="none" w:sz="0" w:space="0" w:color="auto"/>
        <w:right w:val="none" w:sz="0" w:space="0" w:color="auto"/>
      </w:divBdr>
    </w:div>
    <w:div w:id="631055236">
      <w:bodyDiv w:val="1"/>
      <w:marLeft w:val="0"/>
      <w:marRight w:val="0"/>
      <w:marTop w:val="0"/>
      <w:marBottom w:val="0"/>
      <w:divBdr>
        <w:top w:val="none" w:sz="0" w:space="0" w:color="auto"/>
        <w:left w:val="none" w:sz="0" w:space="0" w:color="auto"/>
        <w:bottom w:val="none" w:sz="0" w:space="0" w:color="auto"/>
        <w:right w:val="none" w:sz="0" w:space="0" w:color="auto"/>
      </w:divBdr>
    </w:div>
    <w:div w:id="640966692">
      <w:bodyDiv w:val="1"/>
      <w:marLeft w:val="0"/>
      <w:marRight w:val="0"/>
      <w:marTop w:val="0"/>
      <w:marBottom w:val="0"/>
      <w:divBdr>
        <w:top w:val="none" w:sz="0" w:space="0" w:color="auto"/>
        <w:left w:val="none" w:sz="0" w:space="0" w:color="auto"/>
        <w:bottom w:val="none" w:sz="0" w:space="0" w:color="auto"/>
        <w:right w:val="none" w:sz="0" w:space="0" w:color="auto"/>
      </w:divBdr>
    </w:div>
    <w:div w:id="643193118">
      <w:bodyDiv w:val="1"/>
      <w:marLeft w:val="0"/>
      <w:marRight w:val="0"/>
      <w:marTop w:val="0"/>
      <w:marBottom w:val="0"/>
      <w:divBdr>
        <w:top w:val="none" w:sz="0" w:space="0" w:color="auto"/>
        <w:left w:val="none" w:sz="0" w:space="0" w:color="auto"/>
        <w:bottom w:val="none" w:sz="0" w:space="0" w:color="auto"/>
        <w:right w:val="none" w:sz="0" w:space="0" w:color="auto"/>
      </w:divBdr>
      <w:divsChild>
        <w:div w:id="1478455064">
          <w:marLeft w:val="0"/>
          <w:marRight w:val="0"/>
          <w:marTop w:val="0"/>
          <w:marBottom w:val="0"/>
          <w:divBdr>
            <w:top w:val="none" w:sz="0" w:space="0" w:color="auto"/>
            <w:left w:val="none" w:sz="0" w:space="0" w:color="auto"/>
            <w:bottom w:val="none" w:sz="0" w:space="0" w:color="auto"/>
            <w:right w:val="none" w:sz="0" w:space="0" w:color="auto"/>
          </w:divBdr>
          <w:divsChild>
            <w:div w:id="794178736">
              <w:marLeft w:val="0"/>
              <w:marRight w:val="0"/>
              <w:marTop w:val="0"/>
              <w:marBottom w:val="0"/>
              <w:divBdr>
                <w:top w:val="none" w:sz="0" w:space="0" w:color="auto"/>
                <w:left w:val="none" w:sz="0" w:space="0" w:color="auto"/>
                <w:bottom w:val="none" w:sz="0" w:space="0" w:color="auto"/>
                <w:right w:val="none" w:sz="0" w:space="0" w:color="auto"/>
              </w:divBdr>
              <w:divsChild>
                <w:div w:id="162160314">
                  <w:marLeft w:val="0"/>
                  <w:marRight w:val="0"/>
                  <w:marTop w:val="0"/>
                  <w:marBottom w:val="0"/>
                  <w:divBdr>
                    <w:top w:val="none" w:sz="0" w:space="0" w:color="auto"/>
                    <w:left w:val="none" w:sz="0" w:space="0" w:color="auto"/>
                    <w:bottom w:val="none" w:sz="0" w:space="0" w:color="auto"/>
                    <w:right w:val="none" w:sz="0" w:space="0" w:color="auto"/>
                  </w:divBdr>
                  <w:divsChild>
                    <w:div w:id="139161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128973">
      <w:bodyDiv w:val="1"/>
      <w:marLeft w:val="0"/>
      <w:marRight w:val="0"/>
      <w:marTop w:val="0"/>
      <w:marBottom w:val="0"/>
      <w:divBdr>
        <w:top w:val="none" w:sz="0" w:space="0" w:color="auto"/>
        <w:left w:val="none" w:sz="0" w:space="0" w:color="auto"/>
        <w:bottom w:val="none" w:sz="0" w:space="0" w:color="auto"/>
        <w:right w:val="none" w:sz="0" w:space="0" w:color="auto"/>
      </w:divBdr>
      <w:divsChild>
        <w:div w:id="549151518">
          <w:marLeft w:val="0"/>
          <w:marRight w:val="0"/>
          <w:marTop w:val="0"/>
          <w:marBottom w:val="0"/>
          <w:divBdr>
            <w:top w:val="none" w:sz="0" w:space="0" w:color="auto"/>
            <w:left w:val="none" w:sz="0" w:space="0" w:color="auto"/>
            <w:bottom w:val="none" w:sz="0" w:space="0" w:color="auto"/>
            <w:right w:val="none" w:sz="0" w:space="0" w:color="auto"/>
          </w:divBdr>
        </w:div>
      </w:divsChild>
    </w:div>
    <w:div w:id="652761461">
      <w:bodyDiv w:val="1"/>
      <w:marLeft w:val="0"/>
      <w:marRight w:val="0"/>
      <w:marTop w:val="0"/>
      <w:marBottom w:val="0"/>
      <w:divBdr>
        <w:top w:val="none" w:sz="0" w:space="0" w:color="auto"/>
        <w:left w:val="none" w:sz="0" w:space="0" w:color="auto"/>
        <w:bottom w:val="none" w:sz="0" w:space="0" w:color="auto"/>
        <w:right w:val="none" w:sz="0" w:space="0" w:color="auto"/>
      </w:divBdr>
    </w:div>
    <w:div w:id="662586437">
      <w:bodyDiv w:val="1"/>
      <w:marLeft w:val="0"/>
      <w:marRight w:val="0"/>
      <w:marTop w:val="0"/>
      <w:marBottom w:val="0"/>
      <w:divBdr>
        <w:top w:val="none" w:sz="0" w:space="0" w:color="auto"/>
        <w:left w:val="none" w:sz="0" w:space="0" w:color="auto"/>
        <w:bottom w:val="none" w:sz="0" w:space="0" w:color="auto"/>
        <w:right w:val="none" w:sz="0" w:space="0" w:color="auto"/>
      </w:divBdr>
    </w:div>
    <w:div w:id="663046172">
      <w:bodyDiv w:val="1"/>
      <w:marLeft w:val="0"/>
      <w:marRight w:val="0"/>
      <w:marTop w:val="0"/>
      <w:marBottom w:val="0"/>
      <w:divBdr>
        <w:top w:val="none" w:sz="0" w:space="0" w:color="auto"/>
        <w:left w:val="none" w:sz="0" w:space="0" w:color="auto"/>
        <w:bottom w:val="none" w:sz="0" w:space="0" w:color="auto"/>
        <w:right w:val="none" w:sz="0" w:space="0" w:color="auto"/>
      </w:divBdr>
    </w:div>
    <w:div w:id="663583271">
      <w:bodyDiv w:val="1"/>
      <w:marLeft w:val="0"/>
      <w:marRight w:val="0"/>
      <w:marTop w:val="0"/>
      <w:marBottom w:val="0"/>
      <w:divBdr>
        <w:top w:val="none" w:sz="0" w:space="0" w:color="auto"/>
        <w:left w:val="none" w:sz="0" w:space="0" w:color="auto"/>
        <w:bottom w:val="none" w:sz="0" w:space="0" w:color="auto"/>
        <w:right w:val="none" w:sz="0" w:space="0" w:color="auto"/>
      </w:divBdr>
    </w:div>
    <w:div w:id="675501130">
      <w:bodyDiv w:val="1"/>
      <w:marLeft w:val="0"/>
      <w:marRight w:val="0"/>
      <w:marTop w:val="0"/>
      <w:marBottom w:val="0"/>
      <w:divBdr>
        <w:top w:val="none" w:sz="0" w:space="0" w:color="auto"/>
        <w:left w:val="none" w:sz="0" w:space="0" w:color="auto"/>
        <w:bottom w:val="none" w:sz="0" w:space="0" w:color="auto"/>
        <w:right w:val="none" w:sz="0" w:space="0" w:color="auto"/>
      </w:divBdr>
    </w:div>
    <w:div w:id="676274918">
      <w:bodyDiv w:val="1"/>
      <w:marLeft w:val="0"/>
      <w:marRight w:val="0"/>
      <w:marTop w:val="0"/>
      <w:marBottom w:val="0"/>
      <w:divBdr>
        <w:top w:val="none" w:sz="0" w:space="0" w:color="auto"/>
        <w:left w:val="none" w:sz="0" w:space="0" w:color="auto"/>
        <w:bottom w:val="none" w:sz="0" w:space="0" w:color="auto"/>
        <w:right w:val="none" w:sz="0" w:space="0" w:color="auto"/>
      </w:divBdr>
    </w:div>
    <w:div w:id="681660953">
      <w:bodyDiv w:val="1"/>
      <w:marLeft w:val="0"/>
      <w:marRight w:val="0"/>
      <w:marTop w:val="0"/>
      <w:marBottom w:val="0"/>
      <w:divBdr>
        <w:top w:val="none" w:sz="0" w:space="0" w:color="auto"/>
        <w:left w:val="none" w:sz="0" w:space="0" w:color="auto"/>
        <w:bottom w:val="none" w:sz="0" w:space="0" w:color="auto"/>
        <w:right w:val="none" w:sz="0" w:space="0" w:color="auto"/>
      </w:divBdr>
    </w:div>
    <w:div w:id="693848359">
      <w:bodyDiv w:val="1"/>
      <w:marLeft w:val="0"/>
      <w:marRight w:val="0"/>
      <w:marTop w:val="0"/>
      <w:marBottom w:val="0"/>
      <w:divBdr>
        <w:top w:val="none" w:sz="0" w:space="0" w:color="auto"/>
        <w:left w:val="none" w:sz="0" w:space="0" w:color="auto"/>
        <w:bottom w:val="none" w:sz="0" w:space="0" w:color="auto"/>
        <w:right w:val="none" w:sz="0" w:space="0" w:color="auto"/>
      </w:divBdr>
    </w:div>
    <w:div w:id="698287669">
      <w:bodyDiv w:val="1"/>
      <w:marLeft w:val="0"/>
      <w:marRight w:val="0"/>
      <w:marTop w:val="0"/>
      <w:marBottom w:val="0"/>
      <w:divBdr>
        <w:top w:val="none" w:sz="0" w:space="0" w:color="auto"/>
        <w:left w:val="none" w:sz="0" w:space="0" w:color="auto"/>
        <w:bottom w:val="none" w:sz="0" w:space="0" w:color="auto"/>
        <w:right w:val="none" w:sz="0" w:space="0" w:color="auto"/>
      </w:divBdr>
    </w:div>
    <w:div w:id="706368101">
      <w:bodyDiv w:val="1"/>
      <w:marLeft w:val="0"/>
      <w:marRight w:val="0"/>
      <w:marTop w:val="0"/>
      <w:marBottom w:val="0"/>
      <w:divBdr>
        <w:top w:val="none" w:sz="0" w:space="0" w:color="auto"/>
        <w:left w:val="none" w:sz="0" w:space="0" w:color="auto"/>
        <w:bottom w:val="none" w:sz="0" w:space="0" w:color="auto"/>
        <w:right w:val="none" w:sz="0" w:space="0" w:color="auto"/>
      </w:divBdr>
    </w:div>
    <w:div w:id="718893200">
      <w:bodyDiv w:val="1"/>
      <w:marLeft w:val="0"/>
      <w:marRight w:val="0"/>
      <w:marTop w:val="0"/>
      <w:marBottom w:val="0"/>
      <w:divBdr>
        <w:top w:val="none" w:sz="0" w:space="0" w:color="auto"/>
        <w:left w:val="none" w:sz="0" w:space="0" w:color="auto"/>
        <w:bottom w:val="none" w:sz="0" w:space="0" w:color="auto"/>
        <w:right w:val="none" w:sz="0" w:space="0" w:color="auto"/>
      </w:divBdr>
    </w:div>
    <w:div w:id="720792093">
      <w:bodyDiv w:val="1"/>
      <w:marLeft w:val="0"/>
      <w:marRight w:val="0"/>
      <w:marTop w:val="0"/>
      <w:marBottom w:val="0"/>
      <w:divBdr>
        <w:top w:val="none" w:sz="0" w:space="0" w:color="auto"/>
        <w:left w:val="none" w:sz="0" w:space="0" w:color="auto"/>
        <w:bottom w:val="none" w:sz="0" w:space="0" w:color="auto"/>
        <w:right w:val="none" w:sz="0" w:space="0" w:color="auto"/>
      </w:divBdr>
    </w:div>
    <w:div w:id="733284028">
      <w:bodyDiv w:val="1"/>
      <w:marLeft w:val="0"/>
      <w:marRight w:val="0"/>
      <w:marTop w:val="0"/>
      <w:marBottom w:val="0"/>
      <w:divBdr>
        <w:top w:val="none" w:sz="0" w:space="0" w:color="auto"/>
        <w:left w:val="none" w:sz="0" w:space="0" w:color="auto"/>
        <w:bottom w:val="none" w:sz="0" w:space="0" w:color="auto"/>
        <w:right w:val="none" w:sz="0" w:space="0" w:color="auto"/>
      </w:divBdr>
    </w:div>
    <w:div w:id="736441387">
      <w:bodyDiv w:val="1"/>
      <w:marLeft w:val="0"/>
      <w:marRight w:val="0"/>
      <w:marTop w:val="0"/>
      <w:marBottom w:val="0"/>
      <w:divBdr>
        <w:top w:val="none" w:sz="0" w:space="0" w:color="auto"/>
        <w:left w:val="none" w:sz="0" w:space="0" w:color="auto"/>
        <w:bottom w:val="none" w:sz="0" w:space="0" w:color="auto"/>
        <w:right w:val="none" w:sz="0" w:space="0" w:color="auto"/>
      </w:divBdr>
    </w:div>
    <w:div w:id="740754039">
      <w:bodyDiv w:val="1"/>
      <w:marLeft w:val="0"/>
      <w:marRight w:val="0"/>
      <w:marTop w:val="0"/>
      <w:marBottom w:val="0"/>
      <w:divBdr>
        <w:top w:val="none" w:sz="0" w:space="0" w:color="auto"/>
        <w:left w:val="none" w:sz="0" w:space="0" w:color="auto"/>
        <w:bottom w:val="none" w:sz="0" w:space="0" w:color="auto"/>
        <w:right w:val="none" w:sz="0" w:space="0" w:color="auto"/>
      </w:divBdr>
    </w:div>
    <w:div w:id="744500470">
      <w:bodyDiv w:val="1"/>
      <w:marLeft w:val="0"/>
      <w:marRight w:val="0"/>
      <w:marTop w:val="0"/>
      <w:marBottom w:val="0"/>
      <w:divBdr>
        <w:top w:val="none" w:sz="0" w:space="0" w:color="auto"/>
        <w:left w:val="none" w:sz="0" w:space="0" w:color="auto"/>
        <w:bottom w:val="none" w:sz="0" w:space="0" w:color="auto"/>
        <w:right w:val="none" w:sz="0" w:space="0" w:color="auto"/>
      </w:divBdr>
    </w:div>
    <w:div w:id="745155587">
      <w:bodyDiv w:val="1"/>
      <w:marLeft w:val="0"/>
      <w:marRight w:val="0"/>
      <w:marTop w:val="0"/>
      <w:marBottom w:val="0"/>
      <w:divBdr>
        <w:top w:val="none" w:sz="0" w:space="0" w:color="auto"/>
        <w:left w:val="none" w:sz="0" w:space="0" w:color="auto"/>
        <w:bottom w:val="none" w:sz="0" w:space="0" w:color="auto"/>
        <w:right w:val="none" w:sz="0" w:space="0" w:color="auto"/>
      </w:divBdr>
    </w:div>
    <w:div w:id="751314702">
      <w:bodyDiv w:val="1"/>
      <w:marLeft w:val="0"/>
      <w:marRight w:val="0"/>
      <w:marTop w:val="0"/>
      <w:marBottom w:val="0"/>
      <w:divBdr>
        <w:top w:val="none" w:sz="0" w:space="0" w:color="auto"/>
        <w:left w:val="none" w:sz="0" w:space="0" w:color="auto"/>
        <w:bottom w:val="none" w:sz="0" w:space="0" w:color="auto"/>
        <w:right w:val="none" w:sz="0" w:space="0" w:color="auto"/>
      </w:divBdr>
    </w:div>
    <w:div w:id="752359140">
      <w:bodyDiv w:val="1"/>
      <w:marLeft w:val="0"/>
      <w:marRight w:val="0"/>
      <w:marTop w:val="0"/>
      <w:marBottom w:val="0"/>
      <w:divBdr>
        <w:top w:val="none" w:sz="0" w:space="0" w:color="auto"/>
        <w:left w:val="none" w:sz="0" w:space="0" w:color="auto"/>
        <w:bottom w:val="none" w:sz="0" w:space="0" w:color="auto"/>
        <w:right w:val="none" w:sz="0" w:space="0" w:color="auto"/>
      </w:divBdr>
    </w:div>
    <w:div w:id="754787702">
      <w:bodyDiv w:val="1"/>
      <w:marLeft w:val="0"/>
      <w:marRight w:val="0"/>
      <w:marTop w:val="0"/>
      <w:marBottom w:val="0"/>
      <w:divBdr>
        <w:top w:val="none" w:sz="0" w:space="0" w:color="auto"/>
        <w:left w:val="none" w:sz="0" w:space="0" w:color="auto"/>
        <w:bottom w:val="none" w:sz="0" w:space="0" w:color="auto"/>
        <w:right w:val="none" w:sz="0" w:space="0" w:color="auto"/>
      </w:divBdr>
    </w:div>
    <w:div w:id="755591755">
      <w:bodyDiv w:val="1"/>
      <w:marLeft w:val="0"/>
      <w:marRight w:val="0"/>
      <w:marTop w:val="0"/>
      <w:marBottom w:val="0"/>
      <w:divBdr>
        <w:top w:val="none" w:sz="0" w:space="0" w:color="auto"/>
        <w:left w:val="none" w:sz="0" w:space="0" w:color="auto"/>
        <w:bottom w:val="none" w:sz="0" w:space="0" w:color="auto"/>
        <w:right w:val="none" w:sz="0" w:space="0" w:color="auto"/>
      </w:divBdr>
    </w:div>
    <w:div w:id="768819515">
      <w:bodyDiv w:val="1"/>
      <w:marLeft w:val="0"/>
      <w:marRight w:val="0"/>
      <w:marTop w:val="0"/>
      <w:marBottom w:val="0"/>
      <w:divBdr>
        <w:top w:val="none" w:sz="0" w:space="0" w:color="auto"/>
        <w:left w:val="none" w:sz="0" w:space="0" w:color="auto"/>
        <w:bottom w:val="none" w:sz="0" w:space="0" w:color="auto"/>
        <w:right w:val="none" w:sz="0" w:space="0" w:color="auto"/>
      </w:divBdr>
    </w:div>
    <w:div w:id="778258383">
      <w:bodyDiv w:val="1"/>
      <w:marLeft w:val="0"/>
      <w:marRight w:val="0"/>
      <w:marTop w:val="0"/>
      <w:marBottom w:val="0"/>
      <w:divBdr>
        <w:top w:val="none" w:sz="0" w:space="0" w:color="auto"/>
        <w:left w:val="none" w:sz="0" w:space="0" w:color="auto"/>
        <w:bottom w:val="none" w:sz="0" w:space="0" w:color="auto"/>
        <w:right w:val="none" w:sz="0" w:space="0" w:color="auto"/>
      </w:divBdr>
    </w:div>
    <w:div w:id="796794819">
      <w:bodyDiv w:val="1"/>
      <w:marLeft w:val="0"/>
      <w:marRight w:val="0"/>
      <w:marTop w:val="0"/>
      <w:marBottom w:val="0"/>
      <w:divBdr>
        <w:top w:val="none" w:sz="0" w:space="0" w:color="auto"/>
        <w:left w:val="none" w:sz="0" w:space="0" w:color="auto"/>
        <w:bottom w:val="none" w:sz="0" w:space="0" w:color="auto"/>
        <w:right w:val="none" w:sz="0" w:space="0" w:color="auto"/>
      </w:divBdr>
    </w:div>
    <w:div w:id="800266244">
      <w:bodyDiv w:val="1"/>
      <w:marLeft w:val="0"/>
      <w:marRight w:val="0"/>
      <w:marTop w:val="0"/>
      <w:marBottom w:val="0"/>
      <w:divBdr>
        <w:top w:val="none" w:sz="0" w:space="0" w:color="auto"/>
        <w:left w:val="none" w:sz="0" w:space="0" w:color="auto"/>
        <w:bottom w:val="none" w:sz="0" w:space="0" w:color="auto"/>
        <w:right w:val="none" w:sz="0" w:space="0" w:color="auto"/>
      </w:divBdr>
    </w:div>
    <w:div w:id="801851641">
      <w:bodyDiv w:val="1"/>
      <w:marLeft w:val="0"/>
      <w:marRight w:val="0"/>
      <w:marTop w:val="0"/>
      <w:marBottom w:val="0"/>
      <w:divBdr>
        <w:top w:val="none" w:sz="0" w:space="0" w:color="auto"/>
        <w:left w:val="none" w:sz="0" w:space="0" w:color="auto"/>
        <w:bottom w:val="none" w:sz="0" w:space="0" w:color="auto"/>
        <w:right w:val="none" w:sz="0" w:space="0" w:color="auto"/>
      </w:divBdr>
    </w:div>
    <w:div w:id="802429485">
      <w:bodyDiv w:val="1"/>
      <w:marLeft w:val="0"/>
      <w:marRight w:val="0"/>
      <w:marTop w:val="0"/>
      <w:marBottom w:val="0"/>
      <w:divBdr>
        <w:top w:val="none" w:sz="0" w:space="0" w:color="auto"/>
        <w:left w:val="none" w:sz="0" w:space="0" w:color="auto"/>
        <w:bottom w:val="none" w:sz="0" w:space="0" w:color="auto"/>
        <w:right w:val="none" w:sz="0" w:space="0" w:color="auto"/>
      </w:divBdr>
    </w:div>
    <w:div w:id="814491390">
      <w:bodyDiv w:val="1"/>
      <w:marLeft w:val="0"/>
      <w:marRight w:val="0"/>
      <w:marTop w:val="0"/>
      <w:marBottom w:val="0"/>
      <w:divBdr>
        <w:top w:val="none" w:sz="0" w:space="0" w:color="auto"/>
        <w:left w:val="none" w:sz="0" w:space="0" w:color="auto"/>
        <w:bottom w:val="none" w:sz="0" w:space="0" w:color="auto"/>
        <w:right w:val="none" w:sz="0" w:space="0" w:color="auto"/>
      </w:divBdr>
    </w:div>
    <w:div w:id="826823430">
      <w:bodyDiv w:val="1"/>
      <w:marLeft w:val="0"/>
      <w:marRight w:val="0"/>
      <w:marTop w:val="0"/>
      <w:marBottom w:val="0"/>
      <w:divBdr>
        <w:top w:val="none" w:sz="0" w:space="0" w:color="auto"/>
        <w:left w:val="none" w:sz="0" w:space="0" w:color="auto"/>
        <w:bottom w:val="none" w:sz="0" w:space="0" w:color="auto"/>
        <w:right w:val="none" w:sz="0" w:space="0" w:color="auto"/>
      </w:divBdr>
    </w:div>
    <w:div w:id="827130567">
      <w:bodyDiv w:val="1"/>
      <w:marLeft w:val="0"/>
      <w:marRight w:val="0"/>
      <w:marTop w:val="0"/>
      <w:marBottom w:val="0"/>
      <w:divBdr>
        <w:top w:val="none" w:sz="0" w:space="0" w:color="auto"/>
        <w:left w:val="none" w:sz="0" w:space="0" w:color="auto"/>
        <w:bottom w:val="none" w:sz="0" w:space="0" w:color="auto"/>
        <w:right w:val="none" w:sz="0" w:space="0" w:color="auto"/>
      </w:divBdr>
    </w:div>
    <w:div w:id="847672073">
      <w:bodyDiv w:val="1"/>
      <w:marLeft w:val="0"/>
      <w:marRight w:val="0"/>
      <w:marTop w:val="0"/>
      <w:marBottom w:val="0"/>
      <w:divBdr>
        <w:top w:val="none" w:sz="0" w:space="0" w:color="auto"/>
        <w:left w:val="none" w:sz="0" w:space="0" w:color="auto"/>
        <w:bottom w:val="none" w:sz="0" w:space="0" w:color="auto"/>
        <w:right w:val="none" w:sz="0" w:space="0" w:color="auto"/>
      </w:divBdr>
    </w:div>
    <w:div w:id="867522899">
      <w:bodyDiv w:val="1"/>
      <w:marLeft w:val="0"/>
      <w:marRight w:val="0"/>
      <w:marTop w:val="0"/>
      <w:marBottom w:val="0"/>
      <w:divBdr>
        <w:top w:val="none" w:sz="0" w:space="0" w:color="auto"/>
        <w:left w:val="none" w:sz="0" w:space="0" w:color="auto"/>
        <w:bottom w:val="none" w:sz="0" w:space="0" w:color="auto"/>
        <w:right w:val="none" w:sz="0" w:space="0" w:color="auto"/>
      </w:divBdr>
    </w:div>
    <w:div w:id="874391677">
      <w:bodyDiv w:val="1"/>
      <w:marLeft w:val="0"/>
      <w:marRight w:val="0"/>
      <w:marTop w:val="0"/>
      <w:marBottom w:val="0"/>
      <w:divBdr>
        <w:top w:val="none" w:sz="0" w:space="0" w:color="auto"/>
        <w:left w:val="none" w:sz="0" w:space="0" w:color="auto"/>
        <w:bottom w:val="none" w:sz="0" w:space="0" w:color="auto"/>
        <w:right w:val="none" w:sz="0" w:space="0" w:color="auto"/>
      </w:divBdr>
    </w:div>
    <w:div w:id="885332993">
      <w:bodyDiv w:val="1"/>
      <w:marLeft w:val="0"/>
      <w:marRight w:val="0"/>
      <w:marTop w:val="0"/>
      <w:marBottom w:val="0"/>
      <w:divBdr>
        <w:top w:val="none" w:sz="0" w:space="0" w:color="auto"/>
        <w:left w:val="none" w:sz="0" w:space="0" w:color="auto"/>
        <w:bottom w:val="none" w:sz="0" w:space="0" w:color="auto"/>
        <w:right w:val="none" w:sz="0" w:space="0" w:color="auto"/>
      </w:divBdr>
    </w:div>
    <w:div w:id="897977035">
      <w:bodyDiv w:val="1"/>
      <w:marLeft w:val="0"/>
      <w:marRight w:val="0"/>
      <w:marTop w:val="0"/>
      <w:marBottom w:val="0"/>
      <w:divBdr>
        <w:top w:val="none" w:sz="0" w:space="0" w:color="auto"/>
        <w:left w:val="none" w:sz="0" w:space="0" w:color="auto"/>
        <w:bottom w:val="none" w:sz="0" w:space="0" w:color="auto"/>
        <w:right w:val="none" w:sz="0" w:space="0" w:color="auto"/>
      </w:divBdr>
    </w:div>
    <w:div w:id="900095594">
      <w:bodyDiv w:val="1"/>
      <w:marLeft w:val="0"/>
      <w:marRight w:val="0"/>
      <w:marTop w:val="0"/>
      <w:marBottom w:val="0"/>
      <w:divBdr>
        <w:top w:val="none" w:sz="0" w:space="0" w:color="auto"/>
        <w:left w:val="none" w:sz="0" w:space="0" w:color="auto"/>
        <w:bottom w:val="none" w:sz="0" w:space="0" w:color="auto"/>
        <w:right w:val="none" w:sz="0" w:space="0" w:color="auto"/>
      </w:divBdr>
    </w:div>
    <w:div w:id="900405453">
      <w:bodyDiv w:val="1"/>
      <w:marLeft w:val="0"/>
      <w:marRight w:val="0"/>
      <w:marTop w:val="0"/>
      <w:marBottom w:val="0"/>
      <w:divBdr>
        <w:top w:val="none" w:sz="0" w:space="0" w:color="auto"/>
        <w:left w:val="none" w:sz="0" w:space="0" w:color="auto"/>
        <w:bottom w:val="none" w:sz="0" w:space="0" w:color="auto"/>
        <w:right w:val="none" w:sz="0" w:space="0" w:color="auto"/>
      </w:divBdr>
    </w:div>
    <w:div w:id="902181110">
      <w:bodyDiv w:val="1"/>
      <w:marLeft w:val="0"/>
      <w:marRight w:val="0"/>
      <w:marTop w:val="0"/>
      <w:marBottom w:val="0"/>
      <w:divBdr>
        <w:top w:val="none" w:sz="0" w:space="0" w:color="auto"/>
        <w:left w:val="none" w:sz="0" w:space="0" w:color="auto"/>
        <w:bottom w:val="none" w:sz="0" w:space="0" w:color="auto"/>
        <w:right w:val="none" w:sz="0" w:space="0" w:color="auto"/>
      </w:divBdr>
    </w:div>
    <w:div w:id="903101319">
      <w:bodyDiv w:val="1"/>
      <w:marLeft w:val="0"/>
      <w:marRight w:val="0"/>
      <w:marTop w:val="0"/>
      <w:marBottom w:val="0"/>
      <w:divBdr>
        <w:top w:val="none" w:sz="0" w:space="0" w:color="auto"/>
        <w:left w:val="none" w:sz="0" w:space="0" w:color="auto"/>
        <w:bottom w:val="none" w:sz="0" w:space="0" w:color="auto"/>
        <w:right w:val="none" w:sz="0" w:space="0" w:color="auto"/>
      </w:divBdr>
    </w:div>
    <w:div w:id="905535135">
      <w:bodyDiv w:val="1"/>
      <w:marLeft w:val="0"/>
      <w:marRight w:val="0"/>
      <w:marTop w:val="0"/>
      <w:marBottom w:val="0"/>
      <w:divBdr>
        <w:top w:val="none" w:sz="0" w:space="0" w:color="auto"/>
        <w:left w:val="none" w:sz="0" w:space="0" w:color="auto"/>
        <w:bottom w:val="none" w:sz="0" w:space="0" w:color="auto"/>
        <w:right w:val="none" w:sz="0" w:space="0" w:color="auto"/>
      </w:divBdr>
    </w:div>
    <w:div w:id="906038589">
      <w:bodyDiv w:val="1"/>
      <w:marLeft w:val="0"/>
      <w:marRight w:val="0"/>
      <w:marTop w:val="0"/>
      <w:marBottom w:val="0"/>
      <w:divBdr>
        <w:top w:val="none" w:sz="0" w:space="0" w:color="auto"/>
        <w:left w:val="none" w:sz="0" w:space="0" w:color="auto"/>
        <w:bottom w:val="none" w:sz="0" w:space="0" w:color="auto"/>
        <w:right w:val="none" w:sz="0" w:space="0" w:color="auto"/>
      </w:divBdr>
    </w:div>
    <w:div w:id="906308817">
      <w:bodyDiv w:val="1"/>
      <w:marLeft w:val="0"/>
      <w:marRight w:val="0"/>
      <w:marTop w:val="0"/>
      <w:marBottom w:val="0"/>
      <w:divBdr>
        <w:top w:val="none" w:sz="0" w:space="0" w:color="auto"/>
        <w:left w:val="none" w:sz="0" w:space="0" w:color="auto"/>
        <w:bottom w:val="none" w:sz="0" w:space="0" w:color="auto"/>
        <w:right w:val="none" w:sz="0" w:space="0" w:color="auto"/>
      </w:divBdr>
    </w:div>
    <w:div w:id="918252389">
      <w:bodyDiv w:val="1"/>
      <w:marLeft w:val="0"/>
      <w:marRight w:val="0"/>
      <w:marTop w:val="0"/>
      <w:marBottom w:val="0"/>
      <w:divBdr>
        <w:top w:val="none" w:sz="0" w:space="0" w:color="auto"/>
        <w:left w:val="none" w:sz="0" w:space="0" w:color="auto"/>
        <w:bottom w:val="none" w:sz="0" w:space="0" w:color="auto"/>
        <w:right w:val="none" w:sz="0" w:space="0" w:color="auto"/>
      </w:divBdr>
    </w:div>
    <w:div w:id="921642012">
      <w:bodyDiv w:val="1"/>
      <w:marLeft w:val="0"/>
      <w:marRight w:val="0"/>
      <w:marTop w:val="0"/>
      <w:marBottom w:val="0"/>
      <w:divBdr>
        <w:top w:val="none" w:sz="0" w:space="0" w:color="auto"/>
        <w:left w:val="none" w:sz="0" w:space="0" w:color="auto"/>
        <w:bottom w:val="none" w:sz="0" w:space="0" w:color="auto"/>
        <w:right w:val="none" w:sz="0" w:space="0" w:color="auto"/>
      </w:divBdr>
    </w:div>
    <w:div w:id="922493988">
      <w:bodyDiv w:val="1"/>
      <w:marLeft w:val="0"/>
      <w:marRight w:val="0"/>
      <w:marTop w:val="0"/>
      <w:marBottom w:val="0"/>
      <w:divBdr>
        <w:top w:val="none" w:sz="0" w:space="0" w:color="auto"/>
        <w:left w:val="none" w:sz="0" w:space="0" w:color="auto"/>
        <w:bottom w:val="none" w:sz="0" w:space="0" w:color="auto"/>
        <w:right w:val="none" w:sz="0" w:space="0" w:color="auto"/>
      </w:divBdr>
    </w:div>
    <w:div w:id="923029889">
      <w:bodyDiv w:val="1"/>
      <w:marLeft w:val="0"/>
      <w:marRight w:val="0"/>
      <w:marTop w:val="0"/>
      <w:marBottom w:val="0"/>
      <w:divBdr>
        <w:top w:val="none" w:sz="0" w:space="0" w:color="auto"/>
        <w:left w:val="none" w:sz="0" w:space="0" w:color="auto"/>
        <w:bottom w:val="none" w:sz="0" w:space="0" w:color="auto"/>
        <w:right w:val="none" w:sz="0" w:space="0" w:color="auto"/>
      </w:divBdr>
    </w:div>
    <w:div w:id="926424553">
      <w:bodyDiv w:val="1"/>
      <w:marLeft w:val="0"/>
      <w:marRight w:val="0"/>
      <w:marTop w:val="0"/>
      <w:marBottom w:val="0"/>
      <w:divBdr>
        <w:top w:val="none" w:sz="0" w:space="0" w:color="auto"/>
        <w:left w:val="none" w:sz="0" w:space="0" w:color="auto"/>
        <w:bottom w:val="none" w:sz="0" w:space="0" w:color="auto"/>
        <w:right w:val="none" w:sz="0" w:space="0" w:color="auto"/>
      </w:divBdr>
    </w:div>
    <w:div w:id="927733921">
      <w:bodyDiv w:val="1"/>
      <w:marLeft w:val="0"/>
      <w:marRight w:val="0"/>
      <w:marTop w:val="0"/>
      <w:marBottom w:val="0"/>
      <w:divBdr>
        <w:top w:val="none" w:sz="0" w:space="0" w:color="auto"/>
        <w:left w:val="none" w:sz="0" w:space="0" w:color="auto"/>
        <w:bottom w:val="none" w:sz="0" w:space="0" w:color="auto"/>
        <w:right w:val="none" w:sz="0" w:space="0" w:color="auto"/>
      </w:divBdr>
    </w:div>
    <w:div w:id="934509238">
      <w:bodyDiv w:val="1"/>
      <w:marLeft w:val="0"/>
      <w:marRight w:val="0"/>
      <w:marTop w:val="0"/>
      <w:marBottom w:val="0"/>
      <w:divBdr>
        <w:top w:val="none" w:sz="0" w:space="0" w:color="auto"/>
        <w:left w:val="none" w:sz="0" w:space="0" w:color="auto"/>
        <w:bottom w:val="none" w:sz="0" w:space="0" w:color="auto"/>
        <w:right w:val="none" w:sz="0" w:space="0" w:color="auto"/>
      </w:divBdr>
    </w:div>
    <w:div w:id="938608224">
      <w:bodyDiv w:val="1"/>
      <w:marLeft w:val="0"/>
      <w:marRight w:val="0"/>
      <w:marTop w:val="0"/>
      <w:marBottom w:val="0"/>
      <w:divBdr>
        <w:top w:val="none" w:sz="0" w:space="0" w:color="auto"/>
        <w:left w:val="none" w:sz="0" w:space="0" w:color="auto"/>
        <w:bottom w:val="none" w:sz="0" w:space="0" w:color="auto"/>
        <w:right w:val="none" w:sz="0" w:space="0" w:color="auto"/>
      </w:divBdr>
    </w:div>
    <w:div w:id="950360229">
      <w:bodyDiv w:val="1"/>
      <w:marLeft w:val="0"/>
      <w:marRight w:val="0"/>
      <w:marTop w:val="0"/>
      <w:marBottom w:val="0"/>
      <w:divBdr>
        <w:top w:val="none" w:sz="0" w:space="0" w:color="auto"/>
        <w:left w:val="none" w:sz="0" w:space="0" w:color="auto"/>
        <w:bottom w:val="none" w:sz="0" w:space="0" w:color="auto"/>
        <w:right w:val="none" w:sz="0" w:space="0" w:color="auto"/>
      </w:divBdr>
    </w:div>
    <w:div w:id="951741375">
      <w:bodyDiv w:val="1"/>
      <w:marLeft w:val="0"/>
      <w:marRight w:val="0"/>
      <w:marTop w:val="0"/>
      <w:marBottom w:val="0"/>
      <w:divBdr>
        <w:top w:val="none" w:sz="0" w:space="0" w:color="auto"/>
        <w:left w:val="none" w:sz="0" w:space="0" w:color="auto"/>
        <w:bottom w:val="none" w:sz="0" w:space="0" w:color="auto"/>
        <w:right w:val="none" w:sz="0" w:space="0" w:color="auto"/>
      </w:divBdr>
    </w:div>
    <w:div w:id="951791457">
      <w:bodyDiv w:val="1"/>
      <w:marLeft w:val="0"/>
      <w:marRight w:val="0"/>
      <w:marTop w:val="0"/>
      <w:marBottom w:val="0"/>
      <w:divBdr>
        <w:top w:val="none" w:sz="0" w:space="0" w:color="auto"/>
        <w:left w:val="none" w:sz="0" w:space="0" w:color="auto"/>
        <w:bottom w:val="none" w:sz="0" w:space="0" w:color="auto"/>
        <w:right w:val="none" w:sz="0" w:space="0" w:color="auto"/>
      </w:divBdr>
    </w:div>
    <w:div w:id="960841269">
      <w:bodyDiv w:val="1"/>
      <w:marLeft w:val="0"/>
      <w:marRight w:val="0"/>
      <w:marTop w:val="0"/>
      <w:marBottom w:val="0"/>
      <w:divBdr>
        <w:top w:val="none" w:sz="0" w:space="0" w:color="auto"/>
        <w:left w:val="none" w:sz="0" w:space="0" w:color="auto"/>
        <w:bottom w:val="none" w:sz="0" w:space="0" w:color="auto"/>
        <w:right w:val="none" w:sz="0" w:space="0" w:color="auto"/>
      </w:divBdr>
    </w:div>
    <w:div w:id="965743354">
      <w:bodyDiv w:val="1"/>
      <w:marLeft w:val="0"/>
      <w:marRight w:val="0"/>
      <w:marTop w:val="0"/>
      <w:marBottom w:val="0"/>
      <w:divBdr>
        <w:top w:val="none" w:sz="0" w:space="0" w:color="auto"/>
        <w:left w:val="none" w:sz="0" w:space="0" w:color="auto"/>
        <w:bottom w:val="none" w:sz="0" w:space="0" w:color="auto"/>
        <w:right w:val="none" w:sz="0" w:space="0" w:color="auto"/>
      </w:divBdr>
      <w:divsChild>
        <w:div w:id="174657635">
          <w:marLeft w:val="0"/>
          <w:marRight w:val="0"/>
          <w:marTop w:val="0"/>
          <w:marBottom w:val="0"/>
          <w:divBdr>
            <w:top w:val="none" w:sz="0" w:space="0" w:color="auto"/>
            <w:left w:val="none" w:sz="0" w:space="0" w:color="auto"/>
            <w:bottom w:val="none" w:sz="0" w:space="0" w:color="auto"/>
            <w:right w:val="none" w:sz="0" w:space="0" w:color="auto"/>
          </w:divBdr>
          <w:divsChild>
            <w:div w:id="108201718">
              <w:marLeft w:val="0"/>
              <w:marRight w:val="0"/>
              <w:marTop w:val="0"/>
              <w:marBottom w:val="0"/>
              <w:divBdr>
                <w:top w:val="none" w:sz="0" w:space="0" w:color="auto"/>
                <w:left w:val="none" w:sz="0" w:space="0" w:color="auto"/>
                <w:bottom w:val="none" w:sz="0" w:space="0" w:color="auto"/>
                <w:right w:val="none" w:sz="0" w:space="0" w:color="auto"/>
              </w:divBdr>
              <w:divsChild>
                <w:div w:id="1127505206">
                  <w:marLeft w:val="0"/>
                  <w:marRight w:val="0"/>
                  <w:marTop w:val="0"/>
                  <w:marBottom w:val="0"/>
                  <w:divBdr>
                    <w:top w:val="none" w:sz="0" w:space="0" w:color="auto"/>
                    <w:left w:val="none" w:sz="0" w:space="0" w:color="auto"/>
                    <w:bottom w:val="none" w:sz="0" w:space="0" w:color="auto"/>
                    <w:right w:val="none" w:sz="0" w:space="0" w:color="auto"/>
                  </w:divBdr>
                  <w:divsChild>
                    <w:div w:id="43994853">
                      <w:marLeft w:val="0"/>
                      <w:marRight w:val="0"/>
                      <w:marTop w:val="0"/>
                      <w:marBottom w:val="0"/>
                      <w:divBdr>
                        <w:top w:val="none" w:sz="0" w:space="0" w:color="auto"/>
                        <w:left w:val="none" w:sz="0" w:space="0" w:color="auto"/>
                        <w:bottom w:val="none" w:sz="0" w:space="0" w:color="auto"/>
                        <w:right w:val="none" w:sz="0" w:space="0" w:color="auto"/>
                      </w:divBdr>
                      <w:divsChild>
                        <w:div w:id="156573988">
                          <w:marLeft w:val="0"/>
                          <w:marRight w:val="0"/>
                          <w:marTop w:val="0"/>
                          <w:marBottom w:val="0"/>
                          <w:divBdr>
                            <w:top w:val="none" w:sz="0" w:space="0" w:color="auto"/>
                            <w:left w:val="none" w:sz="0" w:space="0" w:color="auto"/>
                            <w:bottom w:val="none" w:sz="0" w:space="0" w:color="auto"/>
                            <w:right w:val="none" w:sz="0" w:space="0" w:color="auto"/>
                          </w:divBdr>
                          <w:divsChild>
                            <w:div w:id="5948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358282">
          <w:marLeft w:val="0"/>
          <w:marRight w:val="0"/>
          <w:marTop w:val="0"/>
          <w:marBottom w:val="0"/>
          <w:divBdr>
            <w:top w:val="none" w:sz="0" w:space="0" w:color="auto"/>
            <w:left w:val="none" w:sz="0" w:space="0" w:color="auto"/>
            <w:bottom w:val="none" w:sz="0" w:space="0" w:color="auto"/>
            <w:right w:val="none" w:sz="0" w:space="0" w:color="auto"/>
          </w:divBdr>
          <w:divsChild>
            <w:div w:id="1980839946">
              <w:marLeft w:val="0"/>
              <w:marRight w:val="0"/>
              <w:marTop w:val="0"/>
              <w:marBottom w:val="0"/>
              <w:divBdr>
                <w:top w:val="none" w:sz="0" w:space="0" w:color="auto"/>
                <w:left w:val="none" w:sz="0" w:space="0" w:color="auto"/>
                <w:bottom w:val="none" w:sz="0" w:space="0" w:color="auto"/>
                <w:right w:val="none" w:sz="0" w:space="0" w:color="auto"/>
              </w:divBdr>
              <w:divsChild>
                <w:div w:id="966938215">
                  <w:marLeft w:val="0"/>
                  <w:marRight w:val="0"/>
                  <w:marTop w:val="0"/>
                  <w:marBottom w:val="0"/>
                  <w:divBdr>
                    <w:top w:val="none" w:sz="0" w:space="0" w:color="auto"/>
                    <w:left w:val="none" w:sz="0" w:space="0" w:color="auto"/>
                    <w:bottom w:val="none" w:sz="0" w:space="0" w:color="auto"/>
                    <w:right w:val="none" w:sz="0" w:space="0" w:color="auto"/>
                  </w:divBdr>
                  <w:divsChild>
                    <w:div w:id="1318413250">
                      <w:marLeft w:val="0"/>
                      <w:marRight w:val="0"/>
                      <w:marTop w:val="0"/>
                      <w:marBottom w:val="0"/>
                      <w:divBdr>
                        <w:top w:val="none" w:sz="0" w:space="0" w:color="auto"/>
                        <w:left w:val="none" w:sz="0" w:space="0" w:color="auto"/>
                        <w:bottom w:val="none" w:sz="0" w:space="0" w:color="auto"/>
                        <w:right w:val="none" w:sz="0" w:space="0" w:color="auto"/>
                      </w:divBdr>
                      <w:divsChild>
                        <w:div w:id="1346052547">
                          <w:marLeft w:val="0"/>
                          <w:marRight w:val="0"/>
                          <w:marTop w:val="0"/>
                          <w:marBottom w:val="0"/>
                          <w:divBdr>
                            <w:top w:val="none" w:sz="0" w:space="0" w:color="auto"/>
                            <w:left w:val="none" w:sz="0" w:space="0" w:color="auto"/>
                            <w:bottom w:val="none" w:sz="0" w:space="0" w:color="auto"/>
                            <w:right w:val="none" w:sz="0" w:space="0" w:color="auto"/>
                          </w:divBdr>
                          <w:divsChild>
                            <w:div w:id="1190411087">
                              <w:marLeft w:val="0"/>
                              <w:marRight w:val="0"/>
                              <w:marTop w:val="0"/>
                              <w:marBottom w:val="0"/>
                              <w:divBdr>
                                <w:top w:val="none" w:sz="0" w:space="0" w:color="auto"/>
                                <w:left w:val="none" w:sz="0" w:space="0" w:color="auto"/>
                                <w:bottom w:val="none" w:sz="0" w:space="0" w:color="auto"/>
                                <w:right w:val="none" w:sz="0" w:space="0" w:color="auto"/>
                              </w:divBdr>
                              <w:divsChild>
                                <w:div w:id="5797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906313">
          <w:marLeft w:val="0"/>
          <w:marRight w:val="0"/>
          <w:marTop w:val="0"/>
          <w:marBottom w:val="0"/>
          <w:divBdr>
            <w:top w:val="none" w:sz="0" w:space="0" w:color="auto"/>
            <w:left w:val="none" w:sz="0" w:space="0" w:color="auto"/>
            <w:bottom w:val="none" w:sz="0" w:space="0" w:color="auto"/>
            <w:right w:val="none" w:sz="0" w:space="0" w:color="auto"/>
          </w:divBdr>
          <w:divsChild>
            <w:div w:id="389768458">
              <w:marLeft w:val="0"/>
              <w:marRight w:val="0"/>
              <w:marTop w:val="0"/>
              <w:marBottom w:val="0"/>
              <w:divBdr>
                <w:top w:val="none" w:sz="0" w:space="0" w:color="auto"/>
                <w:left w:val="none" w:sz="0" w:space="0" w:color="auto"/>
                <w:bottom w:val="none" w:sz="0" w:space="0" w:color="auto"/>
                <w:right w:val="none" w:sz="0" w:space="0" w:color="auto"/>
              </w:divBdr>
              <w:divsChild>
                <w:div w:id="642584087">
                  <w:marLeft w:val="0"/>
                  <w:marRight w:val="0"/>
                  <w:marTop w:val="0"/>
                  <w:marBottom w:val="0"/>
                  <w:divBdr>
                    <w:top w:val="none" w:sz="0" w:space="0" w:color="auto"/>
                    <w:left w:val="none" w:sz="0" w:space="0" w:color="auto"/>
                    <w:bottom w:val="none" w:sz="0" w:space="0" w:color="auto"/>
                    <w:right w:val="none" w:sz="0" w:space="0" w:color="auto"/>
                  </w:divBdr>
                  <w:divsChild>
                    <w:div w:id="1470443387">
                      <w:marLeft w:val="0"/>
                      <w:marRight w:val="0"/>
                      <w:marTop w:val="0"/>
                      <w:marBottom w:val="0"/>
                      <w:divBdr>
                        <w:top w:val="none" w:sz="0" w:space="0" w:color="auto"/>
                        <w:left w:val="none" w:sz="0" w:space="0" w:color="auto"/>
                        <w:bottom w:val="none" w:sz="0" w:space="0" w:color="auto"/>
                        <w:right w:val="none" w:sz="0" w:space="0" w:color="auto"/>
                      </w:divBdr>
                      <w:divsChild>
                        <w:div w:id="176239075">
                          <w:marLeft w:val="0"/>
                          <w:marRight w:val="0"/>
                          <w:marTop w:val="0"/>
                          <w:marBottom w:val="0"/>
                          <w:divBdr>
                            <w:top w:val="none" w:sz="0" w:space="0" w:color="auto"/>
                            <w:left w:val="none" w:sz="0" w:space="0" w:color="auto"/>
                            <w:bottom w:val="none" w:sz="0" w:space="0" w:color="auto"/>
                            <w:right w:val="none" w:sz="0" w:space="0" w:color="auto"/>
                          </w:divBdr>
                          <w:divsChild>
                            <w:div w:id="95448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968233">
          <w:marLeft w:val="0"/>
          <w:marRight w:val="0"/>
          <w:marTop w:val="0"/>
          <w:marBottom w:val="0"/>
          <w:divBdr>
            <w:top w:val="none" w:sz="0" w:space="0" w:color="auto"/>
            <w:left w:val="none" w:sz="0" w:space="0" w:color="auto"/>
            <w:bottom w:val="none" w:sz="0" w:space="0" w:color="auto"/>
            <w:right w:val="none" w:sz="0" w:space="0" w:color="auto"/>
          </w:divBdr>
          <w:divsChild>
            <w:div w:id="779104914">
              <w:marLeft w:val="0"/>
              <w:marRight w:val="0"/>
              <w:marTop w:val="0"/>
              <w:marBottom w:val="0"/>
              <w:divBdr>
                <w:top w:val="none" w:sz="0" w:space="0" w:color="auto"/>
                <w:left w:val="none" w:sz="0" w:space="0" w:color="auto"/>
                <w:bottom w:val="none" w:sz="0" w:space="0" w:color="auto"/>
                <w:right w:val="none" w:sz="0" w:space="0" w:color="auto"/>
              </w:divBdr>
              <w:divsChild>
                <w:div w:id="982081207">
                  <w:marLeft w:val="0"/>
                  <w:marRight w:val="0"/>
                  <w:marTop w:val="0"/>
                  <w:marBottom w:val="0"/>
                  <w:divBdr>
                    <w:top w:val="none" w:sz="0" w:space="0" w:color="auto"/>
                    <w:left w:val="none" w:sz="0" w:space="0" w:color="auto"/>
                    <w:bottom w:val="none" w:sz="0" w:space="0" w:color="auto"/>
                    <w:right w:val="none" w:sz="0" w:space="0" w:color="auto"/>
                  </w:divBdr>
                  <w:divsChild>
                    <w:div w:id="1892425932">
                      <w:marLeft w:val="0"/>
                      <w:marRight w:val="0"/>
                      <w:marTop w:val="0"/>
                      <w:marBottom w:val="0"/>
                      <w:divBdr>
                        <w:top w:val="none" w:sz="0" w:space="0" w:color="auto"/>
                        <w:left w:val="none" w:sz="0" w:space="0" w:color="auto"/>
                        <w:bottom w:val="none" w:sz="0" w:space="0" w:color="auto"/>
                        <w:right w:val="none" w:sz="0" w:space="0" w:color="auto"/>
                      </w:divBdr>
                      <w:divsChild>
                        <w:div w:id="1065027574">
                          <w:marLeft w:val="0"/>
                          <w:marRight w:val="0"/>
                          <w:marTop w:val="0"/>
                          <w:marBottom w:val="0"/>
                          <w:divBdr>
                            <w:top w:val="none" w:sz="0" w:space="0" w:color="auto"/>
                            <w:left w:val="none" w:sz="0" w:space="0" w:color="auto"/>
                            <w:bottom w:val="none" w:sz="0" w:space="0" w:color="auto"/>
                            <w:right w:val="none" w:sz="0" w:space="0" w:color="auto"/>
                          </w:divBdr>
                          <w:divsChild>
                            <w:div w:id="1501462348">
                              <w:marLeft w:val="0"/>
                              <w:marRight w:val="0"/>
                              <w:marTop w:val="0"/>
                              <w:marBottom w:val="0"/>
                              <w:divBdr>
                                <w:top w:val="none" w:sz="0" w:space="0" w:color="auto"/>
                                <w:left w:val="none" w:sz="0" w:space="0" w:color="auto"/>
                                <w:bottom w:val="none" w:sz="0" w:space="0" w:color="auto"/>
                                <w:right w:val="none" w:sz="0" w:space="0" w:color="auto"/>
                              </w:divBdr>
                              <w:divsChild>
                                <w:div w:id="166805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142618">
          <w:marLeft w:val="0"/>
          <w:marRight w:val="0"/>
          <w:marTop w:val="0"/>
          <w:marBottom w:val="0"/>
          <w:divBdr>
            <w:top w:val="none" w:sz="0" w:space="0" w:color="auto"/>
            <w:left w:val="none" w:sz="0" w:space="0" w:color="auto"/>
            <w:bottom w:val="none" w:sz="0" w:space="0" w:color="auto"/>
            <w:right w:val="none" w:sz="0" w:space="0" w:color="auto"/>
          </w:divBdr>
          <w:divsChild>
            <w:div w:id="1368993055">
              <w:marLeft w:val="0"/>
              <w:marRight w:val="0"/>
              <w:marTop w:val="0"/>
              <w:marBottom w:val="0"/>
              <w:divBdr>
                <w:top w:val="none" w:sz="0" w:space="0" w:color="auto"/>
                <w:left w:val="none" w:sz="0" w:space="0" w:color="auto"/>
                <w:bottom w:val="none" w:sz="0" w:space="0" w:color="auto"/>
                <w:right w:val="none" w:sz="0" w:space="0" w:color="auto"/>
              </w:divBdr>
              <w:divsChild>
                <w:div w:id="1869291931">
                  <w:marLeft w:val="0"/>
                  <w:marRight w:val="0"/>
                  <w:marTop w:val="0"/>
                  <w:marBottom w:val="0"/>
                  <w:divBdr>
                    <w:top w:val="none" w:sz="0" w:space="0" w:color="auto"/>
                    <w:left w:val="none" w:sz="0" w:space="0" w:color="auto"/>
                    <w:bottom w:val="none" w:sz="0" w:space="0" w:color="auto"/>
                    <w:right w:val="none" w:sz="0" w:space="0" w:color="auto"/>
                  </w:divBdr>
                  <w:divsChild>
                    <w:div w:id="168758119">
                      <w:marLeft w:val="0"/>
                      <w:marRight w:val="0"/>
                      <w:marTop w:val="0"/>
                      <w:marBottom w:val="0"/>
                      <w:divBdr>
                        <w:top w:val="none" w:sz="0" w:space="0" w:color="auto"/>
                        <w:left w:val="none" w:sz="0" w:space="0" w:color="auto"/>
                        <w:bottom w:val="none" w:sz="0" w:space="0" w:color="auto"/>
                        <w:right w:val="none" w:sz="0" w:space="0" w:color="auto"/>
                      </w:divBdr>
                      <w:divsChild>
                        <w:div w:id="978070932">
                          <w:marLeft w:val="0"/>
                          <w:marRight w:val="0"/>
                          <w:marTop w:val="0"/>
                          <w:marBottom w:val="0"/>
                          <w:divBdr>
                            <w:top w:val="none" w:sz="0" w:space="0" w:color="auto"/>
                            <w:left w:val="none" w:sz="0" w:space="0" w:color="auto"/>
                            <w:bottom w:val="none" w:sz="0" w:space="0" w:color="auto"/>
                            <w:right w:val="none" w:sz="0" w:space="0" w:color="auto"/>
                          </w:divBdr>
                          <w:divsChild>
                            <w:div w:id="14187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818290">
      <w:bodyDiv w:val="1"/>
      <w:marLeft w:val="0"/>
      <w:marRight w:val="0"/>
      <w:marTop w:val="0"/>
      <w:marBottom w:val="0"/>
      <w:divBdr>
        <w:top w:val="none" w:sz="0" w:space="0" w:color="auto"/>
        <w:left w:val="none" w:sz="0" w:space="0" w:color="auto"/>
        <w:bottom w:val="none" w:sz="0" w:space="0" w:color="auto"/>
        <w:right w:val="none" w:sz="0" w:space="0" w:color="auto"/>
      </w:divBdr>
      <w:divsChild>
        <w:div w:id="1820149873">
          <w:marLeft w:val="0"/>
          <w:marRight w:val="0"/>
          <w:marTop w:val="0"/>
          <w:marBottom w:val="0"/>
          <w:divBdr>
            <w:top w:val="none" w:sz="0" w:space="0" w:color="auto"/>
            <w:left w:val="none" w:sz="0" w:space="0" w:color="auto"/>
            <w:bottom w:val="none" w:sz="0" w:space="0" w:color="auto"/>
            <w:right w:val="none" w:sz="0" w:space="0" w:color="auto"/>
          </w:divBdr>
        </w:div>
      </w:divsChild>
    </w:div>
    <w:div w:id="981424709">
      <w:bodyDiv w:val="1"/>
      <w:marLeft w:val="0"/>
      <w:marRight w:val="0"/>
      <w:marTop w:val="0"/>
      <w:marBottom w:val="0"/>
      <w:divBdr>
        <w:top w:val="none" w:sz="0" w:space="0" w:color="auto"/>
        <w:left w:val="none" w:sz="0" w:space="0" w:color="auto"/>
        <w:bottom w:val="none" w:sz="0" w:space="0" w:color="auto"/>
        <w:right w:val="none" w:sz="0" w:space="0" w:color="auto"/>
      </w:divBdr>
    </w:div>
    <w:div w:id="982198737">
      <w:bodyDiv w:val="1"/>
      <w:marLeft w:val="0"/>
      <w:marRight w:val="0"/>
      <w:marTop w:val="0"/>
      <w:marBottom w:val="0"/>
      <w:divBdr>
        <w:top w:val="none" w:sz="0" w:space="0" w:color="auto"/>
        <w:left w:val="none" w:sz="0" w:space="0" w:color="auto"/>
        <w:bottom w:val="none" w:sz="0" w:space="0" w:color="auto"/>
        <w:right w:val="none" w:sz="0" w:space="0" w:color="auto"/>
      </w:divBdr>
    </w:div>
    <w:div w:id="982732743">
      <w:bodyDiv w:val="1"/>
      <w:marLeft w:val="0"/>
      <w:marRight w:val="0"/>
      <w:marTop w:val="0"/>
      <w:marBottom w:val="0"/>
      <w:divBdr>
        <w:top w:val="none" w:sz="0" w:space="0" w:color="auto"/>
        <w:left w:val="none" w:sz="0" w:space="0" w:color="auto"/>
        <w:bottom w:val="none" w:sz="0" w:space="0" w:color="auto"/>
        <w:right w:val="none" w:sz="0" w:space="0" w:color="auto"/>
      </w:divBdr>
    </w:div>
    <w:div w:id="994262990">
      <w:bodyDiv w:val="1"/>
      <w:marLeft w:val="0"/>
      <w:marRight w:val="0"/>
      <w:marTop w:val="0"/>
      <w:marBottom w:val="0"/>
      <w:divBdr>
        <w:top w:val="none" w:sz="0" w:space="0" w:color="auto"/>
        <w:left w:val="none" w:sz="0" w:space="0" w:color="auto"/>
        <w:bottom w:val="none" w:sz="0" w:space="0" w:color="auto"/>
        <w:right w:val="none" w:sz="0" w:space="0" w:color="auto"/>
      </w:divBdr>
    </w:div>
    <w:div w:id="995304044">
      <w:bodyDiv w:val="1"/>
      <w:marLeft w:val="0"/>
      <w:marRight w:val="0"/>
      <w:marTop w:val="0"/>
      <w:marBottom w:val="0"/>
      <w:divBdr>
        <w:top w:val="none" w:sz="0" w:space="0" w:color="auto"/>
        <w:left w:val="none" w:sz="0" w:space="0" w:color="auto"/>
        <w:bottom w:val="none" w:sz="0" w:space="0" w:color="auto"/>
        <w:right w:val="none" w:sz="0" w:space="0" w:color="auto"/>
      </w:divBdr>
    </w:div>
    <w:div w:id="997342322">
      <w:bodyDiv w:val="1"/>
      <w:marLeft w:val="0"/>
      <w:marRight w:val="0"/>
      <w:marTop w:val="0"/>
      <w:marBottom w:val="0"/>
      <w:divBdr>
        <w:top w:val="none" w:sz="0" w:space="0" w:color="auto"/>
        <w:left w:val="none" w:sz="0" w:space="0" w:color="auto"/>
        <w:bottom w:val="none" w:sz="0" w:space="0" w:color="auto"/>
        <w:right w:val="none" w:sz="0" w:space="0" w:color="auto"/>
      </w:divBdr>
    </w:div>
    <w:div w:id="998270836">
      <w:bodyDiv w:val="1"/>
      <w:marLeft w:val="0"/>
      <w:marRight w:val="0"/>
      <w:marTop w:val="0"/>
      <w:marBottom w:val="0"/>
      <w:divBdr>
        <w:top w:val="none" w:sz="0" w:space="0" w:color="auto"/>
        <w:left w:val="none" w:sz="0" w:space="0" w:color="auto"/>
        <w:bottom w:val="none" w:sz="0" w:space="0" w:color="auto"/>
        <w:right w:val="none" w:sz="0" w:space="0" w:color="auto"/>
      </w:divBdr>
    </w:div>
    <w:div w:id="998920313">
      <w:bodyDiv w:val="1"/>
      <w:marLeft w:val="0"/>
      <w:marRight w:val="0"/>
      <w:marTop w:val="0"/>
      <w:marBottom w:val="0"/>
      <w:divBdr>
        <w:top w:val="none" w:sz="0" w:space="0" w:color="auto"/>
        <w:left w:val="none" w:sz="0" w:space="0" w:color="auto"/>
        <w:bottom w:val="none" w:sz="0" w:space="0" w:color="auto"/>
        <w:right w:val="none" w:sz="0" w:space="0" w:color="auto"/>
      </w:divBdr>
    </w:div>
    <w:div w:id="1002511001">
      <w:bodyDiv w:val="1"/>
      <w:marLeft w:val="0"/>
      <w:marRight w:val="0"/>
      <w:marTop w:val="0"/>
      <w:marBottom w:val="0"/>
      <w:divBdr>
        <w:top w:val="none" w:sz="0" w:space="0" w:color="auto"/>
        <w:left w:val="none" w:sz="0" w:space="0" w:color="auto"/>
        <w:bottom w:val="none" w:sz="0" w:space="0" w:color="auto"/>
        <w:right w:val="none" w:sz="0" w:space="0" w:color="auto"/>
      </w:divBdr>
      <w:divsChild>
        <w:div w:id="154296642">
          <w:marLeft w:val="0"/>
          <w:marRight w:val="0"/>
          <w:marTop w:val="0"/>
          <w:marBottom w:val="0"/>
          <w:divBdr>
            <w:top w:val="none" w:sz="0" w:space="0" w:color="auto"/>
            <w:left w:val="none" w:sz="0" w:space="0" w:color="auto"/>
            <w:bottom w:val="none" w:sz="0" w:space="0" w:color="auto"/>
            <w:right w:val="none" w:sz="0" w:space="0" w:color="auto"/>
          </w:divBdr>
          <w:divsChild>
            <w:div w:id="415631761">
              <w:marLeft w:val="0"/>
              <w:marRight w:val="0"/>
              <w:marTop w:val="0"/>
              <w:marBottom w:val="0"/>
              <w:divBdr>
                <w:top w:val="none" w:sz="0" w:space="0" w:color="auto"/>
                <w:left w:val="none" w:sz="0" w:space="0" w:color="auto"/>
                <w:bottom w:val="none" w:sz="0" w:space="0" w:color="auto"/>
                <w:right w:val="none" w:sz="0" w:space="0" w:color="auto"/>
              </w:divBdr>
              <w:divsChild>
                <w:div w:id="525868899">
                  <w:marLeft w:val="0"/>
                  <w:marRight w:val="0"/>
                  <w:marTop w:val="0"/>
                  <w:marBottom w:val="0"/>
                  <w:divBdr>
                    <w:top w:val="none" w:sz="0" w:space="0" w:color="auto"/>
                    <w:left w:val="none" w:sz="0" w:space="0" w:color="auto"/>
                    <w:bottom w:val="none" w:sz="0" w:space="0" w:color="auto"/>
                    <w:right w:val="none" w:sz="0" w:space="0" w:color="auto"/>
                  </w:divBdr>
                  <w:divsChild>
                    <w:div w:id="1473789730">
                      <w:marLeft w:val="0"/>
                      <w:marRight w:val="0"/>
                      <w:marTop w:val="0"/>
                      <w:marBottom w:val="0"/>
                      <w:divBdr>
                        <w:top w:val="none" w:sz="0" w:space="0" w:color="auto"/>
                        <w:left w:val="none" w:sz="0" w:space="0" w:color="auto"/>
                        <w:bottom w:val="none" w:sz="0" w:space="0" w:color="auto"/>
                        <w:right w:val="none" w:sz="0" w:space="0" w:color="auto"/>
                      </w:divBdr>
                      <w:divsChild>
                        <w:div w:id="2007782842">
                          <w:marLeft w:val="0"/>
                          <w:marRight w:val="0"/>
                          <w:marTop w:val="0"/>
                          <w:marBottom w:val="0"/>
                          <w:divBdr>
                            <w:top w:val="none" w:sz="0" w:space="0" w:color="auto"/>
                            <w:left w:val="none" w:sz="0" w:space="0" w:color="auto"/>
                            <w:bottom w:val="none" w:sz="0" w:space="0" w:color="auto"/>
                            <w:right w:val="none" w:sz="0" w:space="0" w:color="auto"/>
                          </w:divBdr>
                          <w:divsChild>
                            <w:div w:id="185953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58944">
                  <w:marLeft w:val="0"/>
                  <w:marRight w:val="0"/>
                  <w:marTop w:val="0"/>
                  <w:marBottom w:val="0"/>
                  <w:divBdr>
                    <w:top w:val="none" w:sz="0" w:space="0" w:color="auto"/>
                    <w:left w:val="none" w:sz="0" w:space="0" w:color="auto"/>
                    <w:bottom w:val="none" w:sz="0" w:space="0" w:color="auto"/>
                    <w:right w:val="none" w:sz="0" w:space="0" w:color="auto"/>
                  </w:divBdr>
                  <w:divsChild>
                    <w:div w:id="40816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124907">
      <w:bodyDiv w:val="1"/>
      <w:marLeft w:val="0"/>
      <w:marRight w:val="0"/>
      <w:marTop w:val="0"/>
      <w:marBottom w:val="0"/>
      <w:divBdr>
        <w:top w:val="none" w:sz="0" w:space="0" w:color="auto"/>
        <w:left w:val="none" w:sz="0" w:space="0" w:color="auto"/>
        <w:bottom w:val="none" w:sz="0" w:space="0" w:color="auto"/>
        <w:right w:val="none" w:sz="0" w:space="0" w:color="auto"/>
      </w:divBdr>
    </w:div>
    <w:div w:id="1003241313">
      <w:bodyDiv w:val="1"/>
      <w:marLeft w:val="0"/>
      <w:marRight w:val="0"/>
      <w:marTop w:val="0"/>
      <w:marBottom w:val="0"/>
      <w:divBdr>
        <w:top w:val="none" w:sz="0" w:space="0" w:color="auto"/>
        <w:left w:val="none" w:sz="0" w:space="0" w:color="auto"/>
        <w:bottom w:val="none" w:sz="0" w:space="0" w:color="auto"/>
        <w:right w:val="none" w:sz="0" w:space="0" w:color="auto"/>
      </w:divBdr>
    </w:div>
    <w:div w:id="1007246106">
      <w:bodyDiv w:val="1"/>
      <w:marLeft w:val="0"/>
      <w:marRight w:val="0"/>
      <w:marTop w:val="0"/>
      <w:marBottom w:val="0"/>
      <w:divBdr>
        <w:top w:val="none" w:sz="0" w:space="0" w:color="auto"/>
        <w:left w:val="none" w:sz="0" w:space="0" w:color="auto"/>
        <w:bottom w:val="none" w:sz="0" w:space="0" w:color="auto"/>
        <w:right w:val="none" w:sz="0" w:space="0" w:color="auto"/>
      </w:divBdr>
    </w:div>
    <w:div w:id="1008219188">
      <w:bodyDiv w:val="1"/>
      <w:marLeft w:val="0"/>
      <w:marRight w:val="0"/>
      <w:marTop w:val="0"/>
      <w:marBottom w:val="0"/>
      <w:divBdr>
        <w:top w:val="none" w:sz="0" w:space="0" w:color="auto"/>
        <w:left w:val="none" w:sz="0" w:space="0" w:color="auto"/>
        <w:bottom w:val="none" w:sz="0" w:space="0" w:color="auto"/>
        <w:right w:val="none" w:sz="0" w:space="0" w:color="auto"/>
      </w:divBdr>
      <w:divsChild>
        <w:div w:id="522017236">
          <w:marLeft w:val="0"/>
          <w:marRight w:val="0"/>
          <w:marTop w:val="0"/>
          <w:marBottom w:val="0"/>
          <w:divBdr>
            <w:top w:val="none" w:sz="0" w:space="0" w:color="auto"/>
            <w:left w:val="none" w:sz="0" w:space="0" w:color="auto"/>
            <w:bottom w:val="none" w:sz="0" w:space="0" w:color="auto"/>
            <w:right w:val="none" w:sz="0" w:space="0" w:color="auto"/>
          </w:divBdr>
          <w:divsChild>
            <w:div w:id="1527212450">
              <w:marLeft w:val="0"/>
              <w:marRight w:val="0"/>
              <w:marTop w:val="0"/>
              <w:marBottom w:val="0"/>
              <w:divBdr>
                <w:top w:val="none" w:sz="0" w:space="0" w:color="auto"/>
                <w:left w:val="none" w:sz="0" w:space="0" w:color="auto"/>
                <w:bottom w:val="none" w:sz="0" w:space="0" w:color="auto"/>
                <w:right w:val="none" w:sz="0" w:space="0" w:color="auto"/>
              </w:divBdr>
              <w:divsChild>
                <w:div w:id="75131714">
                  <w:marLeft w:val="0"/>
                  <w:marRight w:val="0"/>
                  <w:marTop w:val="0"/>
                  <w:marBottom w:val="0"/>
                  <w:divBdr>
                    <w:top w:val="none" w:sz="0" w:space="0" w:color="auto"/>
                    <w:left w:val="none" w:sz="0" w:space="0" w:color="auto"/>
                    <w:bottom w:val="none" w:sz="0" w:space="0" w:color="auto"/>
                    <w:right w:val="none" w:sz="0" w:space="0" w:color="auto"/>
                  </w:divBdr>
                  <w:divsChild>
                    <w:div w:id="1820151807">
                      <w:marLeft w:val="0"/>
                      <w:marRight w:val="0"/>
                      <w:marTop w:val="0"/>
                      <w:marBottom w:val="0"/>
                      <w:divBdr>
                        <w:top w:val="none" w:sz="0" w:space="0" w:color="auto"/>
                        <w:left w:val="none" w:sz="0" w:space="0" w:color="auto"/>
                        <w:bottom w:val="none" w:sz="0" w:space="0" w:color="auto"/>
                        <w:right w:val="none" w:sz="0" w:space="0" w:color="auto"/>
                      </w:divBdr>
                      <w:divsChild>
                        <w:div w:id="1382903425">
                          <w:marLeft w:val="0"/>
                          <w:marRight w:val="0"/>
                          <w:marTop w:val="0"/>
                          <w:marBottom w:val="0"/>
                          <w:divBdr>
                            <w:top w:val="none" w:sz="0" w:space="0" w:color="auto"/>
                            <w:left w:val="none" w:sz="0" w:space="0" w:color="auto"/>
                            <w:bottom w:val="none" w:sz="0" w:space="0" w:color="auto"/>
                            <w:right w:val="none" w:sz="0" w:space="0" w:color="auto"/>
                          </w:divBdr>
                          <w:divsChild>
                            <w:div w:id="784422043">
                              <w:marLeft w:val="0"/>
                              <w:marRight w:val="0"/>
                              <w:marTop w:val="0"/>
                              <w:marBottom w:val="0"/>
                              <w:divBdr>
                                <w:top w:val="none" w:sz="0" w:space="0" w:color="auto"/>
                                <w:left w:val="none" w:sz="0" w:space="0" w:color="auto"/>
                                <w:bottom w:val="none" w:sz="0" w:space="0" w:color="auto"/>
                                <w:right w:val="none" w:sz="0" w:space="0" w:color="auto"/>
                              </w:divBdr>
                              <w:divsChild>
                                <w:div w:id="19710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3729649">
      <w:bodyDiv w:val="1"/>
      <w:marLeft w:val="0"/>
      <w:marRight w:val="0"/>
      <w:marTop w:val="0"/>
      <w:marBottom w:val="0"/>
      <w:divBdr>
        <w:top w:val="none" w:sz="0" w:space="0" w:color="auto"/>
        <w:left w:val="none" w:sz="0" w:space="0" w:color="auto"/>
        <w:bottom w:val="none" w:sz="0" w:space="0" w:color="auto"/>
        <w:right w:val="none" w:sz="0" w:space="0" w:color="auto"/>
      </w:divBdr>
    </w:div>
    <w:div w:id="1023899579">
      <w:bodyDiv w:val="1"/>
      <w:marLeft w:val="0"/>
      <w:marRight w:val="0"/>
      <w:marTop w:val="0"/>
      <w:marBottom w:val="0"/>
      <w:divBdr>
        <w:top w:val="none" w:sz="0" w:space="0" w:color="auto"/>
        <w:left w:val="none" w:sz="0" w:space="0" w:color="auto"/>
        <w:bottom w:val="none" w:sz="0" w:space="0" w:color="auto"/>
        <w:right w:val="none" w:sz="0" w:space="0" w:color="auto"/>
      </w:divBdr>
    </w:div>
    <w:div w:id="1025867136">
      <w:bodyDiv w:val="1"/>
      <w:marLeft w:val="0"/>
      <w:marRight w:val="0"/>
      <w:marTop w:val="0"/>
      <w:marBottom w:val="0"/>
      <w:divBdr>
        <w:top w:val="none" w:sz="0" w:space="0" w:color="auto"/>
        <w:left w:val="none" w:sz="0" w:space="0" w:color="auto"/>
        <w:bottom w:val="none" w:sz="0" w:space="0" w:color="auto"/>
        <w:right w:val="none" w:sz="0" w:space="0" w:color="auto"/>
      </w:divBdr>
    </w:div>
    <w:div w:id="1026097411">
      <w:bodyDiv w:val="1"/>
      <w:marLeft w:val="0"/>
      <w:marRight w:val="0"/>
      <w:marTop w:val="0"/>
      <w:marBottom w:val="0"/>
      <w:divBdr>
        <w:top w:val="none" w:sz="0" w:space="0" w:color="auto"/>
        <w:left w:val="none" w:sz="0" w:space="0" w:color="auto"/>
        <w:bottom w:val="none" w:sz="0" w:space="0" w:color="auto"/>
        <w:right w:val="none" w:sz="0" w:space="0" w:color="auto"/>
      </w:divBdr>
    </w:div>
    <w:div w:id="1029183777">
      <w:bodyDiv w:val="1"/>
      <w:marLeft w:val="0"/>
      <w:marRight w:val="0"/>
      <w:marTop w:val="0"/>
      <w:marBottom w:val="0"/>
      <w:divBdr>
        <w:top w:val="none" w:sz="0" w:space="0" w:color="auto"/>
        <w:left w:val="none" w:sz="0" w:space="0" w:color="auto"/>
        <w:bottom w:val="none" w:sz="0" w:space="0" w:color="auto"/>
        <w:right w:val="none" w:sz="0" w:space="0" w:color="auto"/>
      </w:divBdr>
    </w:div>
    <w:div w:id="1038361330">
      <w:bodyDiv w:val="1"/>
      <w:marLeft w:val="0"/>
      <w:marRight w:val="0"/>
      <w:marTop w:val="0"/>
      <w:marBottom w:val="0"/>
      <w:divBdr>
        <w:top w:val="none" w:sz="0" w:space="0" w:color="auto"/>
        <w:left w:val="none" w:sz="0" w:space="0" w:color="auto"/>
        <w:bottom w:val="none" w:sz="0" w:space="0" w:color="auto"/>
        <w:right w:val="none" w:sz="0" w:space="0" w:color="auto"/>
      </w:divBdr>
    </w:div>
    <w:div w:id="1044908914">
      <w:bodyDiv w:val="1"/>
      <w:marLeft w:val="0"/>
      <w:marRight w:val="0"/>
      <w:marTop w:val="0"/>
      <w:marBottom w:val="0"/>
      <w:divBdr>
        <w:top w:val="none" w:sz="0" w:space="0" w:color="auto"/>
        <w:left w:val="none" w:sz="0" w:space="0" w:color="auto"/>
        <w:bottom w:val="none" w:sz="0" w:space="0" w:color="auto"/>
        <w:right w:val="none" w:sz="0" w:space="0" w:color="auto"/>
      </w:divBdr>
    </w:div>
    <w:div w:id="1047796177">
      <w:bodyDiv w:val="1"/>
      <w:marLeft w:val="0"/>
      <w:marRight w:val="0"/>
      <w:marTop w:val="0"/>
      <w:marBottom w:val="0"/>
      <w:divBdr>
        <w:top w:val="none" w:sz="0" w:space="0" w:color="auto"/>
        <w:left w:val="none" w:sz="0" w:space="0" w:color="auto"/>
        <w:bottom w:val="none" w:sz="0" w:space="0" w:color="auto"/>
        <w:right w:val="none" w:sz="0" w:space="0" w:color="auto"/>
      </w:divBdr>
    </w:div>
    <w:div w:id="1074428851">
      <w:bodyDiv w:val="1"/>
      <w:marLeft w:val="0"/>
      <w:marRight w:val="0"/>
      <w:marTop w:val="0"/>
      <w:marBottom w:val="0"/>
      <w:divBdr>
        <w:top w:val="none" w:sz="0" w:space="0" w:color="auto"/>
        <w:left w:val="none" w:sz="0" w:space="0" w:color="auto"/>
        <w:bottom w:val="none" w:sz="0" w:space="0" w:color="auto"/>
        <w:right w:val="none" w:sz="0" w:space="0" w:color="auto"/>
      </w:divBdr>
    </w:div>
    <w:div w:id="1074820281">
      <w:bodyDiv w:val="1"/>
      <w:marLeft w:val="0"/>
      <w:marRight w:val="0"/>
      <w:marTop w:val="0"/>
      <w:marBottom w:val="0"/>
      <w:divBdr>
        <w:top w:val="none" w:sz="0" w:space="0" w:color="auto"/>
        <w:left w:val="none" w:sz="0" w:space="0" w:color="auto"/>
        <w:bottom w:val="none" w:sz="0" w:space="0" w:color="auto"/>
        <w:right w:val="none" w:sz="0" w:space="0" w:color="auto"/>
      </w:divBdr>
    </w:div>
    <w:div w:id="1075011712">
      <w:bodyDiv w:val="1"/>
      <w:marLeft w:val="0"/>
      <w:marRight w:val="0"/>
      <w:marTop w:val="0"/>
      <w:marBottom w:val="0"/>
      <w:divBdr>
        <w:top w:val="none" w:sz="0" w:space="0" w:color="auto"/>
        <w:left w:val="none" w:sz="0" w:space="0" w:color="auto"/>
        <w:bottom w:val="none" w:sz="0" w:space="0" w:color="auto"/>
        <w:right w:val="none" w:sz="0" w:space="0" w:color="auto"/>
      </w:divBdr>
    </w:div>
    <w:div w:id="1079060268">
      <w:bodyDiv w:val="1"/>
      <w:marLeft w:val="0"/>
      <w:marRight w:val="0"/>
      <w:marTop w:val="0"/>
      <w:marBottom w:val="0"/>
      <w:divBdr>
        <w:top w:val="none" w:sz="0" w:space="0" w:color="auto"/>
        <w:left w:val="none" w:sz="0" w:space="0" w:color="auto"/>
        <w:bottom w:val="none" w:sz="0" w:space="0" w:color="auto"/>
        <w:right w:val="none" w:sz="0" w:space="0" w:color="auto"/>
      </w:divBdr>
    </w:div>
    <w:div w:id="1087463997">
      <w:bodyDiv w:val="1"/>
      <w:marLeft w:val="0"/>
      <w:marRight w:val="0"/>
      <w:marTop w:val="0"/>
      <w:marBottom w:val="0"/>
      <w:divBdr>
        <w:top w:val="none" w:sz="0" w:space="0" w:color="auto"/>
        <w:left w:val="none" w:sz="0" w:space="0" w:color="auto"/>
        <w:bottom w:val="none" w:sz="0" w:space="0" w:color="auto"/>
        <w:right w:val="none" w:sz="0" w:space="0" w:color="auto"/>
      </w:divBdr>
    </w:div>
    <w:div w:id="1087992952">
      <w:bodyDiv w:val="1"/>
      <w:marLeft w:val="0"/>
      <w:marRight w:val="0"/>
      <w:marTop w:val="0"/>
      <w:marBottom w:val="0"/>
      <w:divBdr>
        <w:top w:val="none" w:sz="0" w:space="0" w:color="auto"/>
        <w:left w:val="none" w:sz="0" w:space="0" w:color="auto"/>
        <w:bottom w:val="none" w:sz="0" w:space="0" w:color="auto"/>
        <w:right w:val="none" w:sz="0" w:space="0" w:color="auto"/>
      </w:divBdr>
    </w:div>
    <w:div w:id="1088963439">
      <w:bodyDiv w:val="1"/>
      <w:marLeft w:val="0"/>
      <w:marRight w:val="0"/>
      <w:marTop w:val="0"/>
      <w:marBottom w:val="0"/>
      <w:divBdr>
        <w:top w:val="none" w:sz="0" w:space="0" w:color="auto"/>
        <w:left w:val="none" w:sz="0" w:space="0" w:color="auto"/>
        <w:bottom w:val="none" w:sz="0" w:space="0" w:color="auto"/>
        <w:right w:val="none" w:sz="0" w:space="0" w:color="auto"/>
      </w:divBdr>
    </w:div>
    <w:div w:id="1094549324">
      <w:bodyDiv w:val="1"/>
      <w:marLeft w:val="0"/>
      <w:marRight w:val="0"/>
      <w:marTop w:val="0"/>
      <w:marBottom w:val="0"/>
      <w:divBdr>
        <w:top w:val="none" w:sz="0" w:space="0" w:color="auto"/>
        <w:left w:val="none" w:sz="0" w:space="0" w:color="auto"/>
        <w:bottom w:val="none" w:sz="0" w:space="0" w:color="auto"/>
        <w:right w:val="none" w:sz="0" w:space="0" w:color="auto"/>
      </w:divBdr>
    </w:div>
    <w:div w:id="1095442852">
      <w:bodyDiv w:val="1"/>
      <w:marLeft w:val="0"/>
      <w:marRight w:val="0"/>
      <w:marTop w:val="0"/>
      <w:marBottom w:val="0"/>
      <w:divBdr>
        <w:top w:val="none" w:sz="0" w:space="0" w:color="auto"/>
        <w:left w:val="none" w:sz="0" w:space="0" w:color="auto"/>
        <w:bottom w:val="none" w:sz="0" w:space="0" w:color="auto"/>
        <w:right w:val="none" w:sz="0" w:space="0" w:color="auto"/>
      </w:divBdr>
    </w:div>
    <w:div w:id="1096973476">
      <w:bodyDiv w:val="1"/>
      <w:marLeft w:val="0"/>
      <w:marRight w:val="0"/>
      <w:marTop w:val="0"/>
      <w:marBottom w:val="0"/>
      <w:divBdr>
        <w:top w:val="none" w:sz="0" w:space="0" w:color="auto"/>
        <w:left w:val="none" w:sz="0" w:space="0" w:color="auto"/>
        <w:bottom w:val="none" w:sz="0" w:space="0" w:color="auto"/>
        <w:right w:val="none" w:sz="0" w:space="0" w:color="auto"/>
      </w:divBdr>
    </w:div>
    <w:div w:id="1100174327">
      <w:bodyDiv w:val="1"/>
      <w:marLeft w:val="0"/>
      <w:marRight w:val="0"/>
      <w:marTop w:val="0"/>
      <w:marBottom w:val="0"/>
      <w:divBdr>
        <w:top w:val="none" w:sz="0" w:space="0" w:color="auto"/>
        <w:left w:val="none" w:sz="0" w:space="0" w:color="auto"/>
        <w:bottom w:val="none" w:sz="0" w:space="0" w:color="auto"/>
        <w:right w:val="none" w:sz="0" w:space="0" w:color="auto"/>
      </w:divBdr>
    </w:div>
    <w:div w:id="1102264202">
      <w:bodyDiv w:val="1"/>
      <w:marLeft w:val="0"/>
      <w:marRight w:val="0"/>
      <w:marTop w:val="0"/>
      <w:marBottom w:val="0"/>
      <w:divBdr>
        <w:top w:val="none" w:sz="0" w:space="0" w:color="auto"/>
        <w:left w:val="none" w:sz="0" w:space="0" w:color="auto"/>
        <w:bottom w:val="none" w:sz="0" w:space="0" w:color="auto"/>
        <w:right w:val="none" w:sz="0" w:space="0" w:color="auto"/>
      </w:divBdr>
    </w:div>
    <w:div w:id="1103188640">
      <w:bodyDiv w:val="1"/>
      <w:marLeft w:val="0"/>
      <w:marRight w:val="0"/>
      <w:marTop w:val="0"/>
      <w:marBottom w:val="0"/>
      <w:divBdr>
        <w:top w:val="none" w:sz="0" w:space="0" w:color="auto"/>
        <w:left w:val="none" w:sz="0" w:space="0" w:color="auto"/>
        <w:bottom w:val="none" w:sz="0" w:space="0" w:color="auto"/>
        <w:right w:val="none" w:sz="0" w:space="0" w:color="auto"/>
      </w:divBdr>
      <w:divsChild>
        <w:div w:id="1120030897">
          <w:marLeft w:val="0"/>
          <w:marRight w:val="0"/>
          <w:marTop w:val="0"/>
          <w:marBottom w:val="0"/>
          <w:divBdr>
            <w:top w:val="none" w:sz="0" w:space="0" w:color="auto"/>
            <w:left w:val="none" w:sz="0" w:space="0" w:color="auto"/>
            <w:bottom w:val="none" w:sz="0" w:space="0" w:color="auto"/>
            <w:right w:val="none" w:sz="0" w:space="0" w:color="auto"/>
          </w:divBdr>
          <w:divsChild>
            <w:div w:id="877476129">
              <w:marLeft w:val="0"/>
              <w:marRight w:val="0"/>
              <w:marTop w:val="0"/>
              <w:marBottom w:val="0"/>
              <w:divBdr>
                <w:top w:val="none" w:sz="0" w:space="0" w:color="auto"/>
                <w:left w:val="none" w:sz="0" w:space="0" w:color="auto"/>
                <w:bottom w:val="none" w:sz="0" w:space="0" w:color="auto"/>
                <w:right w:val="none" w:sz="0" w:space="0" w:color="auto"/>
              </w:divBdr>
              <w:divsChild>
                <w:div w:id="1376082945">
                  <w:marLeft w:val="0"/>
                  <w:marRight w:val="0"/>
                  <w:marTop w:val="0"/>
                  <w:marBottom w:val="0"/>
                  <w:divBdr>
                    <w:top w:val="none" w:sz="0" w:space="0" w:color="auto"/>
                    <w:left w:val="none" w:sz="0" w:space="0" w:color="auto"/>
                    <w:bottom w:val="none" w:sz="0" w:space="0" w:color="auto"/>
                    <w:right w:val="none" w:sz="0" w:space="0" w:color="auto"/>
                  </w:divBdr>
                  <w:divsChild>
                    <w:div w:id="54560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232315">
      <w:bodyDiv w:val="1"/>
      <w:marLeft w:val="0"/>
      <w:marRight w:val="0"/>
      <w:marTop w:val="0"/>
      <w:marBottom w:val="0"/>
      <w:divBdr>
        <w:top w:val="none" w:sz="0" w:space="0" w:color="auto"/>
        <w:left w:val="none" w:sz="0" w:space="0" w:color="auto"/>
        <w:bottom w:val="none" w:sz="0" w:space="0" w:color="auto"/>
        <w:right w:val="none" w:sz="0" w:space="0" w:color="auto"/>
      </w:divBdr>
    </w:div>
    <w:div w:id="1112476763">
      <w:bodyDiv w:val="1"/>
      <w:marLeft w:val="0"/>
      <w:marRight w:val="0"/>
      <w:marTop w:val="0"/>
      <w:marBottom w:val="0"/>
      <w:divBdr>
        <w:top w:val="none" w:sz="0" w:space="0" w:color="auto"/>
        <w:left w:val="none" w:sz="0" w:space="0" w:color="auto"/>
        <w:bottom w:val="none" w:sz="0" w:space="0" w:color="auto"/>
        <w:right w:val="none" w:sz="0" w:space="0" w:color="auto"/>
      </w:divBdr>
      <w:divsChild>
        <w:div w:id="328213760">
          <w:marLeft w:val="0"/>
          <w:marRight w:val="0"/>
          <w:marTop w:val="0"/>
          <w:marBottom w:val="0"/>
          <w:divBdr>
            <w:top w:val="none" w:sz="0" w:space="0" w:color="auto"/>
            <w:left w:val="none" w:sz="0" w:space="0" w:color="auto"/>
            <w:bottom w:val="none" w:sz="0" w:space="0" w:color="auto"/>
            <w:right w:val="none" w:sz="0" w:space="0" w:color="auto"/>
          </w:divBdr>
        </w:div>
        <w:div w:id="370737811">
          <w:marLeft w:val="0"/>
          <w:marRight w:val="0"/>
          <w:marTop w:val="0"/>
          <w:marBottom w:val="0"/>
          <w:divBdr>
            <w:top w:val="none" w:sz="0" w:space="0" w:color="auto"/>
            <w:left w:val="none" w:sz="0" w:space="0" w:color="auto"/>
            <w:bottom w:val="none" w:sz="0" w:space="0" w:color="auto"/>
            <w:right w:val="none" w:sz="0" w:space="0" w:color="auto"/>
          </w:divBdr>
        </w:div>
      </w:divsChild>
    </w:div>
    <w:div w:id="1117748886">
      <w:bodyDiv w:val="1"/>
      <w:marLeft w:val="0"/>
      <w:marRight w:val="0"/>
      <w:marTop w:val="0"/>
      <w:marBottom w:val="0"/>
      <w:divBdr>
        <w:top w:val="none" w:sz="0" w:space="0" w:color="auto"/>
        <w:left w:val="none" w:sz="0" w:space="0" w:color="auto"/>
        <w:bottom w:val="none" w:sz="0" w:space="0" w:color="auto"/>
        <w:right w:val="none" w:sz="0" w:space="0" w:color="auto"/>
      </w:divBdr>
    </w:div>
    <w:div w:id="1120952999">
      <w:bodyDiv w:val="1"/>
      <w:marLeft w:val="0"/>
      <w:marRight w:val="0"/>
      <w:marTop w:val="0"/>
      <w:marBottom w:val="0"/>
      <w:divBdr>
        <w:top w:val="none" w:sz="0" w:space="0" w:color="auto"/>
        <w:left w:val="none" w:sz="0" w:space="0" w:color="auto"/>
        <w:bottom w:val="none" w:sz="0" w:space="0" w:color="auto"/>
        <w:right w:val="none" w:sz="0" w:space="0" w:color="auto"/>
      </w:divBdr>
    </w:div>
    <w:div w:id="1121270462">
      <w:bodyDiv w:val="1"/>
      <w:marLeft w:val="0"/>
      <w:marRight w:val="0"/>
      <w:marTop w:val="0"/>
      <w:marBottom w:val="0"/>
      <w:divBdr>
        <w:top w:val="none" w:sz="0" w:space="0" w:color="auto"/>
        <w:left w:val="none" w:sz="0" w:space="0" w:color="auto"/>
        <w:bottom w:val="none" w:sz="0" w:space="0" w:color="auto"/>
        <w:right w:val="none" w:sz="0" w:space="0" w:color="auto"/>
      </w:divBdr>
    </w:div>
    <w:div w:id="1123689290">
      <w:bodyDiv w:val="1"/>
      <w:marLeft w:val="0"/>
      <w:marRight w:val="0"/>
      <w:marTop w:val="0"/>
      <w:marBottom w:val="0"/>
      <w:divBdr>
        <w:top w:val="none" w:sz="0" w:space="0" w:color="auto"/>
        <w:left w:val="none" w:sz="0" w:space="0" w:color="auto"/>
        <w:bottom w:val="none" w:sz="0" w:space="0" w:color="auto"/>
        <w:right w:val="none" w:sz="0" w:space="0" w:color="auto"/>
      </w:divBdr>
    </w:div>
    <w:div w:id="1126050312">
      <w:bodyDiv w:val="1"/>
      <w:marLeft w:val="0"/>
      <w:marRight w:val="0"/>
      <w:marTop w:val="0"/>
      <w:marBottom w:val="0"/>
      <w:divBdr>
        <w:top w:val="none" w:sz="0" w:space="0" w:color="auto"/>
        <w:left w:val="none" w:sz="0" w:space="0" w:color="auto"/>
        <w:bottom w:val="none" w:sz="0" w:space="0" w:color="auto"/>
        <w:right w:val="none" w:sz="0" w:space="0" w:color="auto"/>
      </w:divBdr>
    </w:div>
    <w:div w:id="1128351450">
      <w:bodyDiv w:val="1"/>
      <w:marLeft w:val="0"/>
      <w:marRight w:val="0"/>
      <w:marTop w:val="0"/>
      <w:marBottom w:val="0"/>
      <w:divBdr>
        <w:top w:val="none" w:sz="0" w:space="0" w:color="auto"/>
        <w:left w:val="none" w:sz="0" w:space="0" w:color="auto"/>
        <w:bottom w:val="none" w:sz="0" w:space="0" w:color="auto"/>
        <w:right w:val="none" w:sz="0" w:space="0" w:color="auto"/>
      </w:divBdr>
    </w:div>
    <w:div w:id="1133255789">
      <w:bodyDiv w:val="1"/>
      <w:marLeft w:val="0"/>
      <w:marRight w:val="0"/>
      <w:marTop w:val="0"/>
      <w:marBottom w:val="0"/>
      <w:divBdr>
        <w:top w:val="none" w:sz="0" w:space="0" w:color="auto"/>
        <w:left w:val="none" w:sz="0" w:space="0" w:color="auto"/>
        <w:bottom w:val="none" w:sz="0" w:space="0" w:color="auto"/>
        <w:right w:val="none" w:sz="0" w:space="0" w:color="auto"/>
      </w:divBdr>
    </w:div>
    <w:div w:id="1134786378">
      <w:bodyDiv w:val="1"/>
      <w:marLeft w:val="0"/>
      <w:marRight w:val="0"/>
      <w:marTop w:val="0"/>
      <w:marBottom w:val="0"/>
      <w:divBdr>
        <w:top w:val="none" w:sz="0" w:space="0" w:color="auto"/>
        <w:left w:val="none" w:sz="0" w:space="0" w:color="auto"/>
        <w:bottom w:val="none" w:sz="0" w:space="0" w:color="auto"/>
        <w:right w:val="none" w:sz="0" w:space="0" w:color="auto"/>
      </w:divBdr>
      <w:divsChild>
        <w:div w:id="72510597">
          <w:marLeft w:val="0"/>
          <w:marRight w:val="0"/>
          <w:marTop w:val="0"/>
          <w:marBottom w:val="0"/>
          <w:divBdr>
            <w:top w:val="none" w:sz="0" w:space="0" w:color="auto"/>
            <w:left w:val="none" w:sz="0" w:space="0" w:color="auto"/>
            <w:bottom w:val="none" w:sz="0" w:space="0" w:color="auto"/>
            <w:right w:val="none" w:sz="0" w:space="0" w:color="auto"/>
          </w:divBdr>
          <w:divsChild>
            <w:div w:id="1577285143">
              <w:marLeft w:val="0"/>
              <w:marRight w:val="0"/>
              <w:marTop w:val="0"/>
              <w:marBottom w:val="0"/>
              <w:divBdr>
                <w:top w:val="none" w:sz="0" w:space="0" w:color="auto"/>
                <w:left w:val="none" w:sz="0" w:space="0" w:color="auto"/>
                <w:bottom w:val="none" w:sz="0" w:space="0" w:color="auto"/>
                <w:right w:val="none" w:sz="0" w:space="0" w:color="auto"/>
              </w:divBdr>
              <w:divsChild>
                <w:div w:id="2049602160">
                  <w:marLeft w:val="0"/>
                  <w:marRight w:val="0"/>
                  <w:marTop w:val="0"/>
                  <w:marBottom w:val="0"/>
                  <w:divBdr>
                    <w:top w:val="none" w:sz="0" w:space="0" w:color="auto"/>
                    <w:left w:val="none" w:sz="0" w:space="0" w:color="auto"/>
                    <w:bottom w:val="none" w:sz="0" w:space="0" w:color="auto"/>
                    <w:right w:val="none" w:sz="0" w:space="0" w:color="auto"/>
                  </w:divBdr>
                  <w:divsChild>
                    <w:div w:id="1529491756">
                      <w:marLeft w:val="0"/>
                      <w:marRight w:val="0"/>
                      <w:marTop w:val="0"/>
                      <w:marBottom w:val="0"/>
                      <w:divBdr>
                        <w:top w:val="none" w:sz="0" w:space="0" w:color="auto"/>
                        <w:left w:val="none" w:sz="0" w:space="0" w:color="auto"/>
                        <w:bottom w:val="none" w:sz="0" w:space="0" w:color="auto"/>
                        <w:right w:val="none" w:sz="0" w:space="0" w:color="auto"/>
                      </w:divBdr>
                      <w:divsChild>
                        <w:div w:id="650720018">
                          <w:marLeft w:val="0"/>
                          <w:marRight w:val="0"/>
                          <w:marTop w:val="0"/>
                          <w:marBottom w:val="0"/>
                          <w:divBdr>
                            <w:top w:val="none" w:sz="0" w:space="0" w:color="auto"/>
                            <w:left w:val="none" w:sz="0" w:space="0" w:color="auto"/>
                            <w:bottom w:val="none" w:sz="0" w:space="0" w:color="auto"/>
                            <w:right w:val="none" w:sz="0" w:space="0" w:color="auto"/>
                          </w:divBdr>
                          <w:divsChild>
                            <w:div w:id="511602910">
                              <w:marLeft w:val="0"/>
                              <w:marRight w:val="0"/>
                              <w:marTop w:val="0"/>
                              <w:marBottom w:val="0"/>
                              <w:divBdr>
                                <w:top w:val="none" w:sz="0" w:space="0" w:color="auto"/>
                                <w:left w:val="none" w:sz="0" w:space="0" w:color="auto"/>
                                <w:bottom w:val="none" w:sz="0" w:space="0" w:color="auto"/>
                                <w:right w:val="none" w:sz="0" w:space="0" w:color="auto"/>
                              </w:divBdr>
                              <w:divsChild>
                                <w:div w:id="193231331">
                                  <w:marLeft w:val="0"/>
                                  <w:marRight w:val="0"/>
                                  <w:marTop w:val="0"/>
                                  <w:marBottom w:val="0"/>
                                  <w:divBdr>
                                    <w:top w:val="none" w:sz="0" w:space="0" w:color="auto"/>
                                    <w:left w:val="none" w:sz="0" w:space="0" w:color="auto"/>
                                    <w:bottom w:val="none" w:sz="0" w:space="0" w:color="auto"/>
                                    <w:right w:val="none" w:sz="0" w:space="0" w:color="auto"/>
                                  </w:divBdr>
                                  <w:divsChild>
                                    <w:div w:id="13383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01084">
                      <w:marLeft w:val="0"/>
                      <w:marRight w:val="0"/>
                      <w:marTop w:val="0"/>
                      <w:marBottom w:val="0"/>
                      <w:divBdr>
                        <w:top w:val="none" w:sz="0" w:space="0" w:color="auto"/>
                        <w:left w:val="none" w:sz="0" w:space="0" w:color="auto"/>
                        <w:bottom w:val="none" w:sz="0" w:space="0" w:color="auto"/>
                        <w:right w:val="none" w:sz="0" w:space="0" w:color="auto"/>
                      </w:divBdr>
                      <w:divsChild>
                        <w:div w:id="195142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965766">
      <w:bodyDiv w:val="1"/>
      <w:marLeft w:val="0"/>
      <w:marRight w:val="0"/>
      <w:marTop w:val="0"/>
      <w:marBottom w:val="0"/>
      <w:divBdr>
        <w:top w:val="none" w:sz="0" w:space="0" w:color="auto"/>
        <w:left w:val="none" w:sz="0" w:space="0" w:color="auto"/>
        <w:bottom w:val="none" w:sz="0" w:space="0" w:color="auto"/>
        <w:right w:val="none" w:sz="0" w:space="0" w:color="auto"/>
      </w:divBdr>
    </w:div>
    <w:div w:id="1145246560">
      <w:bodyDiv w:val="1"/>
      <w:marLeft w:val="0"/>
      <w:marRight w:val="0"/>
      <w:marTop w:val="0"/>
      <w:marBottom w:val="0"/>
      <w:divBdr>
        <w:top w:val="none" w:sz="0" w:space="0" w:color="auto"/>
        <w:left w:val="none" w:sz="0" w:space="0" w:color="auto"/>
        <w:bottom w:val="none" w:sz="0" w:space="0" w:color="auto"/>
        <w:right w:val="none" w:sz="0" w:space="0" w:color="auto"/>
      </w:divBdr>
    </w:div>
    <w:div w:id="1147356058">
      <w:bodyDiv w:val="1"/>
      <w:marLeft w:val="0"/>
      <w:marRight w:val="0"/>
      <w:marTop w:val="0"/>
      <w:marBottom w:val="0"/>
      <w:divBdr>
        <w:top w:val="none" w:sz="0" w:space="0" w:color="auto"/>
        <w:left w:val="none" w:sz="0" w:space="0" w:color="auto"/>
        <w:bottom w:val="none" w:sz="0" w:space="0" w:color="auto"/>
        <w:right w:val="none" w:sz="0" w:space="0" w:color="auto"/>
      </w:divBdr>
    </w:div>
    <w:div w:id="1148471195">
      <w:bodyDiv w:val="1"/>
      <w:marLeft w:val="0"/>
      <w:marRight w:val="0"/>
      <w:marTop w:val="0"/>
      <w:marBottom w:val="0"/>
      <w:divBdr>
        <w:top w:val="none" w:sz="0" w:space="0" w:color="auto"/>
        <w:left w:val="none" w:sz="0" w:space="0" w:color="auto"/>
        <w:bottom w:val="none" w:sz="0" w:space="0" w:color="auto"/>
        <w:right w:val="none" w:sz="0" w:space="0" w:color="auto"/>
      </w:divBdr>
    </w:div>
    <w:div w:id="1152214477">
      <w:bodyDiv w:val="1"/>
      <w:marLeft w:val="0"/>
      <w:marRight w:val="0"/>
      <w:marTop w:val="0"/>
      <w:marBottom w:val="0"/>
      <w:divBdr>
        <w:top w:val="none" w:sz="0" w:space="0" w:color="auto"/>
        <w:left w:val="none" w:sz="0" w:space="0" w:color="auto"/>
        <w:bottom w:val="none" w:sz="0" w:space="0" w:color="auto"/>
        <w:right w:val="none" w:sz="0" w:space="0" w:color="auto"/>
      </w:divBdr>
    </w:div>
    <w:div w:id="1157958960">
      <w:bodyDiv w:val="1"/>
      <w:marLeft w:val="0"/>
      <w:marRight w:val="0"/>
      <w:marTop w:val="0"/>
      <w:marBottom w:val="0"/>
      <w:divBdr>
        <w:top w:val="none" w:sz="0" w:space="0" w:color="auto"/>
        <w:left w:val="none" w:sz="0" w:space="0" w:color="auto"/>
        <w:bottom w:val="none" w:sz="0" w:space="0" w:color="auto"/>
        <w:right w:val="none" w:sz="0" w:space="0" w:color="auto"/>
      </w:divBdr>
    </w:div>
    <w:div w:id="1159613647">
      <w:bodyDiv w:val="1"/>
      <w:marLeft w:val="0"/>
      <w:marRight w:val="0"/>
      <w:marTop w:val="0"/>
      <w:marBottom w:val="0"/>
      <w:divBdr>
        <w:top w:val="none" w:sz="0" w:space="0" w:color="auto"/>
        <w:left w:val="none" w:sz="0" w:space="0" w:color="auto"/>
        <w:bottom w:val="none" w:sz="0" w:space="0" w:color="auto"/>
        <w:right w:val="none" w:sz="0" w:space="0" w:color="auto"/>
      </w:divBdr>
    </w:div>
    <w:div w:id="1170216127">
      <w:bodyDiv w:val="1"/>
      <w:marLeft w:val="0"/>
      <w:marRight w:val="0"/>
      <w:marTop w:val="0"/>
      <w:marBottom w:val="0"/>
      <w:divBdr>
        <w:top w:val="none" w:sz="0" w:space="0" w:color="auto"/>
        <w:left w:val="none" w:sz="0" w:space="0" w:color="auto"/>
        <w:bottom w:val="none" w:sz="0" w:space="0" w:color="auto"/>
        <w:right w:val="none" w:sz="0" w:space="0" w:color="auto"/>
      </w:divBdr>
    </w:div>
    <w:div w:id="1170948001">
      <w:bodyDiv w:val="1"/>
      <w:marLeft w:val="0"/>
      <w:marRight w:val="0"/>
      <w:marTop w:val="0"/>
      <w:marBottom w:val="0"/>
      <w:divBdr>
        <w:top w:val="none" w:sz="0" w:space="0" w:color="auto"/>
        <w:left w:val="none" w:sz="0" w:space="0" w:color="auto"/>
        <w:bottom w:val="none" w:sz="0" w:space="0" w:color="auto"/>
        <w:right w:val="none" w:sz="0" w:space="0" w:color="auto"/>
      </w:divBdr>
    </w:div>
    <w:div w:id="1172527059">
      <w:bodyDiv w:val="1"/>
      <w:marLeft w:val="0"/>
      <w:marRight w:val="0"/>
      <w:marTop w:val="0"/>
      <w:marBottom w:val="0"/>
      <w:divBdr>
        <w:top w:val="none" w:sz="0" w:space="0" w:color="auto"/>
        <w:left w:val="none" w:sz="0" w:space="0" w:color="auto"/>
        <w:bottom w:val="none" w:sz="0" w:space="0" w:color="auto"/>
        <w:right w:val="none" w:sz="0" w:space="0" w:color="auto"/>
      </w:divBdr>
    </w:div>
    <w:div w:id="1188905272">
      <w:bodyDiv w:val="1"/>
      <w:marLeft w:val="0"/>
      <w:marRight w:val="0"/>
      <w:marTop w:val="0"/>
      <w:marBottom w:val="0"/>
      <w:divBdr>
        <w:top w:val="none" w:sz="0" w:space="0" w:color="auto"/>
        <w:left w:val="none" w:sz="0" w:space="0" w:color="auto"/>
        <w:bottom w:val="none" w:sz="0" w:space="0" w:color="auto"/>
        <w:right w:val="none" w:sz="0" w:space="0" w:color="auto"/>
      </w:divBdr>
    </w:div>
    <w:div w:id="1192838869">
      <w:bodyDiv w:val="1"/>
      <w:marLeft w:val="0"/>
      <w:marRight w:val="0"/>
      <w:marTop w:val="0"/>
      <w:marBottom w:val="0"/>
      <w:divBdr>
        <w:top w:val="none" w:sz="0" w:space="0" w:color="auto"/>
        <w:left w:val="none" w:sz="0" w:space="0" w:color="auto"/>
        <w:bottom w:val="none" w:sz="0" w:space="0" w:color="auto"/>
        <w:right w:val="none" w:sz="0" w:space="0" w:color="auto"/>
      </w:divBdr>
    </w:div>
    <w:div w:id="1194197696">
      <w:bodyDiv w:val="1"/>
      <w:marLeft w:val="0"/>
      <w:marRight w:val="0"/>
      <w:marTop w:val="0"/>
      <w:marBottom w:val="0"/>
      <w:divBdr>
        <w:top w:val="none" w:sz="0" w:space="0" w:color="auto"/>
        <w:left w:val="none" w:sz="0" w:space="0" w:color="auto"/>
        <w:bottom w:val="none" w:sz="0" w:space="0" w:color="auto"/>
        <w:right w:val="none" w:sz="0" w:space="0" w:color="auto"/>
      </w:divBdr>
      <w:divsChild>
        <w:div w:id="1476724114">
          <w:marLeft w:val="0"/>
          <w:marRight w:val="0"/>
          <w:marTop w:val="0"/>
          <w:marBottom w:val="0"/>
          <w:divBdr>
            <w:top w:val="none" w:sz="0" w:space="0" w:color="auto"/>
            <w:left w:val="none" w:sz="0" w:space="0" w:color="auto"/>
            <w:bottom w:val="none" w:sz="0" w:space="0" w:color="auto"/>
            <w:right w:val="none" w:sz="0" w:space="0" w:color="auto"/>
          </w:divBdr>
          <w:divsChild>
            <w:div w:id="518666113">
              <w:marLeft w:val="0"/>
              <w:marRight w:val="0"/>
              <w:marTop w:val="0"/>
              <w:marBottom w:val="0"/>
              <w:divBdr>
                <w:top w:val="none" w:sz="0" w:space="0" w:color="auto"/>
                <w:left w:val="none" w:sz="0" w:space="0" w:color="auto"/>
                <w:bottom w:val="none" w:sz="0" w:space="0" w:color="auto"/>
                <w:right w:val="none" w:sz="0" w:space="0" w:color="auto"/>
              </w:divBdr>
              <w:divsChild>
                <w:div w:id="891696359">
                  <w:marLeft w:val="0"/>
                  <w:marRight w:val="0"/>
                  <w:marTop w:val="0"/>
                  <w:marBottom w:val="0"/>
                  <w:divBdr>
                    <w:top w:val="none" w:sz="0" w:space="0" w:color="auto"/>
                    <w:left w:val="none" w:sz="0" w:space="0" w:color="auto"/>
                    <w:bottom w:val="none" w:sz="0" w:space="0" w:color="auto"/>
                    <w:right w:val="none" w:sz="0" w:space="0" w:color="auto"/>
                  </w:divBdr>
                  <w:divsChild>
                    <w:div w:id="1323705368">
                      <w:marLeft w:val="0"/>
                      <w:marRight w:val="0"/>
                      <w:marTop w:val="0"/>
                      <w:marBottom w:val="0"/>
                      <w:divBdr>
                        <w:top w:val="none" w:sz="0" w:space="0" w:color="auto"/>
                        <w:left w:val="none" w:sz="0" w:space="0" w:color="auto"/>
                        <w:bottom w:val="none" w:sz="0" w:space="0" w:color="auto"/>
                        <w:right w:val="none" w:sz="0" w:space="0" w:color="auto"/>
                      </w:divBdr>
                      <w:divsChild>
                        <w:div w:id="1712419360">
                          <w:marLeft w:val="0"/>
                          <w:marRight w:val="0"/>
                          <w:marTop w:val="0"/>
                          <w:marBottom w:val="0"/>
                          <w:divBdr>
                            <w:top w:val="none" w:sz="0" w:space="0" w:color="auto"/>
                            <w:left w:val="none" w:sz="0" w:space="0" w:color="auto"/>
                            <w:bottom w:val="none" w:sz="0" w:space="0" w:color="auto"/>
                            <w:right w:val="none" w:sz="0" w:space="0" w:color="auto"/>
                          </w:divBdr>
                          <w:divsChild>
                            <w:div w:id="731853613">
                              <w:marLeft w:val="0"/>
                              <w:marRight w:val="0"/>
                              <w:marTop w:val="0"/>
                              <w:marBottom w:val="0"/>
                              <w:divBdr>
                                <w:top w:val="none" w:sz="0" w:space="0" w:color="auto"/>
                                <w:left w:val="none" w:sz="0" w:space="0" w:color="auto"/>
                                <w:bottom w:val="none" w:sz="0" w:space="0" w:color="auto"/>
                                <w:right w:val="none" w:sz="0" w:space="0" w:color="auto"/>
                              </w:divBdr>
                              <w:divsChild>
                                <w:div w:id="2685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389181">
      <w:bodyDiv w:val="1"/>
      <w:marLeft w:val="0"/>
      <w:marRight w:val="0"/>
      <w:marTop w:val="0"/>
      <w:marBottom w:val="0"/>
      <w:divBdr>
        <w:top w:val="none" w:sz="0" w:space="0" w:color="auto"/>
        <w:left w:val="none" w:sz="0" w:space="0" w:color="auto"/>
        <w:bottom w:val="none" w:sz="0" w:space="0" w:color="auto"/>
        <w:right w:val="none" w:sz="0" w:space="0" w:color="auto"/>
      </w:divBdr>
    </w:div>
    <w:div w:id="1198809796">
      <w:bodyDiv w:val="1"/>
      <w:marLeft w:val="0"/>
      <w:marRight w:val="0"/>
      <w:marTop w:val="0"/>
      <w:marBottom w:val="0"/>
      <w:divBdr>
        <w:top w:val="none" w:sz="0" w:space="0" w:color="auto"/>
        <w:left w:val="none" w:sz="0" w:space="0" w:color="auto"/>
        <w:bottom w:val="none" w:sz="0" w:space="0" w:color="auto"/>
        <w:right w:val="none" w:sz="0" w:space="0" w:color="auto"/>
      </w:divBdr>
    </w:div>
    <w:div w:id="1209957197">
      <w:bodyDiv w:val="1"/>
      <w:marLeft w:val="0"/>
      <w:marRight w:val="0"/>
      <w:marTop w:val="0"/>
      <w:marBottom w:val="0"/>
      <w:divBdr>
        <w:top w:val="none" w:sz="0" w:space="0" w:color="auto"/>
        <w:left w:val="none" w:sz="0" w:space="0" w:color="auto"/>
        <w:bottom w:val="none" w:sz="0" w:space="0" w:color="auto"/>
        <w:right w:val="none" w:sz="0" w:space="0" w:color="auto"/>
      </w:divBdr>
    </w:div>
    <w:div w:id="1210874071">
      <w:bodyDiv w:val="1"/>
      <w:marLeft w:val="0"/>
      <w:marRight w:val="0"/>
      <w:marTop w:val="0"/>
      <w:marBottom w:val="0"/>
      <w:divBdr>
        <w:top w:val="none" w:sz="0" w:space="0" w:color="auto"/>
        <w:left w:val="none" w:sz="0" w:space="0" w:color="auto"/>
        <w:bottom w:val="none" w:sz="0" w:space="0" w:color="auto"/>
        <w:right w:val="none" w:sz="0" w:space="0" w:color="auto"/>
      </w:divBdr>
    </w:div>
    <w:div w:id="1225288815">
      <w:bodyDiv w:val="1"/>
      <w:marLeft w:val="0"/>
      <w:marRight w:val="0"/>
      <w:marTop w:val="0"/>
      <w:marBottom w:val="0"/>
      <w:divBdr>
        <w:top w:val="none" w:sz="0" w:space="0" w:color="auto"/>
        <w:left w:val="none" w:sz="0" w:space="0" w:color="auto"/>
        <w:bottom w:val="none" w:sz="0" w:space="0" w:color="auto"/>
        <w:right w:val="none" w:sz="0" w:space="0" w:color="auto"/>
      </w:divBdr>
      <w:divsChild>
        <w:div w:id="179243765">
          <w:marLeft w:val="0"/>
          <w:marRight w:val="0"/>
          <w:marTop w:val="0"/>
          <w:marBottom w:val="0"/>
          <w:divBdr>
            <w:top w:val="none" w:sz="0" w:space="0" w:color="auto"/>
            <w:left w:val="none" w:sz="0" w:space="0" w:color="auto"/>
            <w:bottom w:val="none" w:sz="0" w:space="0" w:color="auto"/>
            <w:right w:val="none" w:sz="0" w:space="0" w:color="auto"/>
          </w:divBdr>
        </w:div>
        <w:div w:id="1850873569">
          <w:marLeft w:val="0"/>
          <w:marRight w:val="0"/>
          <w:marTop w:val="0"/>
          <w:marBottom w:val="0"/>
          <w:divBdr>
            <w:top w:val="none" w:sz="0" w:space="0" w:color="auto"/>
            <w:left w:val="none" w:sz="0" w:space="0" w:color="auto"/>
            <w:bottom w:val="none" w:sz="0" w:space="0" w:color="auto"/>
            <w:right w:val="none" w:sz="0" w:space="0" w:color="auto"/>
          </w:divBdr>
        </w:div>
      </w:divsChild>
    </w:div>
    <w:div w:id="1226993299">
      <w:bodyDiv w:val="1"/>
      <w:marLeft w:val="0"/>
      <w:marRight w:val="0"/>
      <w:marTop w:val="0"/>
      <w:marBottom w:val="0"/>
      <w:divBdr>
        <w:top w:val="none" w:sz="0" w:space="0" w:color="auto"/>
        <w:left w:val="none" w:sz="0" w:space="0" w:color="auto"/>
        <w:bottom w:val="none" w:sz="0" w:space="0" w:color="auto"/>
        <w:right w:val="none" w:sz="0" w:space="0" w:color="auto"/>
      </w:divBdr>
    </w:div>
    <w:div w:id="1227452786">
      <w:bodyDiv w:val="1"/>
      <w:marLeft w:val="0"/>
      <w:marRight w:val="0"/>
      <w:marTop w:val="0"/>
      <w:marBottom w:val="0"/>
      <w:divBdr>
        <w:top w:val="none" w:sz="0" w:space="0" w:color="auto"/>
        <w:left w:val="none" w:sz="0" w:space="0" w:color="auto"/>
        <w:bottom w:val="none" w:sz="0" w:space="0" w:color="auto"/>
        <w:right w:val="none" w:sz="0" w:space="0" w:color="auto"/>
      </w:divBdr>
    </w:div>
    <w:div w:id="1229264096">
      <w:bodyDiv w:val="1"/>
      <w:marLeft w:val="0"/>
      <w:marRight w:val="0"/>
      <w:marTop w:val="0"/>
      <w:marBottom w:val="0"/>
      <w:divBdr>
        <w:top w:val="none" w:sz="0" w:space="0" w:color="auto"/>
        <w:left w:val="none" w:sz="0" w:space="0" w:color="auto"/>
        <w:bottom w:val="none" w:sz="0" w:space="0" w:color="auto"/>
        <w:right w:val="none" w:sz="0" w:space="0" w:color="auto"/>
      </w:divBdr>
      <w:divsChild>
        <w:div w:id="1896114152">
          <w:marLeft w:val="0"/>
          <w:marRight w:val="0"/>
          <w:marTop w:val="0"/>
          <w:marBottom w:val="0"/>
          <w:divBdr>
            <w:top w:val="none" w:sz="0" w:space="0" w:color="auto"/>
            <w:left w:val="none" w:sz="0" w:space="0" w:color="auto"/>
            <w:bottom w:val="none" w:sz="0" w:space="0" w:color="auto"/>
            <w:right w:val="none" w:sz="0" w:space="0" w:color="auto"/>
          </w:divBdr>
          <w:divsChild>
            <w:div w:id="1498500561">
              <w:marLeft w:val="0"/>
              <w:marRight w:val="0"/>
              <w:marTop w:val="0"/>
              <w:marBottom w:val="0"/>
              <w:divBdr>
                <w:top w:val="none" w:sz="0" w:space="0" w:color="auto"/>
                <w:left w:val="none" w:sz="0" w:space="0" w:color="auto"/>
                <w:bottom w:val="none" w:sz="0" w:space="0" w:color="auto"/>
                <w:right w:val="none" w:sz="0" w:space="0" w:color="auto"/>
              </w:divBdr>
              <w:divsChild>
                <w:div w:id="1318656461">
                  <w:marLeft w:val="0"/>
                  <w:marRight w:val="0"/>
                  <w:marTop w:val="0"/>
                  <w:marBottom w:val="0"/>
                  <w:divBdr>
                    <w:top w:val="none" w:sz="0" w:space="0" w:color="auto"/>
                    <w:left w:val="none" w:sz="0" w:space="0" w:color="auto"/>
                    <w:bottom w:val="none" w:sz="0" w:space="0" w:color="auto"/>
                    <w:right w:val="none" w:sz="0" w:space="0" w:color="auto"/>
                  </w:divBdr>
                  <w:divsChild>
                    <w:div w:id="671614438">
                      <w:marLeft w:val="0"/>
                      <w:marRight w:val="0"/>
                      <w:marTop w:val="0"/>
                      <w:marBottom w:val="0"/>
                      <w:divBdr>
                        <w:top w:val="none" w:sz="0" w:space="0" w:color="auto"/>
                        <w:left w:val="none" w:sz="0" w:space="0" w:color="auto"/>
                        <w:bottom w:val="none" w:sz="0" w:space="0" w:color="auto"/>
                        <w:right w:val="none" w:sz="0" w:space="0" w:color="auto"/>
                      </w:divBdr>
                      <w:divsChild>
                        <w:div w:id="1043673719">
                          <w:marLeft w:val="0"/>
                          <w:marRight w:val="0"/>
                          <w:marTop w:val="0"/>
                          <w:marBottom w:val="0"/>
                          <w:divBdr>
                            <w:top w:val="none" w:sz="0" w:space="0" w:color="auto"/>
                            <w:left w:val="none" w:sz="0" w:space="0" w:color="auto"/>
                            <w:bottom w:val="none" w:sz="0" w:space="0" w:color="auto"/>
                            <w:right w:val="none" w:sz="0" w:space="0" w:color="auto"/>
                          </w:divBdr>
                          <w:divsChild>
                            <w:div w:id="6473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285330">
      <w:bodyDiv w:val="1"/>
      <w:marLeft w:val="0"/>
      <w:marRight w:val="0"/>
      <w:marTop w:val="0"/>
      <w:marBottom w:val="0"/>
      <w:divBdr>
        <w:top w:val="none" w:sz="0" w:space="0" w:color="auto"/>
        <w:left w:val="none" w:sz="0" w:space="0" w:color="auto"/>
        <w:bottom w:val="none" w:sz="0" w:space="0" w:color="auto"/>
        <w:right w:val="none" w:sz="0" w:space="0" w:color="auto"/>
      </w:divBdr>
    </w:div>
    <w:div w:id="1272125553">
      <w:bodyDiv w:val="1"/>
      <w:marLeft w:val="0"/>
      <w:marRight w:val="0"/>
      <w:marTop w:val="0"/>
      <w:marBottom w:val="0"/>
      <w:divBdr>
        <w:top w:val="none" w:sz="0" w:space="0" w:color="auto"/>
        <w:left w:val="none" w:sz="0" w:space="0" w:color="auto"/>
        <w:bottom w:val="none" w:sz="0" w:space="0" w:color="auto"/>
        <w:right w:val="none" w:sz="0" w:space="0" w:color="auto"/>
      </w:divBdr>
    </w:div>
    <w:div w:id="1288853004">
      <w:bodyDiv w:val="1"/>
      <w:marLeft w:val="0"/>
      <w:marRight w:val="0"/>
      <w:marTop w:val="0"/>
      <w:marBottom w:val="0"/>
      <w:divBdr>
        <w:top w:val="none" w:sz="0" w:space="0" w:color="auto"/>
        <w:left w:val="none" w:sz="0" w:space="0" w:color="auto"/>
        <w:bottom w:val="none" w:sz="0" w:space="0" w:color="auto"/>
        <w:right w:val="none" w:sz="0" w:space="0" w:color="auto"/>
      </w:divBdr>
    </w:div>
    <w:div w:id="1289046495">
      <w:bodyDiv w:val="1"/>
      <w:marLeft w:val="0"/>
      <w:marRight w:val="0"/>
      <w:marTop w:val="0"/>
      <w:marBottom w:val="0"/>
      <w:divBdr>
        <w:top w:val="none" w:sz="0" w:space="0" w:color="auto"/>
        <w:left w:val="none" w:sz="0" w:space="0" w:color="auto"/>
        <w:bottom w:val="none" w:sz="0" w:space="0" w:color="auto"/>
        <w:right w:val="none" w:sz="0" w:space="0" w:color="auto"/>
      </w:divBdr>
    </w:div>
    <w:div w:id="1298030947">
      <w:bodyDiv w:val="1"/>
      <w:marLeft w:val="0"/>
      <w:marRight w:val="0"/>
      <w:marTop w:val="0"/>
      <w:marBottom w:val="0"/>
      <w:divBdr>
        <w:top w:val="none" w:sz="0" w:space="0" w:color="auto"/>
        <w:left w:val="none" w:sz="0" w:space="0" w:color="auto"/>
        <w:bottom w:val="none" w:sz="0" w:space="0" w:color="auto"/>
        <w:right w:val="none" w:sz="0" w:space="0" w:color="auto"/>
      </w:divBdr>
    </w:div>
    <w:div w:id="1303190317">
      <w:bodyDiv w:val="1"/>
      <w:marLeft w:val="0"/>
      <w:marRight w:val="0"/>
      <w:marTop w:val="0"/>
      <w:marBottom w:val="0"/>
      <w:divBdr>
        <w:top w:val="none" w:sz="0" w:space="0" w:color="auto"/>
        <w:left w:val="none" w:sz="0" w:space="0" w:color="auto"/>
        <w:bottom w:val="none" w:sz="0" w:space="0" w:color="auto"/>
        <w:right w:val="none" w:sz="0" w:space="0" w:color="auto"/>
      </w:divBdr>
    </w:div>
    <w:div w:id="1310675711">
      <w:bodyDiv w:val="1"/>
      <w:marLeft w:val="0"/>
      <w:marRight w:val="0"/>
      <w:marTop w:val="0"/>
      <w:marBottom w:val="0"/>
      <w:divBdr>
        <w:top w:val="none" w:sz="0" w:space="0" w:color="auto"/>
        <w:left w:val="none" w:sz="0" w:space="0" w:color="auto"/>
        <w:bottom w:val="none" w:sz="0" w:space="0" w:color="auto"/>
        <w:right w:val="none" w:sz="0" w:space="0" w:color="auto"/>
      </w:divBdr>
    </w:div>
    <w:div w:id="1314870779">
      <w:bodyDiv w:val="1"/>
      <w:marLeft w:val="0"/>
      <w:marRight w:val="0"/>
      <w:marTop w:val="0"/>
      <w:marBottom w:val="0"/>
      <w:divBdr>
        <w:top w:val="none" w:sz="0" w:space="0" w:color="auto"/>
        <w:left w:val="none" w:sz="0" w:space="0" w:color="auto"/>
        <w:bottom w:val="none" w:sz="0" w:space="0" w:color="auto"/>
        <w:right w:val="none" w:sz="0" w:space="0" w:color="auto"/>
      </w:divBdr>
    </w:div>
    <w:div w:id="1328635621">
      <w:bodyDiv w:val="1"/>
      <w:marLeft w:val="0"/>
      <w:marRight w:val="0"/>
      <w:marTop w:val="0"/>
      <w:marBottom w:val="0"/>
      <w:divBdr>
        <w:top w:val="none" w:sz="0" w:space="0" w:color="auto"/>
        <w:left w:val="none" w:sz="0" w:space="0" w:color="auto"/>
        <w:bottom w:val="none" w:sz="0" w:space="0" w:color="auto"/>
        <w:right w:val="none" w:sz="0" w:space="0" w:color="auto"/>
      </w:divBdr>
    </w:div>
    <w:div w:id="1328745075">
      <w:bodyDiv w:val="1"/>
      <w:marLeft w:val="0"/>
      <w:marRight w:val="0"/>
      <w:marTop w:val="0"/>
      <w:marBottom w:val="0"/>
      <w:divBdr>
        <w:top w:val="none" w:sz="0" w:space="0" w:color="auto"/>
        <w:left w:val="none" w:sz="0" w:space="0" w:color="auto"/>
        <w:bottom w:val="none" w:sz="0" w:space="0" w:color="auto"/>
        <w:right w:val="none" w:sz="0" w:space="0" w:color="auto"/>
      </w:divBdr>
      <w:divsChild>
        <w:div w:id="124541390">
          <w:marLeft w:val="0"/>
          <w:marRight w:val="0"/>
          <w:marTop w:val="0"/>
          <w:marBottom w:val="0"/>
          <w:divBdr>
            <w:top w:val="none" w:sz="0" w:space="0" w:color="auto"/>
            <w:left w:val="none" w:sz="0" w:space="0" w:color="auto"/>
            <w:bottom w:val="none" w:sz="0" w:space="0" w:color="auto"/>
            <w:right w:val="none" w:sz="0" w:space="0" w:color="auto"/>
          </w:divBdr>
          <w:divsChild>
            <w:div w:id="1202939981">
              <w:marLeft w:val="0"/>
              <w:marRight w:val="0"/>
              <w:marTop w:val="0"/>
              <w:marBottom w:val="0"/>
              <w:divBdr>
                <w:top w:val="none" w:sz="0" w:space="0" w:color="auto"/>
                <w:left w:val="none" w:sz="0" w:space="0" w:color="auto"/>
                <w:bottom w:val="none" w:sz="0" w:space="0" w:color="auto"/>
                <w:right w:val="none" w:sz="0" w:space="0" w:color="auto"/>
              </w:divBdr>
              <w:divsChild>
                <w:div w:id="909659810">
                  <w:marLeft w:val="0"/>
                  <w:marRight w:val="0"/>
                  <w:marTop w:val="0"/>
                  <w:marBottom w:val="0"/>
                  <w:divBdr>
                    <w:top w:val="none" w:sz="0" w:space="0" w:color="auto"/>
                    <w:left w:val="none" w:sz="0" w:space="0" w:color="auto"/>
                    <w:bottom w:val="none" w:sz="0" w:space="0" w:color="auto"/>
                    <w:right w:val="none" w:sz="0" w:space="0" w:color="auto"/>
                  </w:divBdr>
                  <w:divsChild>
                    <w:div w:id="96334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824405">
      <w:bodyDiv w:val="1"/>
      <w:marLeft w:val="0"/>
      <w:marRight w:val="0"/>
      <w:marTop w:val="0"/>
      <w:marBottom w:val="0"/>
      <w:divBdr>
        <w:top w:val="none" w:sz="0" w:space="0" w:color="auto"/>
        <w:left w:val="none" w:sz="0" w:space="0" w:color="auto"/>
        <w:bottom w:val="none" w:sz="0" w:space="0" w:color="auto"/>
        <w:right w:val="none" w:sz="0" w:space="0" w:color="auto"/>
      </w:divBdr>
    </w:div>
    <w:div w:id="1332638181">
      <w:bodyDiv w:val="1"/>
      <w:marLeft w:val="0"/>
      <w:marRight w:val="0"/>
      <w:marTop w:val="0"/>
      <w:marBottom w:val="0"/>
      <w:divBdr>
        <w:top w:val="none" w:sz="0" w:space="0" w:color="auto"/>
        <w:left w:val="none" w:sz="0" w:space="0" w:color="auto"/>
        <w:bottom w:val="none" w:sz="0" w:space="0" w:color="auto"/>
        <w:right w:val="none" w:sz="0" w:space="0" w:color="auto"/>
      </w:divBdr>
    </w:div>
    <w:div w:id="1335108546">
      <w:bodyDiv w:val="1"/>
      <w:marLeft w:val="0"/>
      <w:marRight w:val="0"/>
      <w:marTop w:val="0"/>
      <w:marBottom w:val="0"/>
      <w:divBdr>
        <w:top w:val="none" w:sz="0" w:space="0" w:color="auto"/>
        <w:left w:val="none" w:sz="0" w:space="0" w:color="auto"/>
        <w:bottom w:val="none" w:sz="0" w:space="0" w:color="auto"/>
        <w:right w:val="none" w:sz="0" w:space="0" w:color="auto"/>
      </w:divBdr>
    </w:div>
    <w:div w:id="1338574507">
      <w:bodyDiv w:val="1"/>
      <w:marLeft w:val="0"/>
      <w:marRight w:val="0"/>
      <w:marTop w:val="0"/>
      <w:marBottom w:val="0"/>
      <w:divBdr>
        <w:top w:val="none" w:sz="0" w:space="0" w:color="auto"/>
        <w:left w:val="none" w:sz="0" w:space="0" w:color="auto"/>
        <w:bottom w:val="none" w:sz="0" w:space="0" w:color="auto"/>
        <w:right w:val="none" w:sz="0" w:space="0" w:color="auto"/>
      </w:divBdr>
    </w:div>
    <w:div w:id="1341658192">
      <w:bodyDiv w:val="1"/>
      <w:marLeft w:val="0"/>
      <w:marRight w:val="0"/>
      <w:marTop w:val="0"/>
      <w:marBottom w:val="0"/>
      <w:divBdr>
        <w:top w:val="none" w:sz="0" w:space="0" w:color="auto"/>
        <w:left w:val="none" w:sz="0" w:space="0" w:color="auto"/>
        <w:bottom w:val="none" w:sz="0" w:space="0" w:color="auto"/>
        <w:right w:val="none" w:sz="0" w:space="0" w:color="auto"/>
      </w:divBdr>
      <w:divsChild>
        <w:div w:id="1599753947">
          <w:marLeft w:val="0"/>
          <w:marRight w:val="0"/>
          <w:marTop w:val="0"/>
          <w:marBottom w:val="0"/>
          <w:divBdr>
            <w:top w:val="none" w:sz="0" w:space="0" w:color="auto"/>
            <w:left w:val="none" w:sz="0" w:space="0" w:color="auto"/>
            <w:bottom w:val="none" w:sz="0" w:space="0" w:color="auto"/>
            <w:right w:val="none" w:sz="0" w:space="0" w:color="auto"/>
          </w:divBdr>
          <w:divsChild>
            <w:div w:id="1650162132">
              <w:marLeft w:val="0"/>
              <w:marRight w:val="0"/>
              <w:marTop w:val="0"/>
              <w:marBottom w:val="0"/>
              <w:divBdr>
                <w:top w:val="none" w:sz="0" w:space="0" w:color="auto"/>
                <w:left w:val="none" w:sz="0" w:space="0" w:color="auto"/>
                <w:bottom w:val="none" w:sz="0" w:space="0" w:color="auto"/>
                <w:right w:val="none" w:sz="0" w:space="0" w:color="auto"/>
              </w:divBdr>
              <w:divsChild>
                <w:div w:id="1664889548">
                  <w:marLeft w:val="0"/>
                  <w:marRight w:val="0"/>
                  <w:marTop w:val="0"/>
                  <w:marBottom w:val="0"/>
                  <w:divBdr>
                    <w:top w:val="none" w:sz="0" w:space="0" w:color="auto"/>
                    <w:left w:val="none" w:sz="0" w:space="0" w:color="auto"/>
                    <w:bottom w:val="none" w:sz="0" w:space="0" w:color="auto"/>
                    <w:right w:val="none" w:sz="0" w:space="0" w:color="auto"/>
                  </w:divBdr>
                  <w:divsChild>
                    <w:div w:id="1514417650">
                      <w:marLeft w:val="0"/>
                      <w:marRight w:val="0"/>
                      <w:marTop w:val="0"/>
                      <w:marBottom w:val="0"/>
                      <w:divBdr>
                        <w:top w:val="none" w:sz="0" w:space="0" w:color="auto"/>
                        <w:left w:val="none" w:sz="0" w:space="0" w:color="auto"/>
                        <w:bottom w:val="none" w:sz="0" w:space="0" w:color="auto"/>
                        <w:right w:val="none" w:sz="0" w:space="0" w:color="auto"/>
                      </w:divBdr>
                      <w:divsChild>
                        <w:div w:id="1302926523">
                          <w:marLeft w:val="0"/>
                          <w:marRight w:val="0"/>
                          <w:marTop w:val="0"/>
                          <w:marBottom w:val="0"/>
                          <w:divBdr>
                            <w:top w:val="none" w:sz="0" w:space="0" w:color="auto"/>
                            <w:left w:val="none" w:sz="0" w:space="0" w:color="auto"/>
                            <w:bottom w:val="none" w:sz="0" w:space="0" w:color="auto"/>
                            <w:right w:val="none" w:sz="0" w:space="0" w:color="auto"/>
                          </w:divBdr>
                          <w:divsChild>
                            <w:div w:id="2066753100">
                              <w:marLeft w:val="0"/>
                              <w:marRight w:val="0"/>
                              <w:marTop w:val="0"/>
                              <w:marBottom w:val="0"/>
                              <w:divBdr>
                                <w:top w:val="none" w:sz="0" w:space="0" w:color="auto"/>
                                <w:left w:val="none" w:sz="0" w:space="0" w:color="auto"/>
                                <w:bottom w:val="none" w:sz="0" w:space="0" w:color="auto"/>
                                <w:right w:val="none" w:sz="0" w:space="0" w:color="auto"/>
                              </w:divBdr>
                              <w:divsChild>
                                <w:div w:id="126943652">
                                  <w:marLeft w:val="0"/>
                                  <w:marRight w:val="0"/>
                                  <w:marTop w:val="0"/>
                                  <w:marBottom w:val="0"/>
                                  <w:divBdr>
                                    <w:top w:val="none" w:sz="0" w:space="0" w:color="auto"/>
                                    <w:left w:val="none" w:sz="0" w:space="0" w:color="auto"/>
                                    <w:bottom w:val="none" w:sz="0" w:space="0" w:color="auto"/>
                                    <w:right w:val="none" w:sz="0" w:space="0" w:color="auto"/>
                                  </w:divBdr>
                                  <w:divsChild>
                                    <w:div w:id="108410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93377">
                      <w:marLeft w:val="0"/>
                      <w:marRight w:val="0"/>
                      <w:marTop w:val="0"/>
                      <w:marBottom w:val="0"/>
                      <w:divBdr>
                        <w:top w:val="none" w:sz="0" w:space="0" w:color="auto"/>
                        <w:left w:val="none" w:sz="0" w:space="0" w:color="auto"/>
                        <w:bottom w:val="none" w:sz="0" w:space="0" w:color="auto"/>
                        <w:right w:val="none" w:sz="0" w:space="0" w:color="auto"/>
                      </w:divBdr>
                      <w:divsChild>
                        <w:div w:id="11485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935448">
      <w:bodyDiv w:val="1"/>
      <w:marLeft w:val="0"/>
      <w:marRight w:val="0"/>
      <w:marTop w:val="0"/>
      <w:marBottom w:val="0"/>
      <w:divBdr>
        <w:top w:val="none" w:sz="0" w:space="0" w:color="auto"/>
        <w:left w:val="none" w:sz="0" w:space="0" w:color="auto"/>
        <w:bottom w:val="none" w:sz="0" w:space="0" w:color="auto"/>
        <w:right w:val="none" w:sz="0" w:space="0" w:color="auto"/>
      </w:divBdr>
    </w:div>
    <w:div w:id="1345984993">
      <w:bodyDiv w:val="1"/>
      <w:marLeft w:val="0"/>
      <w:marRight w:val="0"/>
      <w:marTop w:val="0"/>
      <w:marBottom w:val="0"/>
      <w:divBdr>
        <w:top w:val="none" w:sz="0" w:space="0" w:color="auto"/>
        <w:left w:val="none" w:sz="0" w:space="0" w:color="auto"/>
        <w:bottom w:val="none" w:sz="0" w:space="0" w:color="auto"/>
        <w:right w:val="none" w:sz="0" w:space="0" w:color="auto"/>
      </w:divBdr>
    </w:div>
    <w:div w:id="1351834231">
      <w:bodyDiv w:val="1"/>
      <w:marLeft w:val="0"/>
      <w:marRight w:val="0"/>
      <w:marTop w:val="0"/>
      <w:marBottom w:val="0"/>
      <w:divBdr>
        <w:top w:val="none" w:sz="0" w:space="0" w:color="auto"/>
        <w:left w:val="none" w:sz="0" w:space="0" w:color="auto"/>
        <w:bottom w:val="none" w:sz="0" w:space="0" w:color="auto"/>
        <w:right w:val="none" w:sz="0" w:space="0" w:color="auto"/>
      </w:divBdr>
    </w:div>
    <w:div w:id="1354304845">
      <w:bodyDiv w:val="1"/>
      <w:marLeft w:val="0"/>
      <w:marRight w:val="0"/>
      <w:marTop w:val="0"/>
      <w:marBottom w:val="0"/>
      <w:divBdr>
        <w:top w:val="none" w:sz="0" w:space="0" w:color="auto"/>
        <w:left w:val="none" w:sz="0" w:space="0" w:color="auto"/>
        <w:bottom w:val="none" w:sz="0" w:space="0" w:color="auto"/>
        <w:right w:val="none" w:sz="0" w:space="0" w:color="auto"/>
      </w:divBdr>
    </w:div>
    <w:div w:id="1369144337">
      <w:bodyDiv w:val="1"/>
      <w:marLeft w:val="0"/>
      <w:marRight w:val="0"/>
      <w:marTop w:val="0"/>
      <w:marBottom w:val="0"/>
      <w:divBdr>
        <w:top w:val="none" w:sz="0" w:space="0" w:color="auto"/>
        <w:left w:val="none" w:sz="0" w:space="0" w:color="auto"/>
        <w:bottom w:val="none" w:sz="0" w:space="0" w:color="auto"/>
        <w:right w:val="none" w:sz="0" w:space="0" w:color="auto"/>
      </w:divBdr>
    </w:div>
    <w:div w:id="1379281239">
      <w:bodyDiv w:val="1"/>
      <w:marLeft w:val="0"/>
      <w:marRight w:val="0"/>
      <w:marTop w:val="0"/>
      <w:marBottom w:val="0"/>
      <w:divBdr>
        <w:top w:val="none" w:sz="0" w:space="0" w:color="auto"/>
        <w:left w:val="none" w:sz="0" w:space="0" w:color="auto"/>
        <w:bottom w:val="none" w:sz="0" w:space="0" w:color="auto"/>
        <w:right w:val="none" w:sz="0" w:space="0" w:color="auto"/>
      </w:divBdr>
      <w:divsChild>
        <w:div w:id="127746738">
          <w:marLeft w:val="0"/>
          <w:marRight w:val="0"/>
          <w:marTop w:val="0"/>
          <w:marBottom w:val="0"/>
          <w:divBdr>
            <w:top w:val="none" w:sz="0" w:space="0" w:color="auto"/>
            <w:left w:val="none" w:sz="0" w:space="0" w:color="auto"/>
            <w:bottom w:val="none" w:sz="0" w:space="0" w:color="auto"/>
            <w:right w:val="none" w:sz="0" w:space="0" w:color="auto"/>
          </w:divBdr>
        </w:div>
      </w:divsChild>
    </w:div>
    <w:div w:id="1382443972">
      <w:bodyDiv w:val="1"/>
      <w:marLeft w:val="0"/>
      <w:marRight w:val="0"/>
      <w:marTop w:val="0"/>
      <w:marBottom w:val="0"/>
      <w:divBdr>
        <w:top w:val="none" w:sz="0" w:space="0" w:color="auto"/>
        <w:left w:val="none" w:sz="0" w:space="0" w:color="auto"/>
        <w:bottom w:val="none" w:sz="0" w:space="0" w:color="auto"/>
        <w:right w:val="none" w:sz="0" w:space="0" w:color="auto"/>
      </w:divBdr>
    </w:div>
    <w:div w:id="1399402050">
      <w:bodyDiv w:val="1"/>
      <w:marLeft w:val="0"/>
      <w:marRight w:val="0"/>
      <w:marTop w:val="0"/>
      <w:marBottom w:val="0"/>
      <w:divBdr>
        <w:top w:val="none" w:sz="0" w:space="0" w:color="auto"/>
        <w:left w:val="none" w:sz="0" w:space="0" w:color="auto"/>
        <w:bottom w:val="none" w:sz="0" w:space="0" w:color="auto"/>
        <w:right w:val="none" w:sz="0" w:space="0" w:color="auto"/>
      </w:divBdr>
    </w:div>
    <w:div w:id="1399789086">
      <w:bodyDiv w:val="1"/>
      <w:marLeft w:val="0"/>
      <w:marRight w:val="0"/>
      <w:marTop w:val="0"/>
      <w:marBottom w:val="0"/>
      <w:divBdr>
        <w:top w:val="none" w:sz="0" w:space="0" w:color="auto"/>
        <w:left w:val="none" w:sz="0" w:space="0" w:color="auto"/>
        <w:bottom w:val="none" w:sz="0" w:space="0" w:color="auto"/>
        <w:right w:val="none" w:sz="0" w:space="0" w:color="auto"/>
      </w:divBdr>
    </w:div>
    <w:div w:id="1402943669">
      <w:bodyDiv w:val="1"/>
      <w:marLeft w:val="0"/>
      <w:marRight w:val="0"/>
      <w:marTop w:val="0"/>
      <w:marBottom w:val="0"/>
      <w:divBdr>
        <w:top w:val="none" w:sz="0" w:space="0" w:color="auto"/>
        <w:left w:val="none" w:sz="0" w:space="0" w:color="auto"/>
        <w:bottom w:val="none" w:sz="0" w:space="0" w:color="auto"/>
        <w:right w:val="none" w:sz="0" w:space="0" w:color="auto"/>
      </w:divBdr>
    </w:div>
    <w:div w:id="1405370692">
      <w:bodyDiv w:val="1"/>
      <w:marLeft w:val="0"/>
      <w:marRight w:val="0"/>
      <w:marTop w:val="0"/>
      <w:marBottom w:val="0"/>
      <w:divBdr>
        <w:top w:val="none" w:sz="0" w:space="0" w:color="auto"/>
        <w:left w:val="none" w:sz="0" w:space="0" w:color="auto"/>
        <w:bottom w:val="none" w:sz="0" w:space="0" w:color="auto"/>
        <w:right w:val="none" w:sz="0" w:space="0" w:color="auto"/>
      </w:divBdr>
    </w:div>
    <w:div w:id="1411804886">
      <w:bodyDiv w:val="1"/>
      <w:marLeft w:val="0"/>
      <w:marRight w:val="0"/>
      <w:marTop w:val="0"/>
      <w:marBottom w:val="0"/>
      <w:divBdr>
        <w:top w:val="none" w:sz="0" w:space="0" w:color="auto"/>
        <w:left w:val="none" w:sz="0" w:space="0" w:color="auto"/>
        <w:bottom w:val="none" w:sz="0" w:space="0" w:color="auto"/>
        <w:right w:val="none" w:sz="0" w:space="0" w:color="auto"/>
      </w:divBdr>
    </w:div>
    <w:div w:id="1415781975">
      <w:bodyDiv w:val="1"/>
      <w:marLeft w:val="0"/>
      <w:marRight w:val="0"/>
      <w:marTop w:val="0"/>
      <w:marBottom w:val="0"/>
      <w:divBdr>
        <w:top w:val="none" w:sz="0" w:space="0" w:color="auto"/>
        <w:left w:val="none" w:sz="0" w:space="0" w:color="auto"/>
        <w:bottom w:val="none" w:sz="0" w:space="0" w:color="auto"/>
        <w:right w:val="none" w:sz="0" w:space="0" w:color="auto"/>
      </w:divBdr>
      <w:divsChild>
        <w:div w:id="1646281781">
          <w:marLeft w:val="0"/>
          <w:marRight w:val="0"/>
          <w:marTop w:val="0"/>
          <w:marBottom w:val="0"/>
          <w:divBdr>
            <w:top w:val="none" w:sz="0" w:space="0" w:color="auto"/>
            <w:left w:val="none" w:sz="0" w:space="0" w:color="auto"/>
            <w:bottom w:val="none" w:sz="0" w:space="0" w:color="auto"/>
            <w:right w:val="none" w:sz="0" w:space="0" w:color="auto"/>
          </w:divBdr>
          <w:divsChild>
            <w:div w:id="1132358105">
              <w:marLeft w:val="0"/>
              <w:marRight w:val="0"/>
              <w:marTop w:val="0"/>
              <w:marBottom w:val="0"/>
              <w:divBdr>
                <w:top w:val="none" w:sz="0" w:space="0" w:color="auto"/>
                <w:left w:val="none" w:sz="0" w:space="0" w:color="auto"/>
                <w:bottom w:val="none" w:sz="0" w:space="0" w:color="auto"/>
                <w:right w:val="none" w:sz="0" w:space="0" w:color="auto"/>
              </w:divBdr>
              <w:divsChild>
                <w:div w:id="1865943252">
                  <w:marLeft w:val="0"/>
                  <w:marRight w:val="0"/>
                  <w:marTop w:val="0"/>
                  <w:marBottom w:val="0"/>
                  <w:divBdr>
                    <w:top w:val="none" w:sz="0" w:space="0" w:color="auto"/>
                    <w:left w:val="none" w:sz="0" w:space="0" w:color="auto"/>
                    <w:bottom w:val="none" w:sz="0" w:space="0" w:color="auto"/>
                    <w:right w:val="none" w:sz="0" w:space="0" w:color="auto"/>
                  </w:divBdr>
                  <w:divsChild>
                    <w:div w:id="1505172355">
                      <w:marLeft w:val="0"/>
                      <w:marRight w:val="0"/>
                      <w:marTop w:val="0"/>
                      <w:marBottom w:val="0"/>
                      <w:divBdr>
                        <w:top w:val="none" w:sz="0" w:space="0" w:color="auto"/>
                        <w:left w:val="none" w:sz="0" w:space="0" w:color="auto"/>
                        <w:bottom w:val="none" w:sz="0" w:space="0" w:color="auto"/>
                        <w:right w:val="none" w:sz="0" w:space="0" w:color="auto"/>
                      </w:divBdr>
                      <w:divsChild>
                        <w:div w:id="1316687438">
                          <w:marLeft w:val="0"/>
                          <w:marRight w:val="0"/>
                          <w:marTop w:val="0"/>
                          <w:marBottom w:val="0"/>
                          <w:divBdr>
                            <w:top w:val="none" w:sz="0" w:space="0" w:color="auto"/>
                            <w:left w:val="none" w:sz="0" w:space="0" w:color="auto"/>
                            <w:bottom w:val="none" w:sz="0" w:space="0" w:color="auto"/>
                            <w:right w:val="none" w:sz="0" w:space="0" w:color="auto"/>
                          </w:divBdr>
                          <w:divsChild>
                            <w:div w:id="958147245">
                              <w:marLeft w:val="0"/>
                              <w:marRight w:val="0"/>
                              <w:marTop w:val="0"/>
                              <w:marBottom w:val="0"/>
                              <w:divBdr>
                                <w:top w:val="none" w:sz="0" w:space="0" w:color="auto"/>
                                <w:left w:val="none" w:sz="0" w:space="0" w:color="auto"/>
                                <w:bottom w:val="none" w:sz="0" w:space="0" w:color="auto"/>
                                <w:right w:val="none" w:sz="0" w:space="0" w:color="auto"/>
                              </w:divBdr>
                              <w:divsChild>
                                <w:div w:id="21355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6630575">
      <w:bodyDiv w:val="1"/>
      <w:marLeft w:val="0"/>
      <w:marRight w:val="0"/>
      <w:marTop w:val="0"/>
      <w:marBottom w:val="0"/>
      <w:divBdr>
        <w:top w:val="none" w:sz="0" w:space="0" w:color="auto"/>
        <w:left w:val="none" w:sz="0" w:space="0" w:color="auto"/>
        <w:bottom w:val="none" w:sz="0" w:space="0" w:color="auto"/>
        <w:right w:val="none" w:sz="0" w:space="0" w:color="auto"/>
      </w:divBdr>
    </w:div>
    <w:div w:id="1423723456">
      <w:bodyDiv w:val="1"/>
      <w:marLeft w:val="0"/>
      <w:marRight w:val="0"/>
      <w:marTop w:val="0"/>
      <w:marBottom w:val="0"/>
      <w:divBdr>
        <w:top w:val="none" w:sz="0" w:space="0" w:color="auto"/>
        <w:left w:val="none" w:sz="0" w:space="0" w:color="auto"/>
        <w:bottom w:val="none" w:sz="0" w:space="0" w:color="auto"/>
        <w:right w:val="none" w:sz="0" w:space="0" w:color="auto"/>
      </w:divBdr>
    </w:div>
    <w:div w:id="1431580854">
      <w:bodyDiv w:val="1"/>
      <w:marLeft w:val="0"/>
      <w:marRight w:val="0"/>
      <w:marTop w:val="0"/>
      <w:marBottom w:val="0"/>
      <w:divBdr>
        <w:top w:val="none" w:sz="0" w:space="0" w:color="auto"/>
        <w:left w:val="none" w:sz="0" w:space="0" w:color="auto"/>
        <w:bottom w:val="none" w:sz="0" w:space="0" w:color="auto"/>
        <w:right w:val="none" w:sz="0" w:space="0" w:color="auto"/>
      </w:divBdr>
    </w:div>
    <w:div w:id="1433090652">
      <w:bodyDiv w:val="1"/>
      <w:marLeft w:val="0"/>
      <w:marRight w:val="0"/>
      <w:marTop w:val="0"/>
      <w:marBottom w:val="0"/>
      <w:divBdr>
        <w:top w:val="none" w:sz="0" w:space="0" w:color="auto"/>
        <w:left w:val="none" w:sz="0" w:space="0" w:color="auto"/>
        <w:bottom w:val="none" w:sz="0" w:space="0" w:color="auto"/>
        <w:right w:val="none" w:sz="0" w:space="0" w:color="auto"/>
      </w:divBdr>
      <w:divsChild>
        <w:div w:id="269438130">
          <w:marLeft w:val="0"/>
          <w:marRight w:val="0"/>
          <w:marTop w:val="0"/>
          <w:marBottom w:val="0"/>
          <w:divBdr>
            <w:top w:val="none" w:sz="0" w:space="0" w:color="auto"/>
            <w:left w:val="none" w:sz="0" w:space="0" w:color="auto"/>
            <w:bottom w:val="none" w:sz="0" w:space="0" w:color="auto"/>
            <w:right w:val="none" w:sz="0" w:space="0" w:color="auto"/>
          </w:divBdr>
          <w:divsChild>
            <w:div w:id="79984632">
              <w:marLeft w:val="0"/>
              <w:marRight w:val="0"/>
              <w:marTop w:val="0"/>
              <w:marBottom w:val="0"/>
              <w:divBdr>
                <w:top w:val="none" w:sz="0" w:space="0" w:color="auto"/>
                <w:left w:val="none" w:sz="0" w:space="0" w:color="auto"/>
                <w:bottom w:val="none" w:sz="0" w:space="0" w:color="auto"/>
                <w:right w:val="none" w:sz="0" w:space="0" w:color="auto"/>
              </w:divBdr>
              <w:divsChild>
                <w:div w:id="688221224">
                  <w:marLeft w:val="0"/>
                  <w:marRight w:val="0"/>
                  <w:marTop w:val="0"/>
                  <w:marBottom w:val="0"/>
                  <w:divBdr>
                    <w:top w:val="none" w:sz="0" w:space="0" w:color="auto"/>
                    <w:left w:val="none" w:sz="0" w:space="0" w:color="auto"/>
                    <w:bottom w:val="none" w:sz="0" w:space="0" w:color="auto"/>
                    <w:right w:val="none" w:sz="0" w:space="0" w:color="auto"/>
                  </w:divBdr>
                  <w:divsChild>
                    <w:div w:id="1459488489">
                      <w:marLeft w:val="0"/>
                      <w:marRight w:val="0"/>
                      <w:marTop w:val="0"/>
                      <w:marBottom w:val="0"/>
                      <w:divBdr>
                        <w:top w:val="none" w:sz="0" w:space="0" w:color="auto"/>
                        <w:left w:val="none" w:sz="0" w:space="0" w:color="auto"/>
                        <w:bottom w:val="none" w:sz="0" w:space="0" w:color="auto"/>
                        <w:right w:val="none" w:sz="0" w:space="0" w:color="auto"/>
                      </w:divBdr>
                      <w:divsChild>
                        <w:div w:id="1594121698">
                          <w:marLeft w:val="0"/>
                          <w:marRight w:val="0"/>
                          <w:marTop w:val="0"/>
                          <w:marBottom w:val="0"/>
                          <w:divBdr>
                            <w:top w:val="none" w:sz="0" w:space="0" w:color="auto"/>
                            <w:left w:val="none" w:sz="0" w:space="0" w:color="auto"/>
                            <w:bottom w:val="none" w:sz="0" w:space="0" w:color="auto"/>
                            <w:right w:val="none" w:sz="0" w:space="0" w:color="auto"/>
                          </w:divBdr>
                          <w:divsChild>
                            <w:div w:id="8394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139106">
                  <w:marLeft w:val="0"/>
                  <w:marRight w:val="0"/>
                  <w:marTop w:val="0"/>
                  <w:marBottom w:val="0"/>
                  <w:divBdr>
                    <w:top w:val="none" w:sz="0" w:space="0" w:color="auto"/>
                    <w:left w:val="none" w:sz="0" w:space="0" w:color="auto"/>
                    <w:bottom w:val="none" w:sz="0" w:space="0" w:color="auto"/>
                    <w:right w:val="none" w:sz="0" w:space="0" w:color="auto"/>
                  </w:divBdr>
                  <w:divsChild>
                    <w:div w:id="152613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279177">
      <w:bodyDiv w:val="1"/>
      <w:marLeft w:val="0"/>
      <w:marRight w:val="0"/>
      <w:marTop w:val="0"/>
      <w:marBottom w:val="0"/>
      <w:divBdr>
        <w:top w:val="none" w:sz="0" w:space="0" w:color="auto"/>
        <w:left w:val="none" w:sz="0" w:space="0" w:color="auto"/>
        <w:bottom w:val="none" w:sz="0" w:space="0" w:color="auto"/>
        <w:right w:val="none" w:sz="0" w:space="0" w:color="auto"/>
      </w:divBdr>
    </w:div>
    <w:div w:id="1438477466">
      <w:bodyDiv w:val="1"/>
      <w:marLeft w:val="0"/>
      <w:marRight w:val="0"/>
      <w:marTop w:val="0"/>
      <w:marBottom w:val="0"/>
      <w:divBdr>
        <w:top w:val="none" w:sz="0" w:space="0" w:color="auto"/>
        <w:left w:val="none" w:sz="0" w:space="0" w:color="auto"/>
        <w:bottom w:val="none" w:sz="0" w:space="0" w:color="auto"/>
        <w:right w:val="none" w:sz="0" w:space="0" w:color="auto"/>
      </w:divBdr>
    </w:div>
    <w:div w:id="1457336366">
      <w:bodyDiv w:val="1"/>
      <w:marLeft w:val="0"/>
      <w:marRight w:val="0"/>
      <w:marTop w:val="0"/>
      <w:marBottom w:val="0"/>
      <w:divBdr>
        <w:top w:val="none" w:sz="0" w:space="0" w:color="auto"/>
        <w:left w:val="none" w:sz="0" w:space="0" w:color="auto"/>
        <w:bottom w:val="none" w:sz="0" w:space="0" w:color="auto"/>
        <w:right w:val="none" w:sz="0" w:space="0" w:color="auto"/>
      </w:divBdr>
    </w:div>
    <w:div w:id="1463498953">
      <w:bodyDiv w:val="1"/>
      <w:marLeft w:val="0"/>
      <w:marRight w:val="0"/>
      <w:marTop w:val="0"/>
      <w:marBottom w:val="0"/>
      <w:divBdr>
        <w:top w:val="none" w:sz="0" w:space="0" w:color="auto"/>
        <w:left w:val="none" w:sz="0" w:space="0" w:color="auto"/>
        <w:bottom w:val="none" w:sz="0" w:space="0" w:color="auto"/>
        <w:right w:val="none" w:sz="0" w:space="0" w:color="auto"/>
      </w:divBdr>
    </w:div>
    <w:div w:id="1477263864">
      <w:bodyDiv w:val="1"/>
      <w:marLeft w:val="0"/>
      <w:marRight w:val="0"/>
      <w:marTop w:val="0"/>
      <w:marBottom w:val="0"/>
      <w:divBdr>
        <w:top w:val="none" w:sz="0" w:space="0" w:color="auto"/>
        <w:left w:val="none" w:sz="0" w:space="0" w:color="auto"/>
        <w:bottom w:val="none" w:sz="0" w:space="0" w:color="auto"/>
        <w:right w:val="none" w:sz="0" w:space="0" w:color="auto"/>
      </w:divBdr>
    </w:div>
    <w:div w:id="1483428819">
      <w:bodyDiv w:val="1"/>
      <w:marLeft w:val="0"/>
      <w:marRight w:val="0"/>
      <w:marTop w:val="0"/>
      <w:marBottom w:val="0"/>
      <w:divBdr>
        <w:top w:val="none" w:sz="0" w:space="0" w:color="auto"/>
        <w:left w:val="none" w:sz="0" w:space="0" w:color="auto"/>
        <w:bottom w:val="none" w:sz="0" w:space="0" w:color="auto"/>
        <w:right w:val="none" w:sz="0" w:space="0" w:color="auto"/>
      </w:divBdr>
    </w:div>
    <w:div w:id="1485200936">
      <w:bodyDiv w:val="1"/>
      <w:marLeft w:val="0"/>
      <w:marRight w:val="0"/>
      <w:marTop w:val="0"/>
      <w:marBottom w:val="0"/>
      <w:divBdr>
        <w:top w:val="none" w:sz="0" w:space="0" w:color="auto"/>
        <w:left w:val="none" w:sz="0" w:space="0" w:color="auto"/>
        <w:bottom w:val="none" w:sz="0" w:space="0" w:color="auto"/>
        <w:right w:val="none" w:sz="0" w:space="0" w:color="auto"/>
      </w:divBdr>
    </w:div>
    <w:div w:id="1501040199">
      <w:bodyDiv w:val="1"/>
      <w:marLeft w:val="0"/>
      <w:marRight w:val="0"/>
      <w:marTop w:val="0"/>
      <w:marBottom w:val="0"/>
      <w:divBdr>
        <w:top w:val="none" w:sz="0" w:space="0" w:color="auto"/>
        <w:left w:val="none" w:sz="0" w:space="0" w:color="auto"/>
        <w:bottom w:val="none" w:sz="0" w:space="0" w:color="auto"/>
        <w:right w:val="none" w:sz="0" w:space="0" w:color="auto"/>
      </w:divBdr>
    </w:div>
    <w:div w:id="1501650894">
      <w:bodyDiv w:val="1"/>
      <w:marLeft w:val="0"/>
      <w:marRight w:val="0"/>
      <w:marTop w:val="0"/>
      <w:marBottom w:val="0"/>
      <w:divBdr>
        <w:top w:val="none" w:sz="0" w:space="0" w:color="auto"/>
        <w:left w:val="none" w:sz="0" w:space="0" w:color="auto"/>
        <w:bottom w:val="none" w:sz="0" w:space="0" w:color="auto"/>
        <w:right w:val="none" w:sz="0" w:space="0" w:color="auto"/>
      </w:divBdr>
    </w:div>
    <w:div w:id="1501701243">
      <w:bodyDiv w:val="1"/>
      <w:marLeft w:val="0"/>
      <w:marRight w:val="0"/>
      <w:marTop w:val="0"/>
      <w:marBottom w:val="0"/>
      <w:divBdr>
        <w:top w:val="none" w:sz="0" w:space="0" w:color="auto"/>
        <w:left w:val="none" w:sz="0" w:space="0" w:color="auto"/>
        <w:bottom w:val="none" w:sz="0" w:space="0" w:color="auto"/>
        <w:right w:val="none" w:sz="0" w:space="0" w:color="auto"/>
      </w:divBdr>
    </w:div>
    <w:div w:id="1504129288">
      <w:bodyDiv w:val="1"/>
      <w:marLeft w:val="0"/>
      <w:marRight w:val="0"/>
      <w:marTop w:val="0"/>
      <w:marBottom w:val="0"/>
      <w:divBdr>
        <w:top w:val="none" w:sz="0" w:space="0" w:color="auto"/>
        <w:left w:val="none" w:sz="0" w:space="0" w:color="auto"/>
        <w:bottom w:val="none" w:sz="0" w:space="0" w:color="auto"/>
        <w:right w:val="none" w:sz="0" w:space="0" w:color="auto"/>
      </w:divBdr>
    </w:div>
    <w:div w:id="1504514756">
      <w:bodyDiv w:val="1"/>
      <w:marLeft w:val="0"/>
      <w:marRight w:val="0"/>
      <w:marTop w:val="0"/>
      <w:marBottom w:val="0"/>
      <w:divBdr>
        <w:top w:val="none" w:sz="0" w:space="0" w:color="auto"/>
        <w:left w:val="none" w:sz="0" w:space="0" w:color="auto"/>
        <w:bottom w:val="none" w:sz="0" w:space="0" w:color="auto"/>
        <w:right w:val="none" w:sz="0" w:space="0" w:color="auto"/>
      </w:divBdr>
    </w:div>
    <w:div w:id="1513908868">
      <w:bodyDiv w:val="1"/>
      <w:marLeft w:val="0"/>
      <w:marRight w:val="0"/>
      <w:marTop w:val="0"/>
      <w:marBottom w:val="0"/>
      <w:divBdr>
        <w:top w:val="none" w:sz="0" w:space="0" w:color="auto"/>
        <w:left w:val="none" w:sz="0" w:space="0" w:color="auto"/>
        <w:bottom w:val="none" w:sz="0" w:space="0" w:color="auto"/>
        <w:right w:val="none" w:sz="0" w:space="0" w:color="auto"/>
      </w:divBdr>
    </w:div>
    <w:div w:id="1516646866">
      <w:bodyDiv w:val="1"/>
      <w:marLeft w:val="0"/>
      <w:marRight w:val="0"/>
      <w:marTop w:val="0"/>
      <w:marBottom w:val="0"/>
      <w:divBdr>
        <w:top w:val="none" w:sz="0" w:space="0" w:color="auto"/>
        <w:left w:val="none" w:sz="0" w:space="0" w:color="auto"/>
        <w:bottom w:val="none" w:sz="0" w:space="0" w:color="auto"/>
        <w:right w:val="none" w:sz="0" w:space="0" w:color="auto"/>
      </w:divBdr>
    </w:div>
    <w:div w:id="1520968710">
      <w:bodyDiv w:val="1"/>
      <w:marLeft w:val="0"/>
      <w:marRight w:val="0"/>
      <w:marTop w:val="0"/>
      <w:marBottom w:val="0"/>
      <w:divBdr>
        <w:top w:val="none" w:sz="0" w:space="0" w:color="auto"/>
        <w:left w:val="none" w:sz="0" w:space="0" w:color="auto"/>
        <w:bottom w:val="none" w:sz="0" w:space="0" w:color="auto"/>
        <w:right w:val="none" w:sz="0" w:space="0" w:color="auto"/>
      </w:divBdr>
    </w:div>
    <w:div w:id="1521967304">
      <w:bodyDiv w:val="1"/>
      <w:marLeft w:val="0"/>
      <w:marRight w:val="0"/>
      <w:marTop w:val="0"/>
      <w:marBottom w:val="0"/>
      <w:divBdr>
        <w:top w:val="none" w:sz="0" w:space="0" w:color="auto"/>
        <w:left w:val="none" w:sz="0" w:space="0" w:color="auto"/>
        <w:bottom w:val="none" w:sz="0" w:space="0" w:color="auto"/>
        <w:right w:val="none" w:sz="0" w:space="0" w:color="auto"/>
      </w:divBdr>
    </w:div>
    <w:div w:id="1523397221">
      <w:bodyDiv w:val="1"/>
      <w:marLeft w:val="0"/>
      <w:marRight w:val="0"/>
      <w:marTop w:val="0"/>
      <w:marBottom w:val="0"/>
      <w:divBdr>
        <w:top w:val="none" w:sz="0" w:space="0" w:color="auto"/>
        <w:left w:val="none" w:sz="0" w:space="0" w:color="auto"/>
        <w:bottom w:val="none" w:sz="0" w:space="0" w:color="auto"/>
        <w:right w:val="none" w:sz="0" w:space="0" w:color="auto"/>
      </w:divBdr>
    </w:div>
    <w:div w:id="1531845025">
      <w:bodyDiv w:val="1"/>
      <w:marLeft w:val="0"/>
      <w:marRight w:val="0"/>
      <w:marTop w:val="0"/>
      <w:marBottom w:val="0"/>
      <w:divBdr>
        <w:top w:val="none" w:sz="0" w:space="0" w:color="auto"/>
        <w:left w:val="none" w:sz="0" w:space="0" w:color="auto"/>
        <w:bottom w:val="none" w:sz="0" w:space="0" w:color="auto"/>
        <w:right w:val="none" w:sz="0" w:space="0" w:color="auto"/>
      </w:divBdr>
    </w:div>
    <w:div w:id="1532180427">
      <w:bodyDiv w:val="1"/>
      <w:marLeft w:val="0"/>
      <w:marRight w:val="0"/>
      <w:marTop w:val="0"/>
      <w:marBottom w:val="0"/>
      <w:divBdr>
        <w:top w:val="none" w:sz="0" w:space="0" w:color="auto"/>
        <w:left w:val="none" w:sz="0" w:space="0" w:color="auto"/>
        <w:bottom w:val="none" w:sz="0" w:space="0" w:color="auto"/>
        <w:right w:val="none" w:sz="0" w:space="0" w:color="auto"/>
      </w:divBdr>
    </w:div>
    <w:div w:id="1534270648">
      <w:bodyDiv w:val="1"/>
      <w:marLeft w:val="0"/>
      <w:marRight w:val="0"/>
      <w:marTop w:val="0"/>
      <w:marBottom w:val="0"/>
      <w:divBdr>
        <w:top w:val="none" w:sz="0" w:space="0" w:color="auto"/>
        <w:left w:val="none" w:sz="0" w:space="0" w:color="auto"/>
        <w:bottom w:val="none" w:sz="0" w:space="0" w:color="auto"/>
        <w:right w:val="none" w:sz="0" w:space="0" w:color="auto"/>
      </w:divBdr>
    </w:div>
    <w:div w:id="1535313804">
      <w:bodyDiv w:val="1"/>
      <w:marLeft w:val="0"/>
      <w:marRight w:val="0"/>
      <w:marTop w:val="0"/>
      <w:marBottom w:val="0"/>
      <w:divBdr>
        <w:top w:val="none" w:sz="0" w:space="0" w:color="auto"/>
        <w:left w:val="none" w:sz="0" w:space="0" w:color="auto"/>
        <w:bottom w:val="none" w:sz="0" w:space="0" w:color="auto"/>
        <w:right w:val="none" w:sz="0" w:space="0" w:color="auto"/>
      </w:divBdr>
    </w:div>
    <w:div w:id="1539855729">
      <w:bodyDiv w:val="1"/>
      <w:marLeft w:val="0"/>
      <w:marRight w:val="0"/>
      <w:marTop w:val="0"/>
      <w:marBottom w:val="0"/>
      <w:divBdr>
        <w:top w:val="none" w:sz="0" w:space="0" w:color="auto"/>
        <w:left w:val="none" w:sz="0" w:space="0" w:color="auto"/>
        <w:bottom w:val="none" w:sz="0" w:space="0" w:color="auto"/>
        <w:right w:val="none" w:sz="0" w:space="0" w:color="auto"/>
      </w:divBdr>
    </w:div>
    <w:div w:id="1541895267">
      <w:bodyDiv w:val="1"/>
      <w:marLeft w:val="0"/>
      <w:marRight w:val="0"/>
      <w:marTop w:val="0"/>
      <w:marBottom w:val="0"/>
      <w:divBdr>
        <w:top w:val="none" w:sz="0" w:space="0" w:color="auto"/>
        <w:left w:val="none" w:sz="0" w:space="0" w:color="auto"/>
        <w:bottom w:val="none" w:sz="0" w:space="0" w:color="auto"/>
        <w:right w:val="none" w:sz="0" w:space="0" w:color="auto"/>
      </w:divBdr>
    </w:div>
    <w:div w:id="1546526355">
      <w:bodyDiv w:val="1"/>
      <w:marLeft w:val="0"/>
      <w:marRight w:val="0"/>
      <w:marTop w:val="0"/>
      <w:marBottom w:val="0"/>
      <w:divBdr>
        <w:top w:val="none" w:sz="0" w:space="0" w:color="auto"/>
        <w:left w:val="none" w:sz="0" w:space="0" w:color="auto"/>
        <w:bottom w:val="none" w:sz="0" w:space="0" w:color="auto"/>
        <w:right w:val="none" w:sz="0" w:space="0" w:color="auto"/>
      </w:divBdr>
    </w:div>
    <w:div w:id="1566184758">
      <w:bodyDiv w:val="1"/>
      <w:marLeft w:val="0"/>
      <w:marRight w:val="0"/>
      <w:marTop w:val="0"/>
      <w:marBottom w:val="0"/>
      <w:divBdr>
        <w:top w:val="none" w:sz="0" w:space="0" w:color="auto"/>
        <w:left w:val="none" w:sz="0" w:space="0" w:color="auto"/>
        <w:bottom w:val="none" w:sz="0" w:space="0" w:color="auto"/>
        <w:right w:val="none" w:sz="0" w:space="0" w:color="auto"/>
      </w:divBdr>
    </w:div>
    <w:div w:id="1571424375">
      <w:bodyDiv w:val="1"/>
      <w:marLeft w:val="0"/>
      <w:marRight w:val="0"/>
      <w:marTop w:val="0"/>
      <w:marBottom w:val="0"/>
      <w:divBdr>
        <w:top w:val="none" w:sz="0" w:space="0" w:color="auto"/>
        <w:left w:val="none" w:sz="0" w:space="0" w:color="auto"/>
        <w:bottom w:val="none" w:sz="0" w:space="0" w:color="auto"/>
        <w:right w:val="none" w:sz="0" w:space="0" w:color="auto"/>
      </w:divBdr>
    </w:div>
    <w:div w:id="1576429264">
      <w:bodyDiv w:val="1"/>
      <w:marLeft w:val="0"/>
      <w:marRight w:val="0"/>
      <w:marTop w:val="0"/>
      <w:marBottom w:val="0"/>
      <w:divBdr>
        <w:top w:val="none" w:sz="0" w:space="0" w:color="auto"/>
        <w:left w:val="none" w:sz="0" w:space="0" w:color="auto"/>
        <w:bottom w:val="none" w:sz="0" w:space="0" w:color="auto"/>
        <w:right w:val="none" w:sz="0" w:space="0" w:color="auto"/>
      </w:divBdr>
    </w:div>
    <w:div w:id="1577978619">
      <w:bodyDiv w:val="1"/>
      <w:marLeft w:val="0"/>
      <w:marRight w:val="0"/>
      <w:marTop w:val="0"/>
      <w:marBottom w:val="0"/>
      <w:divBdr>
        <w:top w:val="none" w:sz="0" w:space="0" w:color="auto"/>
        <w:left w:val="none" w:sz="0" w:space="0" w:color="auto"/>
        <w:bottom w:val="none" w:sz="0" w:space="0" w:color="auto"/>
        <w:right w:val="none" w:sz="0" w:space="0" w:color="auto"/>
      </w:divBdr>
    </w:div>
    <w:div w:id="1580021932">
      <w:bodyDiv w:val="1"/>
      <w:marLeft w:val="0"/>
      <w:marRight w:val="0"/>
      <w:marTop w:val="0"/>
      <w:marBottom w:val="0"/>
      <w:divBdr>
        <w:top w:val="none" w:sz="0" w:space="0" w:color="auto"/>
        <w:left w:val="none" w:sz="0" w:space="0" w:color="auto"/>
        <w:bottom w:val="none" w:sz="0" w:space="0" w:color="auto"/>
        <w:right w:val="none" w:sz="0" w:space="0" w:color="auto"/>
      </w:divBdr>
    </w:div>
    <w:div w:id="1580092647">
      <w:bodyDiv w:val="1"/>
      <w:marLeft w:val="0"/>
      <w:marRight w:val="0"/>
      <w:marTop w:val="0"/>
      <w:marBottom w:val="0"/>
      <w:divBdr>
        <w:top w:val="none" w:sz="0" w:space="0" w:color="auto"/>
        <w:left w:val="none" w:sz="0" w:space="0" w:color="auto"/>
        <w:bottom w:val="none" w:sz="0" w:space="0" w:color="auto"/>
        <w:right w:val="none" w:sz="0" w:space="0" w:color="auto"/>
      </w:divBdr>
    </w:div>
    <w:div w:id="1590625776">
      <w:bodyDiv w:val="1"/>
      <w:marLeft w:val="0"/>
      <w:marRight w:val="0"/>
      <w:marTop w:val="0"/>
      <w:marBottom w:val="0"/>
      <w:divBdr>
        <w:top w:val="none" w:sz="0" w:space="0" w:color="auto"/>
        <w:left w:val="none" w:sz="0" w:space="0" w:color="auto"/>
        <w:bottom w:val="none" w:sz="0" w:space="0" w:color="auto"/>
        <w:right w:val="none" w:sz="0" w:space="0" w:color="auto"/>
      </w:divBdr>
    </w:div>
    <w:div w:id="1599484040">
      <w:bodyDiv w:val="1"/>
      <w:marLeft w:val="0"/>
      <w:marRight w:val="0"/>
      <w:marTop w:val="0"/>
      <w:marBottom w:val="0"/>
      <w:divBdr>
        <w:top w:val="none" w:sz="0" w:space="0" w:color="auto"/>
        <w:left w:val="none" w:sz="0" w:space="0" w:color="auto"/>
        <w:bottom w:val="none" w:sz="0" w:space="0" w:color="auto"/>
        <w:right w:val="none" w:sz="0" w:space="0" w:color="auto"/>
      </w:divBdr>
    </w:div>
    <w:div w:id="1604261685">
      <w:bodyDiv w:val="1"/>
      <w:marLeft w:val="0"/>
      <w:marRight w:val="0"/>
      <w:marTop w:val="0"/>
      <w:marBottom w:val="0"/>
      <w:divBdr>
        <w:top w:val="none" w:sz="0" w:space="0" w:color="auto"/>
        <w:left w:val="none" w:sz="0" w:space="0" w:color="auto"/>
        <w:bottom w:val="none" w:sz="0" w:space="0" w:color="auto"/>
        <w:right w:val="none" w:sz="0" w:space="0" w:color="auto"/>
      </w:divBdr>
    </w:div>
    <w:div w:id="1615750009">
      <w:bodyDiv w:val="1"/>
      <w:marLeft w:val="0"/>
      <w:marRight w:val="0"/>
      <w:marTop w:val="0"/>
      <w:marBottom w:val="0"/>
      <w:divBdr>
        <w:top w:val="none" w:sz="0" w:space="0" w:color="auto"/>
        <w:left w:val="none" w:sz="0" w:space="0" w:color="auto"/>
        <w:bottom w:val="none" w:sz="0" w:space="0" w:color="auto"/>
        <w:right w:val="none" w:sz="0" w:space="0" w:color="auto"/>
      </w:divBdr>
      <w:divsChild>
        <w:div w:id="799956234">
          <w:marLeft w:val="0"/>
          <w:marRight w:val="0"/>
          <w:marTop w:val="0"/>
          <w:marBottom w:val="0"/>
          <w:divBdr>
            <w:top w:val="none" w:sz="0" w:space="0" w:color="auto"/>
            <w:left w:val="none" w:sz="0" w:space="0" w:color="auto"/>
            <w:bottom w:val="none" w:sz="0" w:space="0" w:color="auto"/>
            <w:right w:val="none" w:sz="0" w:space="0" w:color="auto"/>
          </w:divBdr>
          <w:divsChild>
            <w:div w:id="795877456">
              <w:marLeft w:val="0"/>
              <w:marRight w:val="0"/>
              <w:marTop w:val="0"/>
              <w:marBottom w:val="0"/>
              <w:divBdr>
                <w:top w:val="none" w:sz="0" w:space="0" w:color="auto"/>
                <w:left w:val="none" w:sz="0" w:space="0" w:color="auto"/>
                <w:bottom w:val="none" w:sz="0" w:space="0" w:color="auto"/>
                <w:right w:val="none" w:sz="0" w:space="0" w:color="auto"/>
              </w:divBdr>
              <w:divsChild>
                <w:div w:id="2057466596">
                  <w:marLeft w:val="0"/>
                  <w:marRight w:val="0"/>
                  <w:marTop w:val="0"/>
                  <w:marBottom w:val="0"/>
                  <w:divBdr>
                    <w:top w:val="none" w:sz="0" w:space="0" w:color="auto"/>
                    <w:left w:val="none" w:sz="0" w:space="0" w:color="auto"/>
                    <w:bottom w:val="none" w:sz="0" w:space="0" w:color="auto"/>
                    <w:right w:val="none" w:sz="0" w:space="0" w:color="auto"/>
                  </w:divBdr>
                  <w:divsChild>
                    <w:div w:id="1674988786">
                      <w:marLeft w:val="0"/>
                      <w:marRight w:val="0"/>
                      <w:marTop w:val="0"/>
                      <w:marBottom w:val="0"/>
                      <w:divBdr>
                        <w:top w:val="none" w:sz="0" w:space="0" w:color="auto"/>
                        <w:left w:val="none" w:sz="0" w:space="0" w:color="auto"/>
                        <w:bottom w:val="none" w:sz="0" w:space="0" w:color="auto"/>
                        <w:right w:val="none" w:sz="0" w:space="0" w:color="auto"/>
                      </w:divBdr>
                      <w:divsChild>
                        <w:div w:id="1364594144">
                          <w:marLeft w:val="0"/>
                          <w:marRight w:val="0"/>
                          <w:marTop w:val="0"/>
                          <w:marBottom w:val="0"/>
                          <w:divBdr>
                            <w:top w:val="none" w:sz="0" w:space="0" w:color="auto"/>
                            <w:left w:val="none" w:sz="0" w:space="0" w:color="auto"/>
                            <w:bottom w:val="none" w:sz="0" w:space="0" w:color="auto"/>
                            <w:right w:val="none" w:sz="0" w:space="0" w:color="auto"/>
                          </w:divBdr>
                          <w:divsChild>
                            <w:div w:id="631248025">
                              <w:marLeft w:val="0"/>
                              <w:marRight w:val="0"/>
                              <w:marTop w:val="0"/>
                              <w:marBottom w:val="0"/>
                              <w:divBdr>
                                <w:top w:val="none" w:sz="0" w:space="0" w:color="auto"/>
                                <w:left w:val="none" w:sz="0" w:space="0" w:color="auto"/>
                                <w:bottom w:val="none" w:sz="0" w:space="0" w:color="auto"/>
                                <w:right w:val="none" w:sz="0" w:space="0" w:color="auto"/>
                              </w:divBdr>
                              <w:divsChild>
                                <w:div w:id="134886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7252035">
      <w:bodyDiv w:val="1"/>
      <w:marLeft w:val="0"/>
      <w:marRight w:val="0"/>
      <w:marTop w:val="0"/>
      <w:marBottom w:val="0"/>
      <w:divBdr>
        <w:top w:val="none" w:sz="0" w:space="0" w:color="auto"/>
        <w:left w:val="none" w:sz="0" w:space="0" w:color="auto"/>
        <w:bottom w:val="none" w:sz="0" w:space="0" w:color="auto"/>
        <w:right w:val="none" w:sz="0" w:space="0" w:color="auto"/>
      </w:divBdr>
    </w:div>
    <w:div w:id="1617714269">
      <w:bodyDiv w:val="1"/>
      <w:marLeft w:val="0"/>
      <w:marRight w:val="0"/>
      <w:marTop w:val="0"/>
      <w:marBottom w:val="0"/>
      <w:divBdr>
        <w:top w:val="none" w:sz="0" w:space="0" w:color="auto"/>
        <w:left w:val="none" w:sz="0" w:space="0" w:color="auto"/>
        <w:bottom w:val="none" w:sz="0" w:space="0" w:color="auto"/>
        <w:right w:val="none" w:sz="0" w:space="0" w:color="auto"/>
      </w:divBdr>
    </w:div>
    <w:div w:id="1624533164">
      <w:bodyDiv w:val="1"/>
      <w:marLeft w:val="0"/>
      <w:marRight w:val="0"/>
      <w:marTop w:val="0"/>
      <w:marBottom w:val="0"/>
      <w:divBdr>
        <w:top w:val="none" w:sz="0" w:space="0" w:color="auto"/>
        <w:left w:val="none" w:sz="0" w:space="0" w:color="auto"/>
        <w:bottom w:val="none" w:sz="0" w:space="0" w:color="auto"/>
        <w:right w:val="none" w:sz="0" w:space="0" w:color="auto"/>
      </w:divBdr>
    </w:div>
    <w:div w:id="1630283227">
      <w:bodyDiv w:val="1"/>
      <w:marLeft w:val="0"/>
      <w:marRight w:val="0"/>
      <w:marTop w:val="0"/>
      <w:marBottom w:val="0"/>
      <w:divBdr>
        <w:top w:val="none" w:sz="0" w:space="0" w:color="auto"/>
        <w:left w:val="none" w:sz="0" w:space="0" w:color="auto"/>
        <w:bottom w:val="none" w:sz="0" w:space="0" w:color="auto"/>
        <w:right w:val="none" w:sz="0" w:space="0" w:color="auto"/>
      </w:divBdr>
      <w:divsChild>
        <w:div w:id="2015957873">
          <w:marLeft w:val="0"/>
          <w:marRight w:val="0"/>
          <w:marTop w:val="0"/>
          <w:marBottom w:val="0"/>
          <w:divBdr>
            <w:top w:val="none" w:sz="0" w:space="0" w:color="auto"/>
            <w:left w:val="none" w:sz="0" w:space="0" w:color="auto"/>
            <w:bottom w:val="none" w:sz="0" w:space="0" w:color="auto"/>
            <w:right w:val="none" w:sz="0" w:space="0" w:color="auto"/>
          </w:divBdr>
        </w:div>
        <w:div w:id="1793085525">
          <w:marLeft w:val="0"/>
          <w:marRight w:val="0"/>
          <w:marTop w:val="0"/>
          <w:marBottom w:val="0"/>
          <w:divBdr>
            <w:top w:val="none" w:sz="0" w:space="0" w:color="auto"/>
            <w:left w:val="none" w:sz="0" w:space="0" w:color="auto"/>
            <w:bottom w:val="none" w:sz="0" w:space="0" w:color="auto"/>
            <w:right w:val="none" w:sz="0" w:space="0" w:color="auto"/>
          </w:divBdr>
        </w:div>
      </w:divsChild>
    </w:div>
    <w:div w:id="1637492618">
      <w:bodyDiv w:val="1"/>
      <w:marLeft w:val="0"/>
      <w:marRight w:val="0"/>
      <w:marTop w:val="0"/>
      <w:marBottom w:val="0"/>
      <w:divBdr>
        <w:top w:val="none" w:sz="0" w:space="0" w:color="auto"/>
        <w:left w:val="none" w:sz="0" w:space="0" w:color="auto"/>
        <w:bottom w:val="none" w:sz="0" w:space="0" w:color="auto"/>
        <w:right w:val="none" w:sz="0" w:space="0" w:color="auto"/>
      </w:divBdr>
      <w:divsChild>
        <w:div w:id="1978030252">
          <w:marLeft w:val="0"/>
          <w:marRight w:val="0"/>
          <w:marTop w:val="0"/>
          <w:marBottom w:val="0"/>
          <w:divBdr>
            <w:top w:val="none" w:sz="0" w:space="0" w:color="auto"/>
            <w:left w:val="none" w:sz="0" w:space="0" w:color="auto"/>
            <w:bottom w:val="none" w:sz="0" w:space="0" w:color="auto"/>
            <w:right w:val="none" w:sz="0" w:space="0" w:color="auto"/>
          </w:divBdr>
          <w:divsChild>
            <w:div w:id="2021926147">
              <w:marLeft w:val="0"/>
              <w:marRight w:val="0"/>
              <w:marTop w:val="0"/>
              <w:marBottom w:val="0"/>
              <w:divBdr>
                <w:top w:val="none" w:sz="0" w:space="0" w:color="auto"/>
                <w:left w:val="none" w:sz="0" w:space="0" w:color="auto"/>
                <w:bottom w:val="none" w:sz="0" w:space="0" w:color="auto"/>
                <w:right w:val="none" w:sz="0" w:space="0" w:color="auto"/>
              </w:divBdr>
              <w:divsChild>
                <w:div w:id="1939946436">
                  <w:marLeft w:val="0"/>
                  <w:marRight w:val="0"/>
                  <w:marTop w:val="0"/>
                  <w:marBottom w:val="0"/>
                  <w:divBdr>
                    <w:top w:val="none" w:sz="0" w:space="0" w:color="auto"/>
                    <w:left w:val="none" w:sz="0" w:space="0" w:color="auto"/>
                    <w:bottom w:val="none" w:sz="0" w:space="0" w:color="auto"/>
                    <w:right w:val="none" w:sz="0" w:space="0" w:color="auto"/>
                  </w:divBdr>
                  <w:divsChild>
                    <w:div w:id="1656949780">
                      <w:marLeft w:val="0"/>
                      <w:marRight w:val="0"/>
                      <w:marTop w:val="0"/>
                      <w:marBottom w:val="0"/>
                      <w:divBdr>
                        <w:top w:val="none" w:sz="0" w:space="0" w:color="auto"/>
                        <w:left w:val="none" w:sz="0" w:space="0" w:color="auto"/>
                        <w:bottom w:val="none" w:sz="0" w:space="0" w:color="auto"/>
                        <w:right w:val="none" w:sz="0" w:space="0" w:color="auto"/>
                      </w:divBdr>
                      <w:divsChild>
                        <w:div w:id="1109466260">
                          <w:marLeft w:val="0"/>
                          <w:marRight w:val="0"/>
                          <w:marTop w:val="0"/>
                          <w:marBottom w:val="0"/>
                          <w:divBdr>
                            <w:top w:val="none" w:sz="0" w:space="0" w:color="auto"/>
                            <w:left w:val="none" w:sz="0" w:space="0" w:color="auto"/>
                            <w:bottom w:val="none" w:sz="0" w:space="0" w:color="auto"/>
                            <w:right w:val="none" w:sz="0" w:space="0" w:color="auto"/>
                          </w:divBdr>
                          <w:divsChild>
                            <w:div w:id="1002077808">
                              <w:marLeft w:val="0"/>
                              <w:marRight w:val="0"/>
                              <w:marTop w:val="0"/>
                              <w:marBottom w:val="0"/>
                              <w:divBdr>
                                <w:top w:val="none" w:sz="0" w:space="0" w:color="auto"/>
                                <w:left w:val="none" w:sz="0" w:space="0" w:color="auto"/>
                                <w:bottom w:val="none" w:sz="0" w:space="0" w:color="auto"/>
                                <w:right w:val="none" w:sz="0" w:space="0" w:color="auto"/>
                              </w:divBdr>
                              <w:divsChild>
                                <w:div w:id="6934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2273093">
      <w:bodyDiv w:val="1"/>
      <w:marLeft w:val="0"/>
      <w:marRight w:val="0"/>
      <w:marTop w:val="0"/>
      <w:marBottom w:val="0"/>
      <w:divBdr>
        <w:top w:val="none" w:sz="0" w:space="0" w:color="auto"/>
        <w:left w:val="none" w:sz="0" w:space="0" w:color="auto"/>
        <w:bottom w:val="none" w:sz="0" w:space="0" w:color="auto"/>
        <w:right w:val="none" w:sz="0" w:space="0" w:color="auto"/>
      </w:divBdr>
    </w:div>
    <w:div w:id="1651131750">
      <w:bodyDiv w:val="1"/>
      <w:marLeft w:val="0"/>
      <w:marRight w:val="0"/>
      <w:marTop w:val="0"/>
      <w:marBottom w:val="0"/>
      <w:divBdr>
        <w:top w:val="none" w:sz="0" w:space="0" w:color="auto"/>
        <w:left w:val="none" w:sz="0" w:space="0" w:color="auto"/>
        <w:bottom w:val="none" w:sz="0" w:space="0" w:color="auto"/>
        <w:right w:val="none" w:sz="0" w:space="0" w:color="auto"/>
      </w:divBdr>
    </w:div>
    <w:div w:id="1655257550">
      <w:bodyDiv w:val="1"/>
      <w:marLeft w:val="0"/>
      <w:marRight w:val="0"/>
      <w:marTop w:val="0"/>
      <w:marBottom w:val="0"/>
      <w:divBdr>
        <w:top w:val="none" w:sz="0" w:space="0" w:color="auto"/>
        <w:left w:val="none" w:sz="0" w:space="0" w:color="auto"/>
        <w:bottom w:val="none" w:sz="0" w:space="0" w:color="auto"/>
        <w:right w:val="none" w:sz="0" w:space="0" w:color="auto"/>
      </w:divBdr>
    </w:div>
    <w:div w:id="1658460334">
      <w:bodyDiv w:val="1"/>
      <w:marLeft w:val="0"/>
      <w:marRight w:val="0"/>
      <w:marTop w:val="0"/>
      <w:marBottom w:val="0"/>
      <w:divBdr>
        <w:top w:val="none" w:sz="0" w:space="0" w:color="auto"/>
        <w:left w:val="none" w:sz="0" w:space="0" w:color="auto"/>
        <w:bottom w:val="none" w:sz="0" w:space="0" w:color="auto"/>
        <w:right w:val="none" w:sz="0" w:space="0" w:color="auto"/>
      </w:divBdr>
    </w:div>
    <w:div w:id="1668629553">
      <w:bodyDiv w:val="1"/>
      <w:marLeft w:val="0"/>
      <w:marRight w:val="0"/>
      <w:marTop w:val="0"/>
      <w:marBottom w:val="0"/>
      <w:divBdr>
        <w:top w:val="none" w:sz="0" w:space="0" w:color="auto"/>
        <w:left w:val="none" w:sz="0" w:space="0" w:color="auto"/>
        <w:bottom w:val="none" w:sz="0" w:space="0" w:color="auto"/>
        <w:right w:val="none" w:sz="0" w:space="0" w:color="auto"/>
      </w:divBdr>
    </w:div>
    <w:div w:id="1674410827">
      <w:bodyDiv w:val="1"/>
      <w:marLeft w:val="0"/>
      <w:marRight w:val="0"/>
      <w:marTop w:val="0"/>
      <w:marBottom w:val="0"/>
      <w:divBdr>
        <w:top w:val="none" w:sz="0" w:space="0" w:color="auto"/>
        <w:left w:val="none" w:sz="0" w:space="0" w:color="auto"/>
        <w:bottom w:val="none" w:sz="0" w:space="0" w:color="auto"/>
        <w:right w:val="none" w:sz="0" w:space="0" w:color="auto"/>
      </w:divBdr>
    </w:div>
    <w:div w:id="1675299350">
      <w:bodyDiv w:val="1"/>
      <w:marLeft w:val="0"/>
      <w:marRight w:val="0"/>
      <w:marTop w:val="0"/>
      <w:marBottom w:val="0"/>
      <w:divBdr>
        <w:top w:val="none" w:sz="0" w:space="0" w:color="auto"/>
        <w:left w:val="none" w:sz="0" w:space="0" w:color="auto"/>
        <w:bottom w:val="none" w:sz="0" w:space="0" w:color="auto"/>
        <w:right w:val="none" w:sz="0" w:space="0" w:color="auto"/>
      </w:divBdr>
    </w:div>
    <w:div w:id="1680111049">
      <w:bodyDiv w:val="1"/>
      <w:marLeft w:val="0"/>
      <w:marRight w:val="0"/>
      <w:marTop w:val="0"/>
      <w:marBottom w:val="0"/>
      <w:divBdr>
        <w:top w:val="none" w:sz="0" w:space="0" w:color="auto"/>
        <w:left w:val="none" w:sz="0" w:space="0" w:color="auto"/>
        <w:bottom w:val="none" w:sz="0" w:space="0" w:color="auto"/>
        <w:right w:val="none" w:sz="0" w:space="0" w:color="auto"/>
      </w:divBdr>
    </w:div>
    <w:div w:id="1680740821">
      <w:bodyDiv w:val="1"/>
      <w:marLeft w:val="0"/>
      <w:marRight w:val="0"/>
      <w:marTop w:val="0"/>
      <w:marBottom w:val="0"/>
      <w:divBdr>
        <w:top w:val="none" w:sz="0" w:space="0" w:color="auto"/>
        <w:left w:val="none" w:sz="0" w:space="0" w:color="auto"/>
        <w:bottom w:val="none" w:sz="0" w:space="0" w:color="auto"/>
        <w:right w:val="none" w:sz="0" w:space="0" w:color="auto"/>
      </w:divBdr>
    </w:div>
    <w:div w:id="1681859537">
      <w:bodyDiv w:val="1"/>
      <w:marLeft w:val="0"/>
      <w:marRight w:val="0"/>
      <w:marTop w:val="0"/>
      <w:marBottom w:val="0"/>
      <w:divBdr>
        <w:top w:val="none" w:sz="0" w:space="0" w:color="auto"/>
        <w:left w:val="none" w:sz="0" w:space="0" w:color="auto"/>
        <w:bottom w:val="none" w:sz="0" w:space="0" w:color="auto"/>
        <w:right w:val="none" w:sz="0" w:space="0" w:color="auto"/>
      </w:divBdr>
    </w:div>
    <w:div w:id="1686243503">
      <w:bodyDiv w:val="1"/>
      <w:marLeft w:val="0"/>
      <w:marRight w:val="0"/>
      <w:marTop w:val="0"/>
      <w:marBottom w:val="0"/>
      <w:divBdr>
        <w:top w:val="none" w:sz="0" w:space="0" w:color="auto"/>
        <w:left w:val="none" w:sz="0" w:space="0" w:color="auto"/>
        <w:bottom w:val="none" w:sz="0" w:space="0" w:color="auto"/>
        <w:right w:val="none" w:sz="0" w:space="0" w:color="auto"/>
      </w:divBdr>
    </w:div>
    <w:div w:id="1703050417">
      <w:bodyDiv w:val="1"/>
      <w:marLeft w:val="0"/>
      <w:marRight w:val="0"/>
      <w:marTop w:val="0"/>
      <w:marBottom w:val="0"/>
      <w:divBdr>
        <w:top w:val="none" w:sz="0" w:space="0" w:color="auto"/>
        <w:left w:val="none" w:sz="0" w:space="0" w:color="auto"/>
        <w:bottom w:val="none" w:sz="0" w:space="0" w:color="auto"/>
        <w:right w:val="none" w:sz="0" w:space="0" w:color="auto"/>
      </w:divBdr>
    </w:div>
    <w:div w:id="1705053871">
      <w:bodyDiv w:val="1"/>
      <w:marLeft w:val="0"/>
      <w:marRight w:val="0"/>
      <w:marTop w:val="0"/>
      <w:marBottom w:val="0"/>
      <w:divBdr>
        <w:top w:val="none" w:sz="0" w:space="0" w:color="auto"/>
        <w:left w:val="none" w:sz="0" w:space="0" w:color="auto"/>
        <w:bottom w:val="none" w:sz="0" w:space="0" w:color="auto"/>
        <w:right w:val="none" w:sz="0" w:space="0" w:color="auto"/>
      </w:divBdr>
    </w:div>
    <w:div w:id="1712261389">
      <w:bodyDiv w:val="1"/>
      <w:marLeft w:val="0"/>
      <w:marRight w:val="0"/>
      <w:marTop w:val="0"/>
      <w:marBottom w:val="0"/>
      <w:divBdr>
        <w:top w:val="none" w:sz="0" w:space="0" w:color="auto"/>
        <w:left w:val="none" w:sz="0" w:space="0" w:color="auto"/>
        <w:bottom w:val="none" w:sz="0" w:space="0" w:color="auto"/>
        <w:right w:val="none" w:sz="0" w:space="0" w:color="auto"/>
      </w:divBdr>
    </w:div>
    <w:div w:id="1714426385">
      <w:bodyDiv w:val="1"/>
      <w:marLeft w:val="0"/>
      <w:marRight w:val="0"/>
      <w:marTop w:val="0"/>
      <w:marBottom w:val="0"/>
      <w:divBdr>
        <w:top w:val="none" w:sz="0" w:space="0" w:color="auto"/>
        <w:left w:val="none" w:sz="0" w:space="0" w:color="auto"/>
        <w:bottom w:val="none" w:sz="0" w:space="0" w:color="auto"/>
        <w:right w:val="none" w:sz="0" w:space="0" w:color="auto"/>
      </w:divBdr>
    </w:div>
    <w:div w:id="1730226590">
      <w:bodyDiv w:val="1"/>
      <w:marLeft w:val="0"/>
      <w:marRight w:val="0"/>
      <w:marTop w:val="0"/>
      <w:marBottom w:val="0"/>
      <w:divBdr>
        <w:top w:val="none" w:sz="0" w:space="0" w:color="auto"/>
        <w:left w:val="none" w:sz="0" w:space="0" w:color="auto"/>
        <w:bottom w:val="none" w:sz="0" w:space="0" w:color="auto"/>
        <w:right w:val="none" w:sz="0" w:space="0" w:color="auto"/>
      </w:divBdr>
    </w:div>
    <w:div w:id="1730808219">
      <w:bodyDiv w:val="1"/>
      <w:marLeft w:val="0"/>
      <w:marRight w:val="0"/>
      <w:marTop w:val="0"/>
      <w:marBottom w:val="0"/>
      <w:divBdr>
        <w:top w:val="none" w:sz="0" w:space="0" w:color="auto"/>
        <w:left w:val="none" w:sz="0" w:space="0" w:color="auto"/>
        <w:bottom w:val="none" w:sz="0" w:space="0" w:color="auto"/>
        <w:right w:val="none" w:sz="0" w:space="0" w:color="auto"/>
      </w:divBdr>
    </w:div>
    <w:div w:id="1735155983">
      <w:bodyDiv w:val="1"/>
      <w:marLeft w:val="0"/>
      <w:marRight w:val="0"/>
      <w:marTop w:val="0"/>
      <w:marBottom w:val="0"/>
      <w:divBdr>
        <w:top w:val="none" w:sz="0" w:space="0" w:color="auto"/>
        <w:left w:val="none" w:sz="0" w:space="0" w:color="auto"/>
        <w:bottom w:val="none" w:sz="0" w:space="0" w:color="auto"/>
        <w:right w:val="none" w:sz="0" w:space="0" w:color="auto"/>
      </w:divBdr>
    </w:div>
    <w:div w:id="1738744028">
      <w:bodyDiv w:val="1"/>
      <w:marLeft w:val="0"/>
      <w:marRight w:val="0"/>
      <w:marTop w:val="0"/>
      <w:marBottom w:val="0"/>
      <w:divBdr>
        <w:top w:val="none" w:sz="0" w:space="0" w:color="auto"/>
        <w:left w:val="none" w:sz="0" w:space="0" w:color="auto"/>
        <w:bottom w:val="none" w:sz="0" w:space="0" w:color="auto"/>
        <w:right w:val="none" w:sz="0" w:space="0" w:color="auto"/>
      </w:divBdr>
    </w:div>
    <w:div w:id="1743287502">
      <w:bodyDiv w:val="1"/>
      <w:marLeft w:val="0"/>
      <w:marRight w:val="0"/>
      <w:marTop w:val="0"/>
      <w:marBottom w:val="0"/>
      <w:divBdr>
        <w:top w:val="none" w:sz="0" w:space="0" w:color="auto"/>
        <w:left w:val="none" w:sz="0" w:space="0" w:color="auto"/>
        <w:bottom w:val="none" w:sz="0" w:space="0" w:color="auto"/>
        <w:right w:val="none" w:sz="0" w:space="0" w:color="auto"/>
      </w:divBdr>
    </w:div>
    <w:div w:id="1746994256">
      <w:bodyDiv w:val="1"/>
      <w:marLeft w:val="0"/>
      <w:marRight w:val="0"/>
      <w:marTop w:val="0"/>
      <w:marBottom w:val="0"/>
      <w:divBdr>
        <w:top w:val="none" w:sz="0" w:space="0" w:color="auto"/>
        <w:left w:val="none" w:sz="0" w:space="0" w:color="auto"/>
        <w:bottom w:val="none" w:sz="0" w:space="0" w:color="auto"/>
        <w:right w:val="none" w:sz="0" w:space="0" w:color="auto"/>
      </w:divBdr>
    </w:div>
    <w:div w:id="1751152320">
      <w:bodyDiv w:val="1"/>
      <w:marLeft w:val="0"/>
      <w:marRight w:val="0"/>
      <w:marTop w:val="0"/>
      <w:marBottom w:val="0"/>
      <w:divBdr>
        <w:top w:val="none" w:sz="0" w:space="0" w:color="auto"/>
        <w:left w:val="none" w:sz="0" w:space="0" w:color="auto"/>
        <w:bottom w:val="none" w:sz="0" w:space="0" w:color="auto"/>
        <w:right w:val="none" w:sz="0" w:space="0" w:color="auto"/>
      </w:divBdr>
    </w:div>
    <w:div w:id="1767573724">
      <w:bodyDiv w:val="1"/>
      <w:marLeft w:val="0"/>
      <w:marRight w:val="0"/>
      <w:marTop w:val="0"/>
      <w:marBottom w:val="0"/>
      <w:divBdr>
        <w:top w:val="none" w:sz="0" w:space="0" w:color="auto"/>
        <w:left w:val="none" w:sz="0" w:space="0" w:color="auto"/>
        <w:bottom w:val="none" w:sz="0" w:space="0" w:color="auto"/>
        <w:right w:val="none" w:sz="0" w:space="0" w:color="auto"/>
      </w:divBdr>
      <w:divsChild>
        <w:div w:id="749498836">
          <w:marLeft w:val="0"/>
          <w:marRight w:val="0"/>
          <w:marTop w:val="0"/>
          <w:marBottom w:val="0"/>
          <w:divBdr>
            <w:top w:val="none" w:sz="0" w:space="0" w:color="auto"/>
            <w:left w:val="none" w:sz="0" w:space="0" w:color="auto"/>
            <w:bottom w:val="none" w:sz="0" w:space="0" w:color="auto"/>
            <w:right w:val="none" w:sz="0" w:space="0" w:color="auto"/>
          </w:divBdr>
          <w:divsChild>
            <w:div w:id="956328578">
              <w:marLeft w:val="0"/>
              <w:marRight w:val="0"/>
              <w:marTop w:val="0"/>
              <w:marBottom w:val="0"/>
              <w:divBdr>
                <w:top w:val="none" w:sz="0" w:space="0" w:color="auto"/>
                <w:left w:val="none" w:sz="0" w:space="0" w:color="auto"/>
                <w:bottom w:val="none" w:sz="0" w:space="0" w:color="auto"/>
                <w:right w:val="none" w:sz="0" w:space="0" w:color="auto"/>
              </w:divBdr>
              <w:divsChild>
                <w:div w:id="514736878">
                  <w:marLeft w:val="0"/>
                  <w:marRight w:val="0"/>
                  <w:marTop w:val="0"/>
                  <w:marBottom w:val="0"/>
                  <w:divBdr>
                    <w:top w:val="none" w:sz="0" w:space="0" w:color="auto"/>
                    <w:left w:val="none" w:sz="0" w:space="0" w:color="auto"/>
                    <w:bottom w:val="none" w:sz="0" w:space="0" w:color="auto"/>
                    <w:right w:val="none" w:sz="0" w:space="0" w:color="auto"/>
                  </w:divBdr>
                  <w:divsChild>
                    <w:div w:id="1696230638">
                      <w:marLeft w:val="0"/>
                      <w:marRight w:val="0"/>
                      <w:marTop w:val="0"/>
                      <w:marBottom w:val="0"/>
                      <w:divBdr>
                        <w:top w:val="none" w:sz="0" w:space="0" w:color="auto"/>
                        <w:left w:val="none" w:sz="0" w:space="0" w:color="auto"/>
                        <w:bottom w:val="none" w:sz="0" w:space="0" w:color="auto"/>
                        <w:right w:val="none" w:sz="0" w:space="0" w:color="auto"/>
                      </w:divBdr>
                      <w:divsChild>
                        <w:div w:id="670062387">
                          <w:marLeft w:val="0"/>
                          <w:marRight w:val="0"/>
                          <w:marTop w:val="0"/>
                          <w:marBottom w:val="0"/>
                          <w:divBdr>
                            <w:top w:val="none" w:sz="0" w:space="0" w:color="auto"/>
                            <w:left w:val="none" w:sz="0" w:space="0" w:color="auto"/>
                            <w:bottom w:val="none" w:sz="0" w:space="0" w:color="auto"/>
                            <w:right w:val="none" w:sz="0" w:space="0" w:color="auto"/>
                          </w:divBdr>
                          <w:divsChild>
                            <w:div w:id="257250644">
                              <w:marLeft w:val="0"/>
                              <w:marRight w:val="0"/>
                              <w:marTop w:val="0"/>
                              <w:marBottom w:val="0"/>
                              <w:divBdr>
                                <w:top w:val="none" w:sz="0" w:space="0" w:color="auto"/>
                                <w:left w:val="none" w:sz="0" w:space="0" w:color="auto"/>
                                <w:bottom w:val="none" w:sz="0" w:space="0" w:color="auto"/>
                                <w:right w:val="none" w:sz="0" w:space="0" w:color="auto"/>
                              </w:divBdr>
                              <w:divsChild>
                                <w:div w:id="1656882203">
                                  <w:marLeft w:val="0"/>
                                  <w:marRight w:val="0"/>
                                  <w:marTop w:val="0"/>
                                  <w:marBottom w:val="0"/>
                                  <w:divBdr>
                                    <w:top w:val="none" w:sz="0" w:space="0" w:color="auto"/>
                                    <w:left w:val="none" w:sz="0" w:space="0" w:color="auto"/>
                                    <w:bottom w:val="none" w:sz="0" w:space="0" w:color="auto"/>
                                    <w:right w:val="none" w:sz="0" w:space="0" w:color="auto"/>
                                  </w:divBdr>
                                  <w:divsChild>
                                    <w:div w:id="136061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39935">
                      <w:marLeft w:val="0"/>
                      <w:marRight w:val="0"/>
                      <w:marTop w:val="0"/>
                      <w:marBottom w:val="0"/>
                      <w:divBdr>
                        <w:top w:val="none" w:sz="0" w:space="0" w:color="auto"/>
                        <w:left w:val="none" w:sz="0" w:space="0" w:color="auto"/>
                        <w:bottom w:val="none" w:sz="0" w:space="0" w:color="auto"/>
                        <w:right w:val="none" w:sz="0" w:space="0" w:color="auto"/>
                      </w:divBdr>
                      <w:divsChild>
                        <w:div w:id="41629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547638">
      <w:bodyDiv w:val="1"/>
      <w:marLeft w:val="0"/>
      <w:marRight w:val="0"/>
      <w:marTop w:val="0"/>
      <w:marBottom w:val="0"/>
      <w:divBdr>
        <w:top w:val="none" w:sz="0" w:space="0" w:color="auto"/>
        <w:left w:val="none" w:sz="0" w:space="0" w:color="auto"/>
        <w:bottom w:val="none" w:sz="0" w:space="0" w:color="auto"/>
        <w:right w:val="none" w:sz="0" w:space="0" w:color="auto"/>
      </w:divBdr>
    </w:div>
    <w:div w:id="1769807522">
      <w:bodyDiv w:val="1"/>
      <w:marLeft w:val="0"/>
      <w:marRight w:val="0"/>
      <w:marTop w:val="0"/>
      <w:marBottom w:val="0"/>
      <w:divBdr>
        <w:top w:val="none" w:sz="0" w:space="0" w:color="auto"/>
        <w:left w:val="none" w:sz="0" w:space="0" w:color="auto"/>
        <w:bottom w:val="none" w:sz="0" w:space="0" w:color="auto"/>
        <w:right w:val="none" w:sz="0" w:space="0" w:color="auto"/>
      </w:divBdr>
    </w:div>
    <w:div w:id="1772700219">
      <w:bodyDiv w:val="1"/>
      <w:marLeft w:val="0"/>
      <w:marRight w:val="0"/>
      <w:marTop w:val="0"/>
      <w:marBottom w:val="0"/>
      <w:divBdr>
        <w:top w:val="none" w:sz="0" w:space="0" w:color="auto"/>
        <w:left w:val="none" w:sz="0" w:space="0" w:color="auto"/>
        <w:bottom w:val="none" w:sz="0" w:space="0" w:color="auto"/>
        <w:right w:val="none" w:sz="0" w:space="0" w:color="auto"/>
      </w:divBdr>
      <w:divsChild>
        <w:div w:id="1917394959">
          <w:marLeft w:val="0"/>
          <w:marRight w:val="0"/>
          <w:marTop w:val="0"/>
          <w:marBottom w:val="0"/>
          <w:divBdr>
            <w:top w:val="none" w:sz="0" w:space="0" w:color="auto"/>
            <w:left w:val="none" w:sz="0" w:space="0" w:color="auto"/>
            <w:bottom w:val="none" w:sz="0" w:space="0" w:color="auto"/>
            <w:right w:val="none" w:sz="0" w:space="0" w:color="auto"/>
          </w:divBdr>
          <w:divsChild>
            <w:div w:id="527333734">
              <w:marLeft w:val="0"/>
              <w:marRight w:val="0"/>
              <w:marTop w:val="0"/>
              <w:marBottom w:val="0"/>
              <w:divBdr>
                <w:top w:val="none" w:sz="0" w:space="0" w:color="auto"/>
                <w:left w:val="none" w:sz="0" w:space="0" w:color="auto"/>
                <w:bottom w:val="none" w:sz="0" w:space="0" w:color="auto"/>
                <w:right w:val="none" w:sz="0" w:space="0" w:color="auto"/>
              </w:divBdr>
              <w:divsChild>
                <w:div w:id="724792549">
                  <w:marLeft w:val="0"/>
                  <w:marRight w:val="0"/>
                  <w:marTop w:val="0"/>
                  <w:marBottom w:val="0"/>
                  <w:divBdr>
                    <w:top w:val="none" w:sz="0" w:space="0" w:color="auto"/>
                    <w:left w:val="none" w:sz="0" w:space="0" w:color="auto"/>
                    <w:bottom w:val="none" w:sz="0" w:space="0" w:color="auto"/>
                    <w:right w:val="none" w:sz="0" w:space="0" w:color="auto"/>
                  </w:divBdr>
                  <w:divsChild>
                    <w:div w:id="35930868">
                      <w:marLeft w:val="0"/>
                      <w:marRight w:val="0"/>
                      <w:marTop w:val="0"/>
                      <w:marBottom w:val="0"/>
                      <w:divBdr>
                        <w:top w:val="none" w:sz="0" w:space="0" w:color="auto"/>
                        <w:left w:val="none" w:sz="0" w:space="0" w:color="auto"/>
                        <w:bottom w:val="none" w:sz="0" w:space="0" w:color="auto"/>
                        <w:right w:val="none" w:sz="0" w:space="0" w:color="auto"/>
                      </w:divBdr>
                      <w:divsChild>
                        <w:div w:id="834031805">
                          <w:marLeft w:val="0"/>
                          <w:marRight w:val="0"/>
                          <w:marTop w:val="0"/>
                          <w:marBottom w:val="0"/>
                          <w:divBdr>
                            <w:top w:val="none" w:sz="0" w:space="0" w:color="auto"/>
                            <w:left w:val="none" w:sz="0" w:space="0" w:color="auto"/>
                            <w:bottom w:val="none" w:sz="0" w:space="0" w:color="auto"/>
                            <w:right w:val="none" w:sz="0" w:space="0" w:color="auto"/>
                          </w:divBdr>
                          <w:divsChild>
                            <w:div w:id="34551733">
                              <w:marLeft w:val="0"/>
                              <w:marRight w:val="0"/>
                              <w:marTop w:val="0"/>
                              <w:marBottom w:val="0"/>
                              <w:divBdr>
                                <w:top w:val="none" w:sz="0" w:space="0" w:color="auto"/>
                                <w:left w:val="none" w:sz="0" w:space="0" w:color="auto"/>
                                <w:bottom w:val="none" w:sz="0" w:space="0" w:color="auto"/>
                                <w:right w:val="none" w:sz="0" w:space="0" w:color="auto"/>
                              </w:divBdr>
                              <w:divsChild>
                                <w:div w:id="799767260">
                                  <w:marLeft w:val="0"/>
                                  <w:marRight w:val="0"/>
                                  <w:marTop w:val="0"/>
                                  <w:marBottom w:val="0"/>
                                  <w:divBdr>
                                    <w:top w:val="none" w:sz="0" w:space="0" w:color="auto"/>
                                    <w:left w:val="none" w:sz="0" w:space="0" w:color="auto"/>
                                    <w:bottom w:val="none" w:sz="0" w:space="0" w:color="auto"/>
                                    <w:right w:val="none" w:sz="0" w:space="0" w:color="auto"/>
                                  </w:divBdr>
                                  <w:divsChild>
                                    <w:div w:id="14446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348728">
                      <w:marLeft w:val="0"/>
                      <w:marRight w:val="0"/>
                      <w:marTop w:val="0"/>
                      <w:marBottom w:val="0"/>
                      <w:divBdr>
                        <w:top w:val="none" w:sz="0" w:space="0" w:color="auto"/>
                        <w:left w:val="none" w:sz="0" w:space="0" w:color="auto"/>
                        <w:bottom w:val="none" w:sz="0" w:space="0" w:color="auto"/>
                        <w:right w:val="none" w:sz="0" w:space="0" w:color="auto"/>
                      </w:divBdr>
                      <w:divsChild>
                        <w:div w:id="5919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443940">
      <w:bodyDiv w:val="1"/>
      <w:marLeft w:val="0"/>
      <w:marRight w:val="0"/>
      <w:marTop w:val="0"/>
      <w:marBottom w:val="0"/>
      <w:divBdr>
        <w:top w:val="none" w:sz="0" w:space="0" w:color="auto"/>
        <w:left w:val="none" w:sz="0" w:space="0" w:color="auto"/>
        <w:bottom w:val="none" w:sz="0" w:space="0" w:color="auto"/>
        <w:right w:val="none" w:sz="0" w:space="0" w:color="auto"/>
      </w:divBdr>
    </w:div>
    <w:div w:id="1782871889">
      <w:bodyDiv w:val="1"/>
      <w:marLeft w:val="0"/>
      <w:marRight w:val="0"/>
      <w:marTop w:val="0"/>
      <w:marBottom w:val="0"/>
      <w:divBdr>
        <w:top w:val="none" w:sz="0" w:space="0" w:color="auto"/>
        <w:left w:val="none" w:sz="0" w:space="0" w:color="auto"/>
        <w:bottom w:val="none" w:sz="0" w:space="0" w:color="auto"/>
        <w:right w:val="none" w:sz="0" w:space="0" w:color="auto"/>
      </w:divBdr>
    </w:div>
    <w:div w:id="1789009370">
      <w:bodyDiv w:val="1"/>
      <w:marLeft w:val="0"/>
      <w:marRight w:val="0"/>
      <w:marTop w:val="0"/>
      <w:marBottom w:val="0"/>
      <w:divBdr>
        <w:top w:val="none" w:sz="0" w:space="0" w:color="auto"/>
        <w:left w:val="none" w:sz="0" w:space="0" w:color="auto"/>
        <w:bottom w:val="none" w:sz="0" w:space="0" w:color="auto"/>
        <w:right w:val="none" w:sz="0" w:space="0" w:color="auto"/>
      </w:divBdr>
    </w:div>
    <w:div w:id="1797748768">
      <w:bodyDiv w:val="1"/>
      <w:marLeft w:val="0"/>
      <w:marRight w:val="0"/>
      <w:marTop w:val="0"/>
      <w:marBottom w:val="0"/>
      <w:divBdr>
        <w:top w:val="none" w:sz="0" w:space="0" w:color="auto"/>
        <w:left w:val="none" w:sz="0" w:space="0" w:color="auto"/>
        <w:bottom w:val="none" w:sz="0" w:space="0" w:color="auto"/>
        <w:right w:val="none" w:sz="0" w:space="0" w:color="auto"/>
      </w:divBdr>
    </w:div>
    <w:div w:id="1803956824">
      <w:bodyDiv w:val="1"/>
      <w:marLeft w:val="0"/>
      <w:marRight w:val="0"/>
      <w:marTop w:val="0"/>
      <w:marBottom w:val="0"/>
      <w:divBdr>
        <w:top w:val="none" w:sz="0" w:space="0" w:color="auto"/>
        <w:left w:val="none" w:sz="0" w:space="0" w:color="auto"/>
        <w:bottom w:val="none" w:sz="0" w:space="0" w:color="auto"/>
        <w:right w:val="none" w:sz="0" w:space="0" w:color="auto"/>
      </w:divBdr>
    </w:div>
    <w:div w:id="1821773352">
      <w:bodyDiv w:val="1"/>
      <w:marLeft w:val="0"/>
      <w:marRight w:val="0"/>
      <w:marTop w:val="0"/>
      <w:marBottom w:val="0"/>
      <w:divBdr>
        <w:top w:val="none" w:sz="0" w:space="0" w:color="auto"/>
        <w:left w:val="none" w:sz="0" w:space="0" w:color="auto"/>
        <w:bottom w:val="none" w:sz="0" w:space="0" w:color="auto"/>
        <w:right w:val="none" w:sz="0" w:space="0" w:color="auto"/>
      </w:divBdr>
    </w:div>
    <w:div w:id="1822429871">
      <w:bodyDiv w:val="1"/>
      <w:marLeft w:val="0"/>
      <w:marRight w:val="0"/>
      <w:marTop w:val="0"/>
      <w:marBottom w:val="0"/>
      <w:divBdr>
        <w:top w:val="none" w:sz="0" w:space="0" w:color="auto"/>
        <w:left w:val="none" w:sz="0" w:space="0" w:color="auto"/>
        <w:bottom w:val="none" w:sz="0" w:space="0" w:color="auto"/>
        <w:right w:val="none" w:sz="0" w:space="0" w:color="auto"/>
      </w:divBdr>
    </w:div>
    <w:div w:id="1829983138">
      <w:bodyDiv w:val="1"/>
      <w:marLeft w:val="0"/>
      <w:marRight w:val="0"/>
      <w:marTop w:val="0"/>
      <w:marBottom w:val="0"/>
      <w:divBdr>
        <w:top w:val="none" w:sz="0" w:space="0" w:color="auto"/>
        <w:left w:val="none" w:sz="0" w:space="0" w:color="auto"/>
        <w:bottom w:val="none" w:sz="0" w:space="0" w:color="auto"/>
        <w:right w:val="none" w:sz="0" w:space="0" w:color="auto"/>
      </w:divBdr>
    </w:div>
    <w:div w:id="1830247721">
      <w:bodyDiv w:val="1"/>
      <w:marLeft w:val="0"/>
      <w:marRight w:val="0"/>
      <w:marTop w:val="0"/>
      <w:marBottom w:val="0"/>
      <w:divBdr>
        <w:top w:val="none" w:sz="0" w:space="0" w:color="auto"/>
        <w:left w:val="none" w:sz="0" w:space="0" w:color="auto"/>
        <w:bottom w:val="none" w:sz="0" w:space="0" w:color="auto"/>
        <w:right w:val="none" w:sz="0" w:space="0" w:color="auto"/>
      </w:divBdr>
    </w:div>
    <w:div w:id="1833447125">
      <w:bodyDiv w:val="1"/>
      <w:marLeft w:val="0"/>
      <w:marRight w:val="0"/>
      <w:marTop w:val="0"/>
      <w:marBottom w:val="0"/>
      <w:divBdr>
        <w:top w:val="none" w:sz="0" w:space="0" w:color="auto"/>
        <w:left w:val="none" w:sz="0" w:space="0" w:color="auto"/>
        <w:bottom w:val="none" w:sz="0" w:space="0" w:color="auto"/>
        <w:right w:val="none" w:sz="0" w:space="0" w:color="auto"/>
      </w:divBdr>
    </w:div>
    <w:div w:id="1833834523">
      <w:bodyDiv w:val="1"/>
      <w:marLeft w:val="0"/>
      <w:marRight w:val="0"/>
      <w:marTop w:val="0"/>
      <w:marBottom w:val="0"/>
      <w:divBdr>
        <w:top w:val="none" w:sz="0" w:space="0" w:color="auto"/>
        <w:left w:val="none" w:sz="0" w:space="0" w:color="auto"/>
        <w:bottom w:val="none" w:sz="0" w:space="0" w:color="auto"/>
        <w:right w:val="none" w:sz="0" w:space="0" w:color="auto"/>
      </w:divBdr>
    </w:div>
    <w:div w:id="1839425376">
      <w:bodyDiv w:val="1"/>
      <w:marLeft w:val="0"/>
      <w:marRight w:val="0"/>
      <w:marTop w:val="0"/>
      <w:marBottom w:val="0"/>
      <w:divBdr>
        <w:top w:val="none" w:sz="0" w:space="0" w:color="auto"/>
        <w:left w:val="none" w:sz="0" w:space="0" w:color="auto"/>
        <w:bottom w:val="none" w:sz="0" w:space="0" w:color="auto"/>
        <w:right w:val="none" w:sz="0" w:space="0" w:color="auto"/>
      </w:divBdr>
      <w:divsChild>
        <w:div w:id="256910868">
          <w:marLeft w:val="0"/>
          <w:marRight w:val="0"/>
          <w:marTop w:val="0"/>
          <w:marBottom w:val="0"/>
          <w:divBdr>
            <w:top w:val="none" w:sz="0" w:space="0" w:color="auto"/>
            <w:left w:val="none" w:sz="0" w:space="0" w:color="auto"/>
            <w:bottom w:val="none" w:sz="0" w:space="0" w:color="auto"/>
            <w:right w:val="none" w:sz="0" w:space="0" w:color="auto"/>
          </w:divBdr>
          <w:divsChild>
            <w:div w:id="1960603142">
              <w:marLeft w:val="0"/>
              <w:marRight w:val="0"/>
              <w:marTop w:val="0"/>
              <w:marBottom w:val="0"/>
              <w:divBdr>
                <w:top w:val="none" w:sz="0" w:space="0" w:color="auto"/>
                <w:left w:val="none" w:sz="0" w:space="0" w:color="auto"/>
                <w:bottom w:val="none" w:sz="0" w:space="0" w:color="auto"/>
                <w:right w:val="none" w:sz="0" w:space="0" w:color="auto"/>
              </w:divBdr>
              <w:divsChild>
                <w:div w:id="2067334444">
                  <w:marLeft w:val="0"/>
                  <w:marRight w:val="0"/>
                  <w:marTop w:val="0"/>
                  <w:marBottom w:val="0"/>
                  <w:divBdr>
                    <w:top w:val="none" w:sz="0" w:space="0" w:color="auto"/>
                    <w:left w:val="none" w:sz="0" w:space="0" w:color="auto"/>
                    <w:bottom w:val="none" w:sz="0" w:space="0" w:color="auto"/>
                    <w:right w:val="none" w:sz="0" w:space="0" w:color="auto"/>
                  </w:divBdr>
                  <w:divsChild>
                    <w:div w:id="21010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657482">
      <w:bodyDiv w:val="1"/>
      <w:marLeft w:val="0"/>
      <w:marRight w:val="0"/>
      <w:marTop w:val="0"/>
      <w:marBottom w:val="0"/>
      <w:divBdr>
        <w:top w:val="none" w:sz="0" w:space="0" w:color="auto"/>
        <w:left w:val="none" w:sz="0" w:space="0" w:color="auto"/>
        <w:bottom w:val="none" w:sz="0" w:space="0" w:color="auto"/>
        <w:right w:val="none" w:sz="0" w:space="0" w:color="auto"/>
      </w:divBdr>
    </w:div>
    <w:div w:id="1859076979">
      <w:bodyDiv w:val="1"/>
      <w:marLeft w:val="0"/>
      <w:marRight w:val="0"/>
      <w:marTop w:val="0"/>
      <w:marBottom w:val="0"/>
      <w:divBdr>
        <w:top w:val="none" w:sz="0" w:space="0" w:color="auto"/>
        <w:left w:val="none" w:sz="0" w:space="0" w:color="auto"/>
        <w:bottom w:val="none" w:sz="0" w:space="0" w:color="auto"/>
        <w:right w:val="none" w:sz="0" w:space="0" w:color="auto"/>
      </w:divBdr>
    </w:div>
    <w:div w:id="1871533203">
      <w:bodyDiv w:val="1"/>
      <w:marLeft w:val="0"/>
      <w:marRight w:val="0"/>
      <w:marTop w:val="0"/>
      <w:marBottom w:val="0"/>
      <w:divBdr>
        <w:top w:val="none" w:sz="0" w:space="0" w:color="auto"/>
        <w:left w:val="none" w:sz="0" w:space="0" w:color="auto"/>
        <w:bottom w:val="none" w:sz="0" w:space="0" w:color="auto"/>
        <w:right w:val="none" w:sz="0" w:space="0" w:color="auto"/>
      </w:divBdr>
    </w:div>
    <w:div w:id="1876892840">
      <w:bodyDiv w:val="1"/>
      <w:marLeft w:val="0"/>
      <w:marRight w:val="0"/>
      <w:marTop w:val="0"/>
      <w:marBottom w:val="0"/>
      <w:divBdr>
        <w:top w:val="none" w:sz="0" w:space="0" w:color="auto"/>
        <w:left w:val="none" w:sz="0" w:space="0" w:color="auto"/>
        <w:bottom w:val="none" w:sz="0" w:space="0" w:color="auto"/>
        <w:right w:val="none" w:sz="0" w:space="0" w:color="auto"/>
      </w:divBdr>
    </w:div>
    <w:div w:id="1877237390">
      <w:bodyDiv w:val="1"/>
      <w:marLeft w:val="0"/>
      <w:marRight w:val="0"/>
      <w:marTop w:val="0"/>
      <w:marBottom w:val="0"/>
      <w:divBdr>
        <w:top w:val="none" w:sz="0" w:space="0" w:color="auto"/>
        <w:left w:val="none" w:sz="0" w:space="0" w:color="auto"/>
        <w:bottom w:val="none" w:sz="0" w:space="0" w:color="auto"/>
        <w:right w:val="none" w:sz="0" w:space="0" w:color="auto"/>
      </w:divBdr>
    </w:div>
    <w:div w:id="1879774747">
      <w:bodyDiv w:val="1"/>
      <w:marLeft w:val="0"/>
      <w:marRight w:val="0"/>
      <w:marTop w:val="0"/>
      <w:marBottom w:val="0"/>
      <w:divBdr>
        <w:top w:val="none" w:sz="0" w:space="0" w:color="auto"/>
        <w:left w:val="none" w:sz="0" w:space="0" w:color="auto"/>
        <w:bottom w:val="none" w:sz="0" w:space="0" w:color="auto"/>
        <w:right w:val="none" w:sz="0" w:space="0" w:color="auto"/>
      </w:divBdr>
    </w:div>
    <w:div w:id="1882402055">
      <w:bodyDiv w:val="1"/>
      <w:marLeft w:val="0"/>
      <w:marRight w:val="0"/>
      <w:marTop w:val="0"/>
      <w:marBottom w:val="0"/>
      <w:divBdr>
        <w:top w:val="none" w:sz="0" w:space="0" w:color="auto"/>
        <w:left w:val="none" w:sz="0" w:space="0" w:color="auto"/>
        <w:bottom w:val="none" w:sz="0" w:space="0" w:color="auto"/>
        <w:right w:val="none" w:sz="0" w:space="0" w:color="auto"/>
      </w:divBdr>
    </w:div>
    <w:div w:id="1887176732">
      <w:bodyDiv w:val="1"/>
      <w:marLeft w:val="0"/>
      <w:marRight w:val="0"/>
      <w:marTop w:val="0"/>
      <w:marBottom w:val="0"/>
      <w:divBdr>
        <w:top w:val="none" w:sz="0" w:space="0" w:color="auto"/>
        <w:left w:val="none" w:sz="0" w:space="0" w:color="auto"/>
        <w:bottom w:val="none" w:sz="0" w:space="0" w:color="auto"/>
        <w:right w:val="none" w:sz="0" w:space="0" w:color="auto"/>
      </w:divBdr>
    </w:div>
    <w:div w:id="1888372345">
      <w:bodyDiv w:val="1"/>
      <w:marLeft w:val="0"/>
      <w:marRight w:val="0"/>
      <w:marTop w:val="0"/>
      <w:marBottom w:val="0"/>
      <w:divBdr>
        <w:top w:val="none" w:sz="0" w:space="0" w:color="auto"/>
        <w:left w:val="none" w:sz="0" w:space="0" w:color="auto"/>
        <w:bottom w:val="none" w:sz="0" w:space="0" w:color="auto"/>
        <w:right w:val="none" w:sz="0" w:space="0" w:color="auto"/>
      </w:divBdr>
    </w:div>
    <w:div w:id="1898011620">
      <w:bodyDiv w:val="1"/>
      <w:marLeft w:val="0"/>
      <w:marRight w:val="0"/>
      <w:marTop w:val="0"/>
      <w:marBottom w:val="0"/>
      <w:divBdr>
        <w:top w:val="none" w:sz="0" w:space="0" w:color="auto"/>
        <w:left w:val="none" w:sz="0" w:space="0" w:color="auto"/>
        <w:bottom w:val="none" w:sz="0" w:space="0" w:color="auto"/>
        <w:right w:val="none" w:sz="0" w:space="0" w:color="auto"/>
      </w:divBdr>
    </w:div>
    <w:div w:id="1898130640">
      <w:bodyDiv w:val="1"/>
      <w:marLeft w:val="0"/>
      <w:marRight w:val="0"/>
      <w:marTop w:val="0"/>
      <w:marBottom w:val="0"/>
      <w:divBdr>
        <w:top w:val="none" w:sz="0" w:space="0" w:color="auto"/>
        <w:left w:val="none" w:sz="0" w:space="0" w:color="auto"/>
        <w:bottom w:val="none" w:sz="0" w:space="0" w:color="auto"/>
        <w:right w:val="none" w:sz="0" w:space="0" w:color="auto"/>
      </w:divBdr>
    </w:div>
    <w:div w:id="1900481430">
      <w:bodyDiv w:val="1"/>
      <w:marLeft w:val="0"/>
      <w:marRight w:val="0"/>
      <w:marTop w:val="0"/>
      <w:marBottom w:val="0"/>
      <w:divBdr>
        <w:top w:val="none" w:sz="0" w:space="0" w:color="auto"/>
        <w:left w:val="none" w:sz="0" w:space="0" w:color="auto"/>
        <w:bottom w:val="none" w:sz="0" w:space="0" w:color="auto"/>
        <w:right w:val="none" w:sz="0" w:space="0" w:color="auto"/>
      </w:divBdr>
    </w:div>
    <w:div w:id="1903177748">
      <w:bodyDiv w:val="1"/>
      <w:marLeft w:val="0"/>
      <w:marRight w:val="0"/>
      <w:marTop w:val="0"/>
      <w:marBottom w:val="0"/>
      <w:divBdr>
        <w:top w:val="none" w:sz="0" w:space="0" w:color="auto"/>
        <w:left w:val="none" w:sz="0" w:space="0" w:color="auto"/>
        <w:bottom w:val="none" w:sz="0" w:space="0" w:color="auto"/>
        <w:right w:val="none" w:sz="0" w:space="0" w:color="auto"/>
      </w:divBdr>
    </w:div>
    <w:div w:id="1903440567">
      <w:bodyDiv w:val="1"/>
      <w:marLeft w:val="0"/>
      <w:marRight w:val="0"/>
      <w:marTop w:val="0"/>
      <w:marBottom w:val="0"/>
      <w:divBdr>
        <w:top w:val="none" w:sz="0" w:space="0" w:color="auto"/>
        <w:left w:val="none" w:sz="0" w:space="0" w:color="auto"/>
        <w:bottom w:val="none" w:sz="0" w:space="0" w:color="auto"/>
        <w:right w:val="none" w:sz="0" w:space="0" w:color="auto"/>
      </w:divBdr>
    </w:div>
    <w:div w:id="1904870007">
      <w:bodyDiv w:val="1"/>
      <w:marLeft w:val="0"/>
      <w:marRight w:val="0"/>
      <w:marTop w:val="0"/>
      <w:marBottom w:val="0"/>
      <w:divBdr>
        <w:top w:val="none" w:sz="0" w:space="0" w:color="auto"/>
        <w:left w:val="none" w:sz="0" w:space="0" w:color="auto"/>
        <w:bottom w:val="none" w:sz="0" w:space="0" w:color="auto"/>
        <w:right w:val="none" w:sz="0" w:space="0" w:color="auto"/>
      </w:divBdr>
    </w:div>
    <w:div w:id="1917202246">
      <w:bodyDiv w:val="1"/>
      <w:marLeft w:val="0"/>
      <w:marRight w:val="0"/>
      <w:marTop w:val="0"/>
      <w:marBottom w:val="0"/>
      <w:divBdr>
        <w:top w:val="none" w:sz="0" w:space="0" w:color="auto"/>
        <w:left w:val="none" w:sz="0" w:space="0" w:color="auto"/>
        <w:bottom w:val="none" w:sz="0" w:space="0" w:color="auto"/>
        <w:right w:val="none" w:sz="0" w:space="0" w:color="auto"/>
      </w:divBdr>
    </w:div>
    <w:div w:id="1918778846">
      <w:bodyDiv w:val="1"/>
      <w:marLeft w:val="0"/>
      <w:marRight w:val="0"/>
      <w:marTop w:val="0"/>
      <w:marBottom w:val="0"/>
      <w:divBdr>
        <w:top w:val="none" w:sz="0" w:space="0" w:color="auto"/>
        <w:left w:val="none" w:sz="0" w:space="0" w:color="auto"/>
        <w:bottom w:val="none" w:sz="0" w:space="0" w:color="auto"/>
        <w:right w:val="none" w:sz="0" w:space="0" w:color="auto"/>
      </w:divBdr>
    </w:div>
    <w:div w:id="1923024497">
      <w:bodyDiv w:val="1"/>
      <w:marLeft w:val="0"/>
      <w:marRight w:val="0"/>
      <w:marTop w:val="0"/>
      <w:marBottom w:val="0"/>
      <w:divBdr>
        <w:top w:val="none" w:sz="0" w:space="0" w:color="auto"/>
        <w:left w:val="none" w:sz="0" w:space="0" w:color="auto"/>
        <w:bottom w:val="none" w:sz="0" w:space="0" w:color="auto"/>
        <w:right w:val="none" w:sz="0" w:space="0" w:color="auto"/>
      </w:divBdr>
    </w:div>
    <w:div w:id="1930117288">
      <w:bodyDiv w:val="1"/>
      <w:marLeft w:val="0"/>
      <w:marRight w:val="0"/>
      <w:marTop w:val="0"/>
      <w:marBottom w:val="0"/>
      <w:divBdr>
        <w:top w:val="none" w:sz="0" w:space="0" w:color="auto"/>
        <w:left w:val="none" w:sz="0" w:space="0" w:color="auto"/>
        <w:bottom w:val="none" w:sz="0" w:space="0" w:color="auto"/>
        <w:right w:val="none" w:sz="0" w:space="0" w:color="auto"/>
      </w:divBdr>
      <w:divsChild>
        <w:div w:id="51193585">
          <w:marLeft w:val="670"/>
          <w:marRight w:val="0"/>
          <w:marTop w:val="0"/>
          <w:marBottom w:val="0"/>
          <w:divBdr>
            <w:top w:val="none" w:sz="0" w:space="0" w:color="auto"/>
            <w:left w:val="none" w:sz="0" w:space="0" w:color="auto"/>
            <w:bottom w:val="none" w:sz="0" w:space="0" w:color="auto"/>
            <w:right w:val="none" w:sz="0" w:space="0" w:color="auto"/>
          </w:divBdr>
          <w:divsChild>
            <w:div w:id="263076528">
              <w:marLeft w:val="0"/>
              <w:marRight w:val="0"/>
              <w:marTop w:val="0"/>
              <w:marBottom w:val="0"/>
              <w:divBdr>
                <w:top w:val="none" w:sz="0" w:space="0" w:color="auto"/>
                <w:left w:val="none" w:sz="0" w:space="0" w:color="auto"/>
                <w:bottom w:val="none" w:sz="0" w:space="0" w:color="auto"/>
                <w:right w:val="none" w:sz="0" w:space="0" w:color="auto"/>
              </w:divBdr>
              <w:divsChild>
                <w:div w:id="467480760">
                  <w:marLeft w:val="335"/>
                  <w:marRight w:val="0"/>
                  <w:marTop w:val="234"/>
                  <w:marBottom w:val="0"/>
                  <w:divBdr>
                    <w:top w:val="none" w:sz="0" w:space="0" w:color="auto"/>
                    <w:left w:val="none" w:sz="0" w:space="0" w:color="auto"/>
                    <w:bottom w:val="none" w:sz="0" w:space="0" w:color="auto"/>
                    <w:right w:val="none" w:sz="0" w:space="0" w:color="auto"/>
                  </w:divBdr>
                </w:div>
              </w:divsChild>
            </w:div>
          </w:divsChild>
        </w:div>
      </w:divsChild>
    </w:div>
    <w:div w:id="1935625399">
      <w:bodyDiv w:val="1"/>
      <w:marLeft w:val="0"/>
      <w:marRight w:val="0"/>
      <w:marTop w:val="0"/>
      <w:marBottom w:val="0"/>
      <w:divBdr>
        <w:top w:val="none" w:sz="0" w:space="0" w:color="auto"/>
        <w:left w:val="none" w:sz="0" w:space="0" w:color="auto"/>
        <w:bottom w:val="none" w:sz="0" w:space="0" w:color="auto"/>
        <w:right w:val="none" w:sz="0" w:space="0" w:color="auto"/>
      </w:divBdr>
    </w:div>
    <w:div w:id="1944724052">
      <w:bodyDiv w:val="1"/>
      <w:marLeft w:val="0"/>
      <w:marRight w:val="0"/>
      <w:marTop w:val="0"/>
      <w:marBottom w:val="0"/>
      <w:divBdr>
        <w:top w:val="none" w:sz="0" w:space="0" w:color="auto"/>
        <w:left w:val="none" w:sz="0" w:space="0" w:color="auto"/>
        <w:bottom w:val="none" w:sz="0" w:space="0" w:color="auto"/>
        <w:right w:val="none" w:sz="0" w:space="0" w:color="auto"/>
      </w:divBdr>
    </w:div>
    <w:div w:id="1945919534">
      <w:bodyDiv w:val="1"/>
      <w:marLeft w:val="0"/>
      <w:marRight w:val="0"/>
      <w:marTop w:val="0"/>
      <w:marBottom w:val="0"/>
      <w:divBdr>
        <w:top w:val="none" w:sz="0" w:space="0" w:color="auto"/>
        <w:left w:val="none" w:sz="0" w:space="0" w:color="auto"/>
        <w:bottom w:val="none" w:sz="0" w:space="0" w:color="auto"/>
        <w:right w:val="none" w:sz="0" w:space="0" w:color="auto"/>
      </w:divBdr>
    </w:div>
    <w:div w:id="1953828514">
      <w:bodyDiv w:val="1"/>
      <w:marLeft w:val="0"/>
      <w:marRight w:val="0"/>
      <w:marTop w:val="0"/>
      <w:marBottom w:val="0"/>
      <w:divBdr>
        <w:top w:val="none" w:sz="0" w:space="0" w:color="auto"/>
        <w:left w:val="none" w:sz="0" w:space="0" w:color="auto"/>
        <w:bottom w:val="none" w:sz="0" w:space="0" w:color="auto"/>
        <w:right w:val="none" w:sz="0" w:space="0" w:color="auto"/>
      </w:divBdr>
    </w:div>
    <w:div w:id="1963808569">
      <w:bodyDiv w:val="1"/>
      <w:marLeft w:val="0"/>
      <w:marRight w:val="0"/>
      <w:marTop w:val="0"/>
      <w:marBottom w:val="0"/>
      <w:divBdr>
        <w:top w:val="none" w:sz="0" w:space="0" w:color="auto"/>
        <w:left w:val="none" w:sz="0" w:space="0" w:color="auto"/>
        <w:bottom w:val="none" w:sz="0" w:space="0" w:color="auto"/>
        <w:right w:val="none" w:sz="0" w:space="0" w:color="auto"/>
      </w:divBdr>
    </w:div>
    <w:div w:id="1969630661">
      <w:bodyDiv w:val="1"/>
      <w:marLeft w:val="0"/>
      <w:marRight w:val="0"/>
      <w:marTop w:val="0"/>
      <w:marBottom w:val="0"/>
      <w:divBdr>
        <w:top w:val="none" w:sz="0" w:space="0" w:color="auto"/>
        <w:left w:val="none" w:sz="0" w:space="0" w:color="auto"/>
        <w:bottom w:val="none" w:sz="0" w:space="0" w:color="auto"/>
        <w:right w:val="none" w:sz="0" w:space="0" w:color="auto"/>
      </w:divBdr>
    </w:div>
    <w:div w:id="1974097831">
      <w:bodyDiv w:val="1"/>
      <w:marLeft w:val="0"/>
      <w:marRight w:val="0"/>
      <w:marTop w:val="0"/>
      <w:marBottom w:val="0"/>
      <w:divBdr>
        <w:top w:val="none" w:sz="0" w:space="0" w:color="auto"/>
        <w:left w:val="none" w:sz="0" w:space="0" w:color="auto"/>
        <w:bottom w:val="none" w:sz="0" w:space="0" w:color="auto"/>
        <w:right w:val="none" w:sz="0" w:space="0" w:color="auto"/>
      </w:divBdr>
    </w:div>
    <w:div w:id="1980109981">
      <w:bodyDiv w:val="1"/>
      <w:marLeft w:val="0"/>
      <w:marRight w:val="0"/>
      <w:marTop w:val="0"/>
      <w:marBottom w:val="0"/>
      <w:divBdr>
        <w:top w:val="none" w:sz="0" w:space="0" w:color="auto"/>
        <w:left w:val="none" w:sz="0" w:space="0" w:color="auto"/>
        <w:bottom w:val="none" w:sz="0" w:space="0" w:color="auto"/>
        <w:right w:val="none" w:sz="0" w:space="0" w:color="auto"/>
      </w:divBdr>
    </w:div>
    <w:div w:id="1980569871">
      <w:bodyDiv w:val="1"/>
      <w:marLeft w:val="0"/>
      <w:marRight w:val="0"/>
      <w:marTop w:val="0"/>
      <w:marBottom w:val="0"/>
      <w:divBdr>
        <w:top w:val="none" w:sz="0" w:space="0" w:color="auto"/>
        <w:left w:val="none" w:sz="0" w:space="0" w:color="auto"/>
        <w:bottom w:val="none" w:sz="0" w:space="0" w:color="auto"/>
        <w:right w:val="none" w:sz="0" w:space="0" w:color="auto"/>
      </w:divBdr>
    </w:div>
    <w:div w:id="2007512854">
      <w:bodyDiv w:val="1"/>
      <w:marLeft w:val="0"/>
      <w:marRight w:val="0"/>
      <w:marTop w:val="0"/>
      <w:marBottom w:val="0"/>
      <w:divBdr>
        <w:top w:val="none" w:sz="0" w:space="0" w:color="auto"/>
        <w:left w:val="none" w:sz="0" w:space="0" w:color="auto"/>
        <w:bottom w:val="none" w:sz="0" w:space="0" w:color="auto"/>
        <w:right w:val="none" w:sz="0" w:space="0" w:color="auto"/>
      </w:divBdr>
    </w:div>
    <w:div w:id="2009943175">
      <w:bodyDiv w:val="1"/>
      <w:marLeft w:val="0"/>
      <w:marRight w:val="0"/>
      <w:marTop w:val="0"/>
      <w:marBottom w:val="0"/>
      <w:divBdr>
        <w:top w:val="none" w:sz="0" w:space="0" w:color="auto"/>
        <w:left w:val="none" w:sz="0" w:space="0" w:color="auto"/>
        <w:bottom w:val="none" w:sz="0" w:space="0" w:color="auto"/>
        <w:right w:val="none" w:sz="0" w:space="0" w:color="auto"/>
      </w:divBdr>
    </w:div>
    <w:div w:id="2012029616">
      <w:bodyDiv w:val="1"/>
      <w:marLeft w:val="0"/>
      <w:marRight w:val="0"/>
      <w:marTop w:val="0"/>
      <w:marBottom w:val="0"/>
      <w:divBdr>
        <w:top w:val="none" w:sz="0" w:space="0" w:color="auto"/>
        <w:left w:val="none" w:sz="0" w:space="0" w:color="auto"/>
        <w:bottom w:val="none" w:sz="0" w:space="0" w:color="auto"/>
        <w:right w:val="none" w:sz="0" w:space="0" w:color="auto"/>
      </w:divBdr>
    </w:div>
    <w:div w:id="2017420014">
      <w:bodyDiv w:val="1"/>
      <w:marLeft w:val="0"/>
      <w:marRight w:val="0"/>
      <w:marTop w:val="0"/>
      <w:marBottom w:val="0"/>
      <w:divBdr>
        <w:top w:val="none" w:sz="0" w:space="0" w:color="auto"/>
        <w:left w:val="none" w:sz="0" w:space="0" w:color="auto"/>
        <w:bottom w:val="none" w:sz="0" w:space="0" w:color="auto"/>
        <w:right w:val="none" w:sz="0" w:space="0" w:color="auto"/>
      </w:divBdr>
    </w:div>
    <w:div w:id="2020890231">
      <w:bodyDiv w:val="1"/>
      <w:marLeft w:val="0"/>
      <w:marRight w:val="0"/>
      <w:marTop w:val="0"/>
      <w:marBottom w:val="0"/>
      <w:divBdr>
        <w:top w:val="none" w:sz="0" w:space="0" w:color="auto"/>
        <w:left w:val="none" w:sz="0" w:space="0" w:color="auto"/>
        <w:bottom w:val="none" w:sz="0" w:space="0" w:color="auto"/>
        <w:right w:val="none" w:sz="0" w:space="0" w:color="auto"/>
      </w:divBdr>
    </w:div>
    <w:div w:id="2023971960">
      <w:bodyDiv w:val="1"/>
      <w:marLeft w:val="0"/>
      <w:marRight w:val="0"/>
      <w:marTop w:val="0"/>
      <w:marBottom w:val="0"/>
      <w:divBdr>
        <w:top w:val="none" w:sz="0" w:space="0" w:color="auto"/>
        <w:left w:val="none" w:sz="0" w:space="0" w:color="auto"/>
        <w:bottom w:val="none" w:sz="0" w:space="0" w:color="auto"/>
        <w:right w:val="none" w:sz="0" w:space="0" w:color="auto"/>
      </w:divBdr>
    </w:div>
    <w:div w:id="2026469645">
      <w:bodyDiv w:val="1"/>
      <w:marLeft w:val="0"/>
      <w:marRight w:val="0"/>
      <w:marTop w:val="0"/>
      <w:marBottom w:val="0"/>
      <w:divBdr>
        <w:top w:val="none" w:sz="0" w:space="0" w:color="auto"/>
        <w:left w:val="none" w:sz="0" w:space="0" w:color="auto"/>
        <w:bottom w:val="none" w:sz="0" w:space="0" w:color="auto"/>
        <w:right w:val="none" w:sz="0" w:space="0" w:color="auto"/>
      </w:divBdr>
    </w:div>
    <w:div w:id="2038003895">
      <w:bodyDiv w:val="1"/>
      <w:marLeft w:val="0"/>
      <w:marRight w:val="0"/>
      <w:marTop w:val="0"/>
      <w:marBottom w:val="0"/>
      <w:divBdr>
        <w:top w:val="none" w:sz="0" w:space="0" w:color="auto"/>
        <w:left w:val="none" w:sz="0" w:space="0" w:color="auto"/>
        <w:bottom w:val="none" w:sz="0" w:space="0" w:color="auto"/>
        <w:right w:val="none" w:sz="0" w:space="0" w:color="auto"/>
      </w:divBdr>
    </w:div>
    <w:div w:id="2041740659">
      <w:bodyDiv w:val="1"/>
      <w:marLeft w:val="0"/>
      <w:marRight w:val="0"/>
      <w:marTop w:val="0"/>
      <w:marBottom w:val="0"/>
      <w:divBdr>
        <w:top w:val="none" w:sz="0" w:space="0" w:color="auto"/>
        <w:left w:val="none" w:sz="0" w:space="0" w:color="auto"/>
        <w:bottom w:val="none" w:sz="0" w:space="0" w:color="auto"/>
        <w:right w:val="none" w:sz="0" w:space="0" w:color="auto"/>
      </w:divBdr>
    </w:div>
    <w:div w:id="2042705976">
      <w:bodyDiv w:val="1"/>
      <w:marLeft w:val="0"/>
      <w:marRight w:val="0"/>
      <w:marTop w:val="0"/>
      <w:marBottom w:val="0"/>
      <w:divBdr>
        <w:top w:val="none" w:sz="0" w:space="0" w:color="auto"/>
        <w:left w:val="none" w:sz="0" w:space="0" w:color="auto"/>
        <w:bottom w:val="none" w:sz="0" w:space="0" w:color="auto"/>
        <w:right w:val="none" w:sz="0" w:space="0" w:color="auto"/>
      </w:divBdr>
    </w:div>
    <w:div w:id="2046324258">
      <w:bodyDiv w:val="1"/>
      <w:marLeft w:val="0"/>
      <w:marRight w:val="0"/>
      <w:marTop w:val="0"/>
      <w:marBottom w:val="0"/>
      <w:divBdr>
        <w:top w:val="none" w:sz="0" w:space="0" w:color="auto"/>
        <w:left w:val="none" w:sz="0" w:space="0" w:color="auto"/>
        <w:bottom w:val="none" w:sz="0" w:space="0" w:color="auto"/>
        <w:right w:val="none" w:sz="0" w:space="0" w:color="auto"/>
      </w:divBdr>
    </w:div>
    <w:div w:id="2054692694">
      <w:bodyDiv w:val="1"/>
      <w:marLeft w:val="0"/>
      <w:marRight w:val="0"/>
      <w:marTop w:val="0"/>
      <w:marBottom w:val="0"/>
      <w:divBdr>
        <w:top w:val="none" w:sz="0" w:space="0" w:color="auto"/>
        <w:left w:val="none" w:sz="0" w:space="0" w:color="auto"/>
        <w:bottom w:val="none" w:sz="0" w:space="0" w:color="auto"/>
        <w:right w:val="none" w:sz="0" w:space="0" w:color="auto"/>
      </w:divBdr>
    </w:div>
    <w:div w:id="2055738720">
      <w:bodyDiv w:val="1"/>
      <w:marLeft w:val="0"/>
      <w:marRight w:val="0"/>
      <w:marTop w:val="0"/>
      <w:marBottom w:val="0"/>
      <w:divBdr>
        <w:top w:val="none" w:sz="0" w:space="0" w:color="auto"/>
        <w:left w:val="none" w:sz="0" w:space="0" w:color="auto"/>
        <w:bottom w:val="none" w:sz="0" w:space="0" w:color="auto"/>
        <w:right w:val="none" w:sz="0" w:space="0" w:color="auto"/>
      </w:divBdr>
    </w:div>
    <w:div w:id="2057198571">
      <w:bodyDiv w:val="1"/>
      <w:marLeft w:val="0"/>
      <w:marRight w:val="0"/>
      <w:marTop w:val="0"/>
      <w:marBottom w:val="0"/>
      <w:divBdr>
        <w:top w:val="none" w:sz="0" w:space="0" w:color="auto"/>
        <w:left w:val="none" w:sz="0" w:space="0" w:color="auto"/>
        <w:bottom w:val="none" w:sz="0" w:space="0" w:color="auto"/>
        <w:right w:val="none" w:sz="0" w:space="0" w:color="auto"/>
      </w:divBdr>
    </w:div>
    <w:div w:id="2068532772">
      <w:bodyDiv w:val="1"/>
      <w:marLeft w:val="0"/>
      <w:marRight w:val="0"/>
      <w:marTop w:val="0"/>
      <w:marBottom w:val="0"/>
      <w:divBdr>
        <w:top w:val="none" w:sz="0" w:space="0" w:color="auto"/>
        <w:left w:val="none" w:sz="0" w:space="0" w:color="auto"/>
        <w:bottom w:val="none" w:sz="0" w:space="0" w:color="auto"/>
        <w:right w:val="none" w:sz="0" w:space="0" w:color="auto"/>
      </w:divBdr>
    </w:div>
    <w:div w:id="2074156211">
      <w:bodyDiv w:val="1"/>
      <w:marLeft w:val="0"/>
      <w:marRight w:val="0"/>
      <w:marTop w:val="0"/>
      <w:marBottom w:val="0"/>
      <w:divBdr>
        <w:top w:val="none" w:sz="0" w:space="0" w:color="auto"/>
        <w:left w:val="none" w:sz="0" w:space="0" w:color="auto"/>
        <w:bottom w:val="none" w:sz="0" w:space="0" w:color="auto"/>
        <w:right w:val="none" w:sz="0" w:space="0" w:color="auto"/>
      </w:divBdr>
    </w:div>
    <w:div w:id="2087797874">
      <w:bodyDiv w:val="1"/>
      <w:marLeft w:val="0"/>
      <w:marRight w:val="0"/>
      <w:marTop w:val="0"/>
      <w:marBottom w:val="0"/>
      <w:divBdr>
        <w:top w:val="none" w:sz="0" w:space="0" w:color="auto"/>
        <w:left w:val="none" w:sz="0" w:space="0" w:color="auto"/>
        <w:bottom w:val="none" w:sz="0" w:space="0" w:color="auto"/>
        <w:right w:val="none" w:sz="0" w:space="0" w:color="auto"/>
      </w:divBdr>
      <w:divsChild>
        <w:div w:id="1153371734">
          <w:marLeft w:val="0"/>
          <w:marRight w:val="0"/>
          <w:marTop w:val="0"/>
          <w:marBottom w:val="0"/>
          <w:divBdr>
            <w:top w:val="none" w:sz="0" w:space="0" w:color="auto"/>
            <w:left w:val="none" w:sz="0" w:space="0" w:color="auto"/>
            <w:bottom w:val="none" w:sz="0" w:space="0" w:color="auto"/>
            <w:right w:val="none" w:sz="0" w:space="0" w:color="auto"/>
          </w:divBdr>
          <w:divsChild>
            <w:div w:id="751393450">
              <w:marLeft w:val="0"/>
              <w:marRight w:val="0"/>
              <w:marTop w:val="0"/>
              <w:marBottom w:val="0"/>
              <w:divBdr>
                <w:top w:val="none" w:sz="0" w:space="0" w:color="auto"/>
                <w:left w:val="none" w:sz="0" w:space="0" w:color="auto"/>
                <w:bottom w:val="none" w:sz="0" w:space="0" w:color="auto"/>
                <w:right w:val="none" w:sz="0" w:space="0" w:color="auto"/>
              </w:divBdr>
              <w:divsChild>
                <w:div w:id="292712624">
                  <w:marLeft w:val="0"/>
                  <w:marRight w:val="0"/>
                  <w:marTop w:val="0"/>
                  <w:marBottom w:val="0"/>
                  <w:divBdr>
                    <w:top w:val="none" w:sz="0" w:space="0" w:color="auto"/>
                    <w:left w:val="none" w:sz="0" w:space="0" w:color="auto"/>
                    <w:bottom w:val="none" w:sz="0" w:space="0" w:color="auto"/>
                    <w:right w:val="none" w:sz="0" w:space="0" w:color="auto"/>
                  </w:divBdr>
                  <w:divsChild>
                    <w:div w:id="331836665">
                      <w:marLeft w:val="0"/>
                      <w:marRight w:val="0"/>
                      <w:marTop w:val="0"/>
                      <w:marBottom w:val="0"/>
                      <w:divBdr>
                        <w:top w:val="none" w:sz="0" w:space="0" w:color="auto"/>
                        <w:left w:val="none" w:sz="0" w:space="0" w:color="auto"/>
                        <w:bottom w:val="none" w:sz="0" w:space="0" w:color="auto"/>
                        <w:right w:val="none" w:sz="0" w:space="0" w:color="auto"/>
                      </w:divBdr>
                      <w:divsChild>
                        <w:div w:id="685644298">
                          <w:marLeft w:val="0"/>
                          <w:marRight w:val="0"/>
                          <w:marTop w:val="0"/>
                          <w:marBottom w:val="0"/>
                          <w:divBdr>
                            <w:top w:val="none" w:sz="0" w:space="0" w:color="auto"/>
                            <w:left w:val="none" w:sz="0" w:space="0" w:color="auto"/>
                            <w:bottom w:val="none" w:sz="0" w:space="0" w:color="auto"/>
                            <w:right w:val="none" w:sz="0" w:space="0" w:color="auto"/>
                          </w:divBdr>
                          <w:divsChild>
                            <w:div w:id="140579602">
                              <w:marLeft w:val="0"/>
                              <w:marRight w:val="0"/>
                              <w:marTop w:val="0"/>
                              <w:marBottom w:val="0"/>
                              <w:divBdr>
                                <w:top w:val="none" w:sz="0" w:space="0" w:color="auto"/>
                                <w:left w:val="none" w:sz="0" w:space="0" w:color="auto"/>
                                <w:bottom w:val="none" w:sz="0" w:space="0" w:color="auto"/>
                                <w:right w:val="none" w:sz="0" w:space="0" w:color="auto"/>
                              </w:divBdr>
                              <w:divsChild>
                                <w:div w:id="663779697">
                                  <w:marLeft w:val="0"/>
                                  <w:marRight w:val="0"/>
                                  <w:marTop w:val="0"/>
                                  <w:marBottom w:val="0"/>
                                  <w:divBdr>
                                    <w:top w:val="none" w:sz="0" w:space="0" w:color="auto"/>
                                    <w:left w:val="none" w:sz="0" w:space="0" w:color="auto"/>
                                    <w:bottom w:val="none" w:sz="0" w:space="0" w:color="auto"/>
                                    <w:right w:val="none" w:sz="0" w:space="0" w:color="auto"/>
                                  </w:divBdr>
                                  <w:divsChild>
                                    <w:div w:id="12475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831096">
                      <w:marLeft w:val="0"/>
                      <w:marRight w:val="0"/>
                      <w:marTop w:val="0"/>
                      <w:marBottom w:val="0"/>
                      <w:divBdr>
                        <w:top w:val="none" w:sz="0" w:space="0" w:color="auto"/>
                        <w:left w:val="none" w:sz="0" w:space="0" w:color="auto"/>
                        <w:bottom w:val="none" w:sz="0" w:space="0" w:color="auto"/>
                        <w:right w:val="none" w:sz="0" w:space="0" w:color="auto"/>
                      </w:divBdr>
                      <w:divsChild>
                        <w:div w:id="64494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623334">
      <w:bodyDiv w:val="1"/>
      <w:marLeft w:val="0"/>
      <w:marRight w:val="0"/>
      <w:marTop w:val="0"/>
      <w:marBottom w:val="0"/>
      <w:divBdr>
        <w:top w:val="none" w:sz="0" w:space="0" w:color="auto"/>
        <w:left w:val="none" w:sz="0" w:space="0" w:color="auto"/>
        <w:bottom w:val="none" w:sz="0" w:space="0" w:color="auto"/>
        <w:right w:val="none" w:sz="0" w:space="0" w:color="auto"/>
      </w:divBdr>
    </w:div>
    <w:div w:id="2093818725">
      <w:bodyDiv w:val="1"/>
      <w:marLeft w:val="0"/>
      <w:marRight w:val="0"/>
      <w:marTop w:val="0"/>
      <w:marBottom w:val="0"/>
      <w:divBdr>
        <w:top w:val="none" w:sz="0" w:space="0" w:color="auto"/>
        <w:left w:val="none" w:sz="0" w:space="0" w:color="auto"/>
        <w:bottom w:val="none" w:sz="0" w:space="0" w:color="auto"/>
        <w:right w:val="none" w:sz="0" w:space="0" w:color="auto"/>
      </w:divBdr>
      <w:divsChild>
        <w:div w:id="14112341">
          <w:marLeft w:val="0"/>
          <w:marRight w:val="0"/>
          <w:marTop w:val="0"/>
          <w:marBottom w:val="0"/>
          <w:divBdr>
            <w:top w:val="none" w:sz="0" w:space="0" w:color="auto"/>
            <w:left w:val="none" w:sz="0" w:space="0" w:color="auto"/>
            <w:bottom w:val="none" w:sz="0" w:space="0" w:color="auto"/>
            <w:right w:val="none" w:sz="0" w:space="0" w:color="auto"/>
          </w:divBdr>
          <w:divsChild>
            <w:div w:id="2073459444">
              <w:marLeft w:val="0"/>
              <w:marRight w:val="0"/>
              <w:marTop w:val="0"/>
              <w:marBottom w:val="0"/>
              <w:divBdr>
                <w:top w:val="none" w:sz="0" w:space="0" w:color="auto"/>
                <w:left w:val="none" w:sz="0" w:space="0" w:color="auto"/>
                <w:bottom w:val="none" w:sz="0" w:space="0" w:color="auto"/>
                <w:right w:val="none" w:sz="0" w:space="0" w:color="auto"/>
              </w:divBdr>
              <w:divsChild>
                <w:div w:id="1639333278">
                  <w:marLeft w:val="0"/>
                  <w:marRight w:val="0"/>
                  <w:marTop w:val="0"/>
                  <w:marBottom w:val="0"/>
                  <w:divBdr>
                    <w:top w:val="none" w:sz="0" w:space="0" w:color="auto"/>
                    <w:left w:val="none" w:sz="0" w:space="0" w:color="auto"/>
                    <w:bottom w:val="none" w:sz="0" w:space="0" w:color="auto"/>
                    <w:right w:val="none" w:sz="0" w:space="0" w:color="auto"/>
                  </w:divBdr>
                  <w:divsChild>
                    <w:div w:id="1632050347">
                      <w:marLeft w:val="0"/>
                      <w:marRight w:val="0"/>
                      <w:marTop w:val="0"/>
                      <w:marBottom w:val="0"/>
                      <w:divBdr>
                        <w:top w:val="none" w:sz="0" w:space="0" w:color="auto"/>
                        <w:left w:val="none" w:sz="0" w:space="0" w:color="auto"/>
                        <w:bottom w:val="none" w:sz="0" w:space="0" w:color="auto"/>
                        <w:right w:val="none" w:sz="0" w:space="0" w:color="auto"/>
                      </w:divBdr>
                      <w:divsChild>
                        <w:div w:id="22245063">
                          <w:marLeft w:val="0"/>
                          <w:marRight w:val="0"/>
                          <w:marTop w:val="0"/>
                          <w:marBottom w:val="0"/>
                          <w:divBdr>
                            <w:top w:val="none" w:sz="0" w:space="0" w:color="auto"/>
                            <w:left w:val="none" w:sz="0" w:space="0" w:color="auto"/>
                            <w:bottom w:val="none" w:sz="0" w:space="0" w:color="auto"/>
                            <w:right w:val="none" w:sz="0" w:space="0" w:color="auto"/>
                          </w:divBdr>
                          <w:divsChild>
                            <w:div w:id="5179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135931">
          <w:marLeft w:val="0"/>
          <w:marRight w:val="0"/>
          <w:marTop w:val="0"/>
          <w:marBottom w:val="0"/>
          <w:divBdr>
            <w:top w:val="none" w:sz="0" w:space="0" w:color="auto"/>
            <w:left w:val="none" w:sz="0" w:space="0" w:color="auto"/>
            <w:bottom w:val="none" w:sz="0" w:space="0" w:color="auto"/>
            <w:right w:val="none" w:sz="0" w:space="0" w:color="auto"/>
          </w:divBdr>
          <w:divsChild>
            <w:div w:id="1724059529">
              <w:marLeft w:val="0"/>
              <w:marRight w:val="0"/>
              <w:marTop w:val="0"/>
              <w:marBottom w:val="0"/>
              <w:divBdr>
                <w:top w:val="none" w:sz="0" w:space="0" w:color="auto"/>
                <w:left w:val="none" w:sz="0" w:space="0" w:color="auto"/>
                <w:bottom w:val="none" w:sz="0" w:space="0" w:color="auto"/>
                <w:right w:val="none" w:sz="0" w:space="0" w:color="auto"/>
              </w:divBdr>
              <w:divsChild>
                <w:div w:id="1564947215">
                  <w:marLeft w:val="0"/>
                  <w:marRight w:val="0"/>
                  <w:marTop w:val="0"/>
                  <w:marBottom w:val="0"/>
                  <w:divBdr>
                    <w:top w:val="none" w:sz="0" w:space="0" w:color="auto"/>
                    <w:left w:val="none" w:sz="0" w:space="0" w:color="auto"/>
                    <w:bottom w:val="none" w:sz="0" w:space="0" w:color="auto"/>
                    <w:right w:val="none" w:sz="0" w:space="0" w:color="auto"/>
                  </w:divBdr>
                  <w:divsChild>
                    <w:div w:id="1174956986">
                      <w:marLeft w:val="0"/>
                      <w:marRight w:val="0"/>
                      <w:marTop w:val="0"/>
                      <w:marBottom w:val="0"/>
                      <w:divBdr>
                        <w:top w:val="none" w:sz="0" w:space="0" w:color="auto"/>
                        <w:left w:val="none" w:sz="0" w:space="0" w:color="auto"/>
                        <w:bottom w:val="none" w:sz="0" w:space="0" w:color="auto"/>
                        <w:right w:val="none" w:sz="0" w:space="0" w:color="auto"/>
                      </w:divBdr>
                      <w:divsChild>
                        <w:div w:id="1447192905">
                          <w:marLeft w:val="0"/>
                          <w:marRight w:val="0"/>
                          <w:marTop w:val="0"/>
                          <w:marBottom w:val="0"/>
                          <w:divBdr>
                            <w:top w:val="none" w:sz="0" w:space="0" w:color="auto"/>
                            <w:left w:val="none" w:sz="0" w:space="0" w:color="auto"/>
                            <w:bottom w:val="none" w:sz="0" w:space="0" w:color="auto"/>
                            <w:right w:val="none" w:sz="0" w:space="0" w:color="auto"/>
                          </w:divBdr>
                          <w:divsChild>
                            <w:div w:id="1686323420">
                              <w:marLeft w:val="0"/>
                              <w:marRight w:val="0"/>
                              <w:marTop w:val="0"/>
                              <w:marBottom w:val="0"/>
                              <w:divBdr>
                                <w:top w:val="none" w:sz="0" w:space="0" w:color="auto"/>
                                <w:left w:val="none" w:sz="0" w:space="0" w:color="auto"/>
                                <w:bottom w:val="none" w:sz="0" w:space="0" w:color="auto"/>
                                <w:right w:val="none" w:sz="0" w:space="0" w:color="auto"/>
                              </w:divBdr>
                              <w:divsChild>
                                <w:div w:id="25082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695631">
          <w:marLeft w:val="0"/>
          <w:marRight w:val="0"/>
          <w:marTop w:val="0"/>
          <w:marBottom w:val="0"/>
          <w:divBdr>
            <w:top w:val="none" w:sz="0" w:space="0" w:color="auto"/>
            <w:left w:val="none" w:sz="0" w:space="0" w:color="auto"/>
            <w:bottom w:val="none" w:sz="0" w:space="0" w:color="auto"/>
            <w:right w:val="none" w:sz="0" w:space="0" w:color="auto"/>
          </w:divBdr>
          <w:divsChild>
            <w:div w:id="1835992470">
              <w:marLeft w:val="0"/>
              <w:marRight w:val="0"/>
              <w:marTop w:val="0"/>
              <w:marBottom w:val="0"/>
              <w:divBdr>
                <w:top w:val="none" w:sz="0" w:space="0" w:color="auto"/>
                <w:left w:val="none" w:sz="0" w:space="0" w:color="auto"/>
                <w:bottom w:val="none" w:sz="0" w:space="0" w:color="auto"/>
                <w:right w:val="none" w:sz="0" w:space="0" w:color="auto"/>
              </w:divBdr>
              <w:divsChild>
                <w:div w:id="1812671314">
                  <w:marLeft w:val="0"/>
                  <w:marRight w:val="0"/>
                  <w:marTop w:val="0"/>
                  <w:marBottom w:val="0"/>
                  <w:divBdr>
                    <w:top w:val="none" w:sz="0" w:space="0" w:color="auto"/>
                    <w:left w:val="none" w:sz="0" w:space="0" w:color="auto"/>
                    <w:bottom w:val="none" w:sz="0" w:space="0" w:color="auto"/>
                    <w:right w:val="none" w:sz="0" w:space="0" w:color="auto"/>
                  </w:divBdr>
                  <w:divsChild>
                    <w:div w:id="1587230576">
                      <w:marLeft w:val="0"/>
                      <w:marRight w:val="0"/>
                      <w:marTop w:val="0"/>
                      <w:marBottom w:val="0"/>
                      <w:divBdr>
                        <w:top w:val="none" w:sz="0" w:space="0" w:color="auto"/>
                        <w:left w:val="none" w:sz="0" w:space="0" w:color="auto"/>
                        <w:bottom w:val="none" w:sz="0" w:space="0" w:color="auto"/>
                        <w:right w:val="none" w:sz="0" w:space="0" w:color="auto"/>
                      </w:divBdr>
                      <w:divsChild>
                        <w:div w:id="1750232664">
                          <w:marLeft w:val="0"/>
                          <w:marRight w:val="0"/>
                          <w:marTop w:val="0"/>
                          <w:marBottom w:val="0"/>
                          <w:divBdr>
                            <w:top w:val="none" w:sz="0" w:space="0" w:color="auto"/>
                            <w:left w:val="none" w:sz="0" w:space="0" w:color="auto"/>
                            <w:bottom w:val="none" w:sz="0" w:space="0" w:color="auto"/>
                            <w:right w:val="none" w:sz="0" w:space="0" w:color="auto"/>
                          </w:divBdr>
                          <w:divsChild>
                            <w:div w:id="159509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565913">
          <w:marLeft w:val="0"/>
          <w:marRight w:val="0"/>
          <w:marTop w:val="0"/>
          <w:marBottom w:val="0"/>
          <w:divBdr>
            <w:top w:val="none" w:sz="0" w:space="0" w:color="auto"/>
            <w:left w:val="none" w:sz="0" w:space="0" w:color="auto"/>
            <w:bottom w:val="none" w:sz="0" w:space="0" w:color="auto"/>
            <w:right w:val="none" w:sz="0" w:space="0" w:color="auto"/>
          </w:divBdr>
          <w:divsChild>
            <w:div w:id="730469829">
              <w:marLeft w:val="0"/>
              <w:marRight w:val="0"/>
              <w:marTop w:val="0"/>
              <w:marBottom w:val="0"/>
              <w:divBdr>
                <w:top w:val="none" w:sz="0" w:space="0" w:color="auto"/>
                <w:left w:val="none" w:sz="0" w:space="0" w:color="auto"/>
                <w:bottom w:val="none" w:sz="0" w:space="0" w:color="auto"/>
                <w:right w:val="none" w:sz="0" w:space="0" w:color="auto"/>
              </w:divBdr>
              <w:divsChild>
                <w:div w:id="1213689254">
                  <w:marLeft w:val="0"/>
                  <w:marRight w:val="0"/>
                  <w:marTop w:val="0"/>
                  <w:marBottom w:val="0"/>
                  <w:divBdr>
                    <w:top w:val="none" w:sz="0" w:space="0" w:color="auto"/>
                    <w:left w:val="none" w:sz="0" w:space="0" w:color="auto"/>
                    <w:bottom w:val="none" w:sz="0" w:space="0" w:color="auto"/>
                    <w:right w:val="none" w:sz="0" w:space="0" w:color="auto"/>
                  </w:divBdr>
                  <w:divsChild>
                    <w:div w:id="122772111">
                      <w:marLeft w:val="0"/>
                      <w:marRight w:val="0"/>
                      <w:marTop w:val="0"/>
                      <w:marBottom w:val="0"/>
                      <w:divBdr>
                        <w:top w:val="none" w:sz="0" w:space="0" w:color="auto"/>
                        <w:left w:val="none" w:sz="0" w:space="0" w:color="auto"/>
                        <w:bottom w:val="none" w:sz="0" w:space="0" w:color="auto"/>
                        <w:right w:val="none" w:sz="0" w:space="0" w:color="auto"/>
                      </w:divBdr>
                      <w:divsChild>
                        <w:div w:id="1725248579">
                          <w:marLeft w:val="0"/>
                          <w:marRight w:val="0"/>
                          <w:marTop w:val="0"/>
                          <w:marBottom w:val="0"/>
                          <w:divBdr>
                            <w:top w:val="none" w:sz="0" w:space="0" w:color="auto"/>
                            <w:left w:val="none" w:sz="0" w:space="0" w:color="auto"/>
                            <w:bottom w:val="none" w:sz="0" w:space="0" w:color="auto"/>
                            <w:right w:val="none" w:sz="0" w:space="0" w:color="auto"/>
                          </w:divBdr>
                          <w:divsChild>
                            <w:div w:id="1618099370">
                              <w:marLeft w:val="0"/>
                              <w:marRight w:val="0"/>
                              <w:marTop w:val="0"/>
                              <w:marBottom w:val="0"/>
                              <w:divBdr>
                                <w:top w:val="none" w:sz="0" w:space="0" w:color="auto"/>
                                <w:left w:val="none" w:sz="0" w:space="0" w:color="auto"/>
                                <w:bottom w:val="none" w:sz="0" w:space="0" w:color="auto"/>
                                <w:right w:val="none" w:sz="0" w:space="0" w:color="auto"/>
                              </w:divBdr>
                              <w:divsChild>
                                <w:div w:id="825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084269">
          <w:marLeft w:val="0"/>
          <w:marRight w:val="0"/>
          <w:marTop w:val="0"/>
          <w:marBottom w:val="0"/>
          <w:divBdr>
            <w:top w:val="none" w:sz="0" w:space="0" w:color="auto"/>
            <w:left w:val="none" w:sz="0" w:space="0" w:color="auto"/>
            <w:bottom w:val="none" w:sz="0" w:space="0" w:color="auto"/>
            <w:right w:val="none" w:sz="0" w:space="0" w:color="auto"/>
          </w:divBdr>
          <w:divsChild>
            <w:div w:id="1614358944">
              <w:marLeft w:val="0"/>
              <w:marRight w:val="0"/>
              <w:marTop w:val="0"/>
              <w:marBottom w:val="0"/>
              <w:divBdr>
                <w:top w:val="none" w:sz="0" w:space="0" w:color="auto"/>
                <w:left w:val="none" w:sz="0" w:space="0" w:color="auto"/>
                <w:bottom w:val="none" w:sz="0" w:space="0" w:color="auto"/>
                <w:right w:val="none" w:sz="0" w:space="0" w:color="auto"/>
              </w:divBdr>
              <w:divsChild>
                <w:div w:id="701981799">
                  <w:marLeft w:val="0"/>
                  <w:marRight w:val="0"/>
                  <w:marTop w:val="0"/>
                  <w:marBottom w:val="0"/>
                  <w:divBdr>
                    <w:top w:val="none" w:sz="0" w:space="0" w:color="auto"/>
                    <w:left w:val="none" w:sz="0" w:space="0" w:color="auto"/>
                    <w:bottom w:val="none" w:sz="0" w:space="0" w:color="auto"/>
                    <w:right w:val="none" w:sz="0" w:space="0" w:color="auto"/>
                  </w:divBdr>
                  <w:divsChild>
                    <w:div w:id="225993125">
                      <w:marLeft w:val="0"/>
                      <w:marRight w:val="0"/>
                      <w:marTop w:val="0"/>
                      <w:marBottom w:val="0"/>
                      <w:divBdr>
                        <w:top w:val="none" w:sz="0" w:space="0" w:color="auto"/>
                        <w:left w:val="none" w:sz="0" w:space="0" w:color="auto"/>
                        <w:bottom w:val="none" w:sz="0" w:space="0" w:color="auto"/>
                        <w:right w:val="none" w:sz="0" w:space="0" w:color="auto"/>
                      </w:divBdr>
                      <w:divsChild>
                        <w:div w:id="221792331">
                          <w:marLeft w:val="0"/>
                          <w:marRight w:val="0"/>
                          <w:marTop w:val="0"/>
                          <w:marBottom w:val="0"/>
                          <w:divBdr>
                            <w:top w:val="none" w:sz="0" w:space="0" w:color="auto"/>
                            <w:left w:val="none" w:sz="0" w:space="0" w:color="auto"/>
                            <w:bottom w:val="none" w:sz="0" w:space="0" w:color="auto"/>
                            <w:right w:val="none" w:sz="0" w:space="0" w:color="auto"/>
                          </w:divBdr>
                          <w:divsChild>
                            <w:div w:id="143860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213206">
      <w:bodyDiv w:val="1"/>
      <w:marLeft w:val="0"/>
      <w:marRight w:val="0"/>
      <w:marTop w:val="0"/>
      <w:marBottom w:val="0"/>
      <w:divBdr>
        <w:top w:val="none" w:sz="0" w:space="0" w:color="auto"/>
        <w:left w:val="none" w:sz="0" w:space="0" w:color="auto"/>
        <w:bottom w:val="none" w:sz="0" w:space="0" w:color="auto"/>
        <w:right w:val="none" w:sz="0" w:space="0" w:color="auto"/>
      </w:divBdr>
    </w:div>
    <w:div w:id="2107262462">
      <w:bodyDiv w:val="1"/>
      <w:marLeft w:val="0"/>
      <w:marRight w:val="0"/>
      <w:marTop w:val="0"/>
      <w:marBottom w:val="0"/>
      <w:divBdr>
        <w:top w:val="none" w:sz="0" w:space="0" w:color="auto"/>
        <w:left w:val="none" w:sz="0" w:space="0" w:color="auto"/>
        <w:bottom w:val="none" w:sz="0" w:space="0" w:color="auto"/>
        <w:right w:val="none" w:sz="0" w:space="0" w:color="auto"/>
      </w:divBdr>
    </w:div>
    <w:div w:id="2107647563">
      <w:bodyDiv w:val="1"/>
      <w:marLeft w:val="0"/>
      <w:marRight w:val="0"/>
      <w:marTop w:val="0"/>
      <w:marBottom w:val="0"/>
      <w:divBdr>
        <w:top w:val="none" w:sz="0" w:space="0" w:color="auto"/>
        <w:left w:val="none" w:sz="0" w:space="0" w:color="auto"/>
        <w:bottom w:val="none" w:sz="0" w:space="0" w:color="auto"/>
        <w:right w:val="none" w:sz="0" w:space="0" w:color="auto"/>
      </w:divBdr>
    </w:div>
    <w:div w:id="2108114861">
      <w:bodyDiv w:val="1"/>
      <w:marLeft w:val="0"/>
      <w:marRight w:val="0"/>
      <w:marTop w:val="0"/>
      <w:marBottom w:val="0"/>
      <w:divBdr>
        <w:top w:val="none" w:sz="0" w:space="0" w:color="auto"/>
        <w:left w:val="none" w:sz="0" w:space="0" w:color="auto"/>
        <w:bottom w:val="none" w:sz="0" w:space="0" w:color="auto"/>
        <w:right w:val="none" w:sz="0" w:space="0" w:color="auto"/>
      </w:divBdr>
    </w:div>
    <w:div w:id="2109765979">
      <w:bodyDiv w:val="1"/>
      <w:marLeft w:val="0"/>
      <w:marRight w:val="0"/>
      <w:marTop w:val="0"/>
      <w:marBottom w:val="0"/>
      <w:divBdr>
        <w:top w:val="none" w:sz="0" w:space="0" w:color="auto"/>
        <w:left w:val="none" w:sz="0" w:space="0" w:color="auto"/>
        <w:bottom w:val="none" w:sz="0" w:space="0" w:color="auto"/>
        <w:right w:val="none" w:sz="0" w:space="0" w:color="auto"/>
      </w:divBdr>
    </w:div>
    <w:div w:id="2111924771">
      <w:bodyDiv w:val="1"/>
      <w:marLeft w:val="0"/>
      <w:marRight w:val="0"/>
      <w:marTop w:val="0"/>
      <w:marBottom w:val="0"/>
      <w:divBdr>
        <w:top w:val="none" w:sz="0" w:space="0" w:color="auto"/>
        <w:left w:val="none" w:sz="0" w:space="0" w:color="auto"/>
        <w:bottom w:val="none" w:sz="0" w:space="0" w:color="auto"/>
        <w:right w:val="none" w:sz="0" w:space="0" w:color="auto"/>
      </w:divBdr>
    </w:div>
    <w:div w:id="2113747029">
      <w:bodyDiv w:val="1"/>
      <w:marLeft w:val="0"/>
      <w:marRight w:val="0"/>
      <w:marTop w:val="0"/>
      <w:marBottom w:val="0"/>
      <w:divBdr>
        <w:top w:val="none" w:sz="0" w:space="0" w:color="auto"/>
        <w:left w:val="none" w:sz="0" w:space="0" w:color="auto"/>
        <w:bottom w:val="none" w:sz="0" w:space="0" w:color="auto"/>
        <w:right w:val="none" w:sz="0" w:space="0" w:color="auto"/>
      </w:divBdr>
    </w:div>
    <w:div w:id="2114745634">
      <w:bodyDiv w:val="1"/>
      <w:marLeft w:val="0"/>
      <w:marRight w:val="0"/>
      <w:marTop w:val="0"/>
      <w:marBottom w:val="0"/>
      <w:divBdr>
        <w:top w:val="none" w:sz="0" w:space="0" w:color="auto"/>
        <w:left w:val="none" w:sz="0" w:space="0" w:color="auto"/>
        <w:bottom w:val="none" w:sz="0" w:space="0" w:color="auto"/>
        <w:right w:val="none" w:sz="0" w:space="0" w:color="auto"/>
      </w:divBdr>
    </w:div>
    <w:div w:id="2117410196">
      <w:bodyDiv w:val="1"/>
      <w:marLeft w:val="0"/>
      <w:marRight w:val="0"/>
      <w:marTop w:val="0"/>
      <w:marBottom w:val="0"/>
      <w:divBdr>
        <w:top w:val="none" w:sz="0" w:space="0" w:color="auto"/>
        <w:left w:val="none" w:sz="0" w:space="0" w:color="auto"/>
        <w:bottom w:val="none" w:sz="0" w:space="0" w:color="auto"/>
        <w:right w:val="none" w:sz="0" w:space="0" w:color="auto"/>
      </w:divBdr>
    </w:div>
    <w:div w:id="2117826114">
      <w:bodyDiv w:val="1"/>
      <w:marLeft w:val="0"/>
      <w:marRight w:val="0"/>
      <w:marTop w:val="0"/>
      <w:marBottom w:val="0"/>
      <w:divBdr>
        <w:top w:val="none" w:sz="0" w:space="0" w:color="auto"/>
        <w:left w:val="none" w:sz="0" w:space="0" w:color="auto"/>
        <w:bottom w:val="none" w:sz="0" w:space="0" w:color="auto"/>
        <w:right w:val="none" w:sz="0" w:space="0" w:color="auto"/>
      </w:divBdr>
    </w:div>
    <w:div w:id="2134591509">
      <w:bodyDiv w:val="1"/>
      <w:marLeft w:val="0"/>
      <w:marRight w:val="0"/>
      <w:marTop w:val="0"/>
      <w:marBottom w:val="0"/>
      <w:divBdr>
        <w:top w:val="none" w:sz="0" w:space="0" w:color="auto"/>
        <w:left w:val="none" w:sz="0" w:space="0" w:color="auto"/>
        <w:bottom w:val="none" w:sz="0" w:space="0" w:color="auto"/>
        <w:right w:val="none" w:sz="0" w:space="0" w:color="auto"/>
      </w:divBdr>
    </w:div>
    <w:div w:id="2139715359">
      <w:bodyDiv w:val="1"/>
      <w:marLeft w:val="0"/>
      <w:marRight w:val="0"/>
      <w:marTop w:val="0"/>
      <w:marBottom w:val="0"/>
      <w:divBdr>
        <w:top w:val="none" w:sz="0" w:space="0" w:color="auto"/>
        <w:left w:val="none" w:sz="0" w:space="0" w:color="auto"/>
        <w:bottom w:val="none" w:sz="0" w:space="0" w:color="auto"/>
        <w:right w:val="none" w:sz="0" w:space="0" w:color="auto"/>
      </w:divBdr>
    </w:div>
    <w:div w:id="2139910030">
      <w:bodyDiv w:val="1"/>
      <w:marLeft w:val="0"/>
      <w:marRight w:val="0"/>
      <w:marTop w:val="0"/>
      <w:marBottom w:val="0"/>
      <w:divBdr>
        <w:top w:val="none" w:sz="0" w:space="0" w:color="auto"/>
        <w:left w:val="none" w:sz="0" w:space="0" w:color="auto"/>
        <w:bottom w:val="none" w:sz="0" w:space="0" w:color="auto"/>
        <w:right w:val="none" w:sz="0" w:space="0" w:color="auto"/>
      </w:divBdr>
    </w:div>
    <w:div w:id="2141533868">
      <w:bodyDiv w:val="1"/>
      <w:marLeft w:val="0"/>
      <w:marRight w:val="0"/>
      <w:marTop w:val="0"/>
      <w:marBottom w:val="0"/>
      <w:divBdr>
        <w:top w:val="none" w:sz="0" w:space="0" w:color="auto"/>
        <w:left w:val="none" w:sz="0" w:space="0" w:color="auto"/>
        <w:bottom w:val="none" w:sz="0" w:space="0" w:color="auto"/>
        <w:right w:val="none" w:sz="0" w:space="0" w:color="auto"/>
      </w:divBdr>
      <w:divsChild>
        <w:div w:id="19553250">
          <w:marLeft w:val="0"/>
          <w:marRight w:val="0"/>
          <w:marTop w:val="0"/>
          <w:marBottom w:val="0"/>
          <w:divBdr>
            <w:top w:val="none" w:sz="0" w:space="0" w:color="auto"/>
            <w:left w:val="none" w:sz="0" w:space="0" w:color="auto"/>
            <w:bottom w:val="none" w:sz="0" w:space="0" w:color="auto"/>
            <w:right w:val="none" w:sz="0" w:space="0" w:color="auto"/>
          </w:divBdr>
          <w:divsChild>
            <w:div w:id="2088307386">
              <w:marLeft w:val="0"/>
              <w:marRight w:val="0"/>
              <w:marTop w:val="0"/>
              <w:marBottom w:val="0"/>
              <w:divBdr>
                <w:top w:val="none" w:sz="0" w:space="0" w:color="auto"/>
                <w:left w:val="none" w:sz="0" w:space="0" w:color="auto"/>
                <w:bottom w:val="none" w:sz="0" w:space="0" w:color="auto"/>
                <w:right w:val="none" w:sz="0" w:space="0" w:color="auto"/>
              </w:divBdr>
              <w:divsChild>
                <w:div w:id="20589818">
                  <w:marLeft w:val="0"/>
                  <w:marRight w:val="0"/>
                  <w:marTop w:val="0"/>
                  <w:marBottom w:val="0"/>
                  <w:divBdr>
                    <w:top w:val="none" w:sz="0" w:space="0" w:color="auto"/>
                    <w:left w:val="none" w:sz="0" w:space="0" w:color="auto"/>
                    <w:bottom w:val="none" w:sz="0" w:space="0" w:color="auto"/>
                    <w:right w:val="none" w:sz="0" w:space="0" w:color="auto"/>
                  </w:divBdr>
                  <w:divsChild>
                    <w:div w:id="1444223308">
                      <w:marLeft w:val="0"/>
                      <w:marRight w:val="0"/>
                      <w:marTop w:val="0"/>
                      <w:marBottom w:val="0"/>
                      <w:divBdr>
                        <w:top w:val="none" w:sz="0" w:space="0" w:color="auto"/>
                        <w:left w:val="none" w:sz="0" w:space="0" w:color="auto"/>
                        <w:bottom w:val="none" w:sz="0" w:space="0" w:color="auto"/>
                        <w:right w:val="none" w:sz="0" w:space="0" w:color="auto"/>
                      </w:divBdr>
                      <w:divsChild>
                        <w:div w:id="581107851">
                          <w:marLeft w:val="0"/>
                          <w:marRight w:val="0"/>
                          <w:marTop w:val="0"/>
                          <w:marBottom w:val="0"/>
                          <w:divBdr>
                            <w:top w:val="none" w:sz="0" w:space="0" w:color="auto"/>
                            <w:left w:val="none" w:sz="0" w:space="0" w:color="auto"/>
                            <w:bottom w:val="none" w:sz="0" w:space="0" w:color="auto"/>
                            <w:right w:val="none" w:sz="0" w:space="0" w:color="auto"/>
                          </w:divBdr>
                          <w:divsChild>
                            <w:div w:id="1905219284">
                              <w:marLeft w:val="0"/>
                              <w:marRight w:val="0"/>
                              <w:marTop w:val="0"/>
                              <w:marBottom w:val="0"/>
                              <w:divBdr>
                                <w:top w:val="none" w:sz="0" w:space="0" w:color="auto"/>
                                <w:left w:val="none" w:sz="0" w:space="0" w:color="auto"/>
                                <w:bottom w:val="none" w:sz="0" w:space="0" w:color="auto"/>
                                <w:right w:val="none" w:sz="0" w:space="0" w:color="auto"/>
                              </w:divBdr>
                              <w:divsChild>
                                <w:div w:id="1476607327">
                                  <w:marLeft w:val="0"/>
                                  <w:marRight w:val="0"/>
                                  <w:marTop w:val="0"/>
                                  <w:marBottom w:val="0"/>
                                  <w:divBdr>
                                    <w:top w:val="none" w:sz="0" w:space="0" w:color="auto"/>
                                    <w:left w:val="none" w:sz="0" w:space="0" w:color="auto"/>
                                    <w:bottom w:val="none" w:sz="0" w:space="0" w:color="auto"/>
                                    <w:right w:val="none" w:sz="0" w:space="0" w:color="auto"/>
                                  </w:divBdr>
                                  <w:divsChild>
                                    <w:div w:id="132227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543362">
                      <w:marLeft w:val="0"/>
                      <w:marRight w:val="0"/>
                      <w:marTop w:val="0"/>
                      <w:marBottom w:val="0"/>
                      <w:divBdr>
                        <w:top w:val="none" w:sz="0" w:space="0" w:color="auto"/>
                        <w:left w:val="none" w:sz="0" w:space="0" w:color="auto"/>
                        <w:bottom w:val="none" w:sz="0" w:space="0" w:color="auto"/>
                        <w:right w:val="none" w:sz="0" w:space="0" w:color="auto"/>
                      </w:divBdr>
                      <w:divsChild>
                        <w:div w:id="210969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619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CE4A4-FA86-40C9-9FE8-9C7FB4FFE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32</Pages>
  <Words>9990</Words>
  <Characters>56948</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Organization</Company>
  <LinksUpToDate>false</LinksUpToDate>
  <CharactersWithSpaces>66805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RUSHIKESH GIRPUNJE</cp:lastModifiedBy>
  <cp:revision>2</cp:revision>
  <dcterms:created xsi:type="dcterms:W3CDTF">2026-09-02T09:21:00Z</dcterms:created>
  <dcterms:modified xsi:type="dcterms:W3CDTF">2026-09-02T09:21:00Z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a5e4f2ba1e32657a8afc4c526f4d7cb655c42cfbd38c4b03ce435af06337a02e</vt:lpwstr>
  </property>
</Properties>
</file>