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9AF5" w14:textId="5A668982" w:rsidR="00A338AA" w:rsidRDefault="00A338AA">
      <w:r w:rsidRPr="00A3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4D77AE" wp14:editId="3BC07A5A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486525" cy="9239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7DB4" w14:textId="77777777" w:rsidR="00CD0D6E" w:rsidRDefault="00213281" w:rsidP="00CD0D6E">
                            <w:pPr>
                              <w:spacing w:before="13"/>
                              <w:ind w:left="2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Equal Opportunities Mon</w:t>
                            </w:r>
                          </w:p>
                          <w:p w14:paraId="1BD4F81A" w14:textId="43A4CC43" w:rsidR="00213281" w:rsidRDefault="00CD0D6E" w:rsidP="00CD0D6E">
                            <w:pPr>
                              <w:spacing w:before="13"/>
                              <w:ind w:left="20"/>
                              <w:jc w:val="both"/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                     </w:t>
                            </w:r>
                            <w:r w:rsidR="00213281">
                              <w:rPr>
                                <w:color w:val="FFFFFF"/>
                              </w:rPr>
                              <w:t xml:space="preserve"> </w:t>
                            </w:r>
                            <w:r w:rsidR="00213281" w:rsidRPr="00CD0D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Equal</w:t>
                            </w:r>
                            <w:r w:rsidRPr="00CD0D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Opportunit</w:t>
                            </w:r>
                            <w:r w:rsidR="001B3B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ies</w:t>
                            </w:r>
                            <w:r w:rsidRPr="00CD0D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Monitoring Form</w:t>
                            </w:r>
                            <w:r w:rsidRPr="00CD0D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3281" w:rsidRPr="00CD0D6E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-</w:t>
                            </w:r>
                            <w:r w:rsidR="00213281">
                              <w:rPr>
                                <w:color w:val="FFFFFF"/>
                              </w:rPr>
                              <w:t xml:space="preserve"> PR26</w:t>
                            </w:r>
                          </w:p>
                          <w:p w14:paraId="1C68292F" w14:textId="543EBFC2" w:rsidR="00A338AA" w:rsidRDefault="009A3E37" w:rsidP="009A3E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70CE1E1" w14:textId="77777777" w:rsidR="00C84EA2" w:rsidRDefault="00C84EA2" w:rsidP="00A338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  <w:p w14:paraId="475849A2" w14:textId="40DC683A" w:rsidR="005C24C8" w:rsidRPr="00C84EA2" w:rsidRDefault="005C24C8" w:rsidP="00A338A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77AE" id="Rectangle 9" o:spid="_x0000_s1026" style="position:absolute;margin-left:0;margin-top:1.95pt;width:510.75pt;height:72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4WlgIAAJwFAAAOAAAAZHJzL2Uyb0RvYy54bWysVEtv2zAMvg/YfxB0X+24SR9BnCJo0WFA&#10;0RZrh54VWYoNyJJGKbGzXz9KfiTpih2G5aBQJvmR/ERycdPWiuwEuMronE7OUkqE5qao9CanP17v&#10;v1xR4jzTBVNGi5zuhaM3y8+fFo2di8yURhUCCIJoN29sTkvv7TxJHC9FzdyZsUKjUhqomccrbJIC&#10;WIPotUqyNL1IGgOFBcOFc/j1rlPSZcSXUnD/JKUTnqicYm4+nhDPdTiT5YLNN8BsWfE+DfYPWdSs&#10;0hh0hLpjnpEtVH9A1RUH44z0Z9zUiZGy4iLWgNVM0nfVvJTMilgLkuPsSJP7f7D8cfdinwFpaKyb&#10;OxRDFa2EOvxjfqSNZO1HskTrCcePF9Ori1k2o4Sj7jo7v0YZYZKDtwXnvwpTkyDkFPAxIkds9+B8&#10;ZzqYhGDOqKq4r5SKl9AA4lYB2TF8uvVm0oOfWClNmpxmV7PLWUQ+UTrYrEeAy/Q8XcXnxgSPzPCm&#10;NGZ9qD5Kfq9ESEPp70KSqsB6sy7CaV6Mc6H9pFOVrBBdurMUf0PCg0fkJgIGZImFjtg9wGDZgQzY&#10;HVO9fXAVsa9H5/RviXXOo0eMbLQfnetKG/gIQGFVfeTOfiCpoyaw5Nt1iyZBXJti/wwETDdgzvL7&#10;Ch/9gTn/zAAnCmcPt4R/wkMqg49meomS0sCvj74He2x01FLS4ITm1P3cMhCUqG8aR+B6Mp2GkY6X&#10;6ewywwsca9bHGr2tbw120gT3keVRDPZeDaIEU7/hMlmFqKhimmPsnHIPw+XWd5sD1xEXq1U0wzG2&#10;zD/oF8sDeCA4NPVr+8bA9p3vcWYezTDNbP5uADrb4KnNauuNrOJ0HHjtqccVEHuoX1dhxxzfo9Vh&#10;qS5/AwAA//8DAFBLAwQUAAYACAAAACEAAnDzY98AAAAHAQAADwAAAGRycy9kb3ducmV2LnhtbEyP&#10;zU7DMBCE70i8g7VIXBB1WvqXkE1VIVWVOIAaOHB04yWJsNdR7Dbh7eue4LajGc18m29Ga8SZet86&#10;RphOEhDEldMt1wifH7vHNQgfFGtlHBPCL3nYFLc3ucq0G/hA5zLUIpawzxRCE0KXSemrhqzyE9cR&#10;R+/b9VaFKPta6l4NsdwaOUuSpbSq5bjQqI5eGqp+ypNFGFbt69eyfF+kK7t/OKzNbmvfDOL93bh9&#10;BhFoDH9huOJHdCgi09GdWHthEOIjAeEpBXE1k9l0AeIYr3k6B1nk8j9/cQEAAP//AwBQSwECLQAU&#10;AAYACAAAACEAtoM4kv4AAADhAQAAEwAAAAAAAAAAAAAAAAAAAAAAW0NvbnRlbnRfVHlwZXNdLnht&#10;bFBLAQItABQABgAIAAAAIQA4/SH/1gAAAJQBAAALAAAAAAAAAAAAAAAAAC8BAABfcmVscy8ucmVs&#10;c1BLAQItABQABgAIAAAAIQBKee4WlgIAAJwFAAAOAAAAAAAAAAAAAAAAAC4CAABkcnMvZTJvRG9j&#10;LnhtbFBLAQItABQABgAIAAAAIQACcPNj3wAAAAcBAAAPAAAAAAAAAAAAAAAAAPAEAABkcnMvZG93&#10;bnJldi54bWxQSwUGAAAAAAQABADzAAAA/AUAAAAA&#10;" fillcolor="white [3212]" strokecolor="#7030a0" strokeweight="2.25pt">
                <v:textbox>
                  <w:txbxContent>
                    <w:p w14:paraId="57697DB4" w14:textId="77777777" w:rsidR="00CD0D6E" w:rsidRDefault="00213281" w:rsidP="00CD0D6E">
                      <w:pPr>
                        <w:spacing w:before="13"/>
                        <w:ind w:left="2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Equal Opportunities Mon</w:t>
                      </w:r>
                    </w:p>
                    <w:p w14:paraId="1BD4F81A" w14:textId="43A4CC43" w:rsidR="00213281" w:rsidRDefault="00CD0D6E" w:rsidP="00CD0D6E">
                      <w:pPr>
                        <w:spacing w:before="13"/>
                        <w:ind w:left="20"/>
                        <w:jc w:val="both"/>
                      </w:pPr>
                      <w:r>
                        <w:rPr>
                          <w:color w:val="FFFFFF"/>
                        </w:rPr>
                        <w:t xml:space="preserve">                                     </w:t>
                      </w:r>
                      <w:r w:rsidR="00213281">
                        <w:rPr>
                          <w:color w:val="FFFFFF"/>
                        </w:rPr>
                        <w:t xml:space="preserve"> </w:t>
                      </w:r>
                      <w:r w:rsidR="00213281" w:rsidRPr="00CD0D6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Equal</w:t>
                      </w:r>
                      <w:r w:rsidRPr="00CD0D6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 Opportunit</w:t>
                      </w:r>
                      <w:r w:rsidR="001B3B8C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ies</w:t>
                      </w:r>
                      <w:r w:rsidRPr="00CD0D6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 Monitoring Form</w:t>
                      </w:r>
                      <w:r w:rsidRPr="00CD0D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13281" w:rsidRPr="00CD0D6E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-</w:t>
                      </w:r>
                      <w:r w:rsidR="00213281">
                        <w:rPr>
                          <w:color w:val="FFFFFF"/>
                        </w:rPr>
                        <w:t xml:space="preserve"> PR26</w:t>
                      </w:r>
                    </w:p>
                    <w:p w14:paraId="1C68292F" w14:textId="543EBFC2" w:rsidR="00A338AA" w:rsidRDefault="009A3E37" w:rsidP="009A3E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70CE1E1" w14:textId="77777777" w:rsidR="00C84EA2" w:rsidRDefault="00C84EA2" w:rsidP="00A338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</w:p>
                    <w:p w14:paraId="475849A2" w14:textId="40DC683A" w:rsidR="005C24C8" w:rsidRPr="00C84EA2" w:rsidRDefault="005C24C8" w:rsidP="00A338A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38AA">
        <w:rPr>
          <w:noProof/>
        </w:rPr>
        <w:drawing>
          <wp:anchor distT="0" distB="0" distL="114300" distR="114300" simplePos="0" relativeHeight="251660288" behindDoc="0" locked="0" layoutInCell="1" allowOverlap="1" wp14:anchorId="79C6189B" wp14:editId="105D0F31">
            <wp:simplePos x="0" y="0"/>
            <wp:positionH relativeFrom="column">
              <wp:posOffset>4954270</wp:posOffset>
            </wp:positionH>
            <wp:positionV relativeFrom="paragraph">
              <wp:posOffset>204470</wp:posOffset>
            </wp:positionV>
            <wp:extent cx="1134745" cy="657225"/>
            <wp:effectExtent l="0" t="0" r="8255" b="9525"/>
            <wp:wrapSquare wrapText="bothSides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61B44" w14:textId="5BE8C97F" w:rsidR="00A338AA" w:rsidRDefault="00A338AA"/>
    <w:p w14:paraId="0C86E93A" w14:textId="77777777" w:rsidR="00C84EA2" w:rsidRDefault="00C84EA2"/>
    <w:p w14:paraId="1784161D" w14:textId="1988F059" w:rsidR="00A338AA" w:rsidRDefault="00A338AA" w:rsidP="00C84EA2">
      <w:pPr>
        <w:spacing w:line="240" w:lineRule="auto"/>
      </w:pPr>
    </w:p>
    <w:p w14:paraId="052F2862" w14:textId="7E574849" w:rsidR="00B75C38" w:rsidRDefault="00B75C38" w:rsidP="00BA56CA">
      <w:pPr>
        <w:pStyle w:val="BodyText"/>
        <w:tabs>
          <w:tab w:val="left" w:pos="990"/>
        </w:tabs>
        <w:rPr>
          <w:sz w:val="20"/>
        </w:rPr>
      </w:pPr>
      <w:r w:rsidRPr="001B3B8C">
        <w:rPr>
          <w:rFonts w:ascii="Times New Roman" w:hAnsi="Times New Roman" w:cs="Times New Roman"/>
          <w:sz w:val="24"/>
          <w:szCs w:val="24"/>
        </w:rPr>
        <w:t>NDH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Care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Ltd</w:t>
      </w:r>
      <w:r w:rsidRPr="001B3B8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is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committed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to</w:t>
      </w:r>
      <w:r w:rsidRPr="001B3B8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equality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of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opportunity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and</w:t>
      </w:r>
      <w:r w:rsidRPr="001B3B8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fair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treatment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in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all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aspects</w:t>
      </w:r>
      <w:r w:rsidRPr="001B3B8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of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employment.</w:t>
      </w:r>
      <w:r w:rsidRPr="001B3B8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We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aim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to</w:t>
      </w:r>
      <w:r w:rsidRPr="001B3B8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provide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 xml:space="preserve">a working and learning environment which is free from unfair discrimination and will enable staff to fulfil their personal potential. The Equality Act 2010 protects people from discrimination and promotes equality </w:t>
      </w:r>
      <w:proofErr w:type="gramStart"/>
      <w:r w:rsidRPr="001B3B8C">
        <w:rPr>
          <w:rFonts w:ascii="Times New Roman" w:hAnsi="Times New Roman" w:cs="Times New Roman"/>
          <w:sz w:val="24"/>
          <w:szCs w:val="24"/>
        </w:rPr>
        <w:t>on the basis of</w:t>
      </w:r>
      <w:proofErr w:type="gramEnd"/>
      <w:r w:rsidRPr="001B3B8C">
        <w:rPr>
          <w:rFonts w:ascii="Times New Roman" w:hAnsi="Times New Roman" w:cs="Times New Roman"/>
          <w:sz w:val="24"/>
          <w:szCs w:val="24"/>
        </w:rPr>
        <w:t xml:space="preserve"> a number of ‘protected characteristics. We ask for information on your ‘protected characteristics’ </w:t>
      </w:r>
      <w:proofErr w:type="gramStart"/>
      <w:r w:rsidRPr="001B3B8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1B3B8C">
        <w:rPr>
          <w:rFonts w:ascii="Times New Roman" w:hAnsi="Times New Roman" w:cs="Times New Roman"/>
          <w:sz w:val="24"/>
          <w:szCs w:val="24"/>
        </w:rPr>
        <w:t xml:space="preserve"> help us monitor </w:t>
      </w:r>
      <w:r w:rsidRPr="001B3B8C">
        <w:rPr>
          <w:rFonts w:ascii="Times New Roman" w:hAnsi="Times New Roman" w:cs="Times New Roman"/>
          <w:spacing w:val="-2"/>
          <w:sz w:val="24"/>
          <w:szCs w:val="24"/>
        </w:rPr>
        <w:t xml:space="preserve">our </w:t>
      </w:r>
      <w:r w:rsidRPr="001B3B8C">
        <w:rPr>
          <w:rFonts w:ascii="Times New Roman" w:hAnsi="Times New Roman" w:cs="Times New Roman"/>
          <w:sz w:val="24"/>
          <w:szCs w:val="24"/>
        </w:rPr>
        <w:t>performance</w:t>
      </w:r>
      <w:r w:rsidRPr="001B3B8C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on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equality.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In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line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with</w:t>
      </w:r>
      <w:r w:rsidRPr="001B3B8C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Government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policy,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and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in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accordance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with</w:t>
      </w:r>
      <w:r w:rsidRPr="001B3B8C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the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provisions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of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GDPR,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the</w:t>
      </w:r>
      <w:r w:rsidRPr="001B3B8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information you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provide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will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be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held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confidentially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and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1B3B8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will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help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us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to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comply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with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the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law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under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the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relevant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Acts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and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to</w:t>
      </w:r>
      <w:r w:rsidRPr="001B3B8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ensure</w:t>
      </w:r>
      <w:r w:rsidRPr="001B3B8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that our employment policies and practices are fair and</w:t>
      </w:r>
      <w:r w:rsidRPr="001B3B8C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1B3B8C">
        <w:rPr>
          <w:rFonts w:ascii="Times New Roman" w:hAnsi="Times New Roman" w:cs="Times New Roman"/>
          <w:sz w:val="24"/>
          <w:szCs w:val="24"/>
        </w:rPr>
        <w:t>effective</w:t>
      </w:r>
      <w:r>
        <w:rPr>
          <w:sz w:val="20"/>
        </w:rPr>
        <w:t>.</w:t>
      </w:r>
    </w:p>
    <w:p w14:paraId="7D2CECF2" w14:textId="77777777" w:rsidR="00B75C38" w:rsidRDefault="00B75C38" w:rsidP="00B75C38">
      <w:pPr>
        <w:spacing w:before="142" w:line="252" w:lineRule="auto"/>
        <w:ind w:left="186" w:right="123"/>
        <w:jc w:val="both"/>
        <w:rPr>
          <w:sz w:val="20"/>
        </w:rPr>
      </w:pPr>
      <w:r>
        <w:rPr>
          <w:b/>
          <w:sz w:val="20"/>
        </w:rPr>
        <w:t>IMPORTANT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Please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Note: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You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complete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form.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voluntary</w:t>
      </w:r>
      <w:r>
        <w:rPr>
          <w:spacing w:val="-10"/>
          <w:sz w:val="20"/>
        </w:rPr>
        <w:t xml:space="preserve"> </w:t>
      </w:r>
      <w:r>
        <w:rPr>
          <w:sz w:val="20"/>
        </w:rPr>
        <w:t>basis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 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purpose.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marks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form, </w:t>
      </w:r>
      <w:r>
        <w:rPr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remains</w:t>
      </w:r>
      <w:r>
        <w:rPr>
          <w:spacing w:val="-5"/>
          <w:sz w:val="20"/>
        </w:rPr>
        <w:t xml:space="preserve"> </w:t>
      </w:r>
      <w:r>
        <w:rPr>
          <w:sz w:val="20"/>
        </w:rPr>
        <w:t>confidential.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stored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computer.</w:t>
      </w:r>
    </w:p>
    <w:p w14:paraId="3F8B0CB4" w14:textId="77777777" w:rsidR="00B75C38" w:rsidRDefault="00B75C38" w:rsidP="00B75C38">
      <w:pPr>
        <w:pStyle w:val="BodyText"/>
        <w:spacing w:before="7" w:after="1"/>
        <w:rPr>
          <w:sz w:val="12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2929"/>
        <w:gridCol w:w="615"/>
        <w:gridCol w:w="2902"/>
        <w:gridCol w:w="615"/>
        <w:gridCol w:w="2915"/>
      </w:tblGrid>
      <w:tr w:rsidR="00B75C38" w14:paraId="63A827EE" w14:textId="77777777" w:rsidTr="004E46E6">
        <w:trPr>
          <w:trHeight w:val="600"/>
        </w:trPr>
        <w:tc>
          <w:tcPr>
            <w:tcW w:w="10591" w:type="dxa"/>
            <w:gridSpan w:val="6"/>
          </w:tcPr>
          <w:p w14:paraId="54733AEB" w14:textId="77777777" w:rsidR="00B75C38" w:rsidRDefault="00B75C38" w:rsidP="004E46E6">
            <w:pPr>
              <w:pStyle w:val="TableParagraph"/>
              <w:spacing w:before="106"/>
              <w:ind w:left="3162"/>
              <w:rPr>
                <w:sz w:val="20"/>
              </w:rPr>
            </w:pPr>
            <w:r>
              <w:rPr>
                <w:b/>
                <w:sz w:val="20"/>
              </w:rPr>
              <w:t xml:space="preserve">Ethnic Origin: </w:t>
            </w:r>
            <w:r>
              <w:rPr>
                <w:sz w:val="20"/>
              </w:rPr>
              <w:t>Please indicate your Ethnic Origin</w:t>
            </w:r>
          </w:p>
        </w:tc>
      </w:tr>
      <w:tr w:rsidR="00B75C38" w14:paraId="5618C808" w14:textId="77777777" w:rsidTr="004E46E6">
        <w:trPr>
          <w:trHeight w:val="600"/>
        </w:trPr>
        <w:tc>
          <w:tcPr>
            <w:tcW w:w="3544" w:type="dxa"/>
            <w:gridSpan w:val="2"/>
          </w:tcPr>
          <w:p w14:paraId="4510B824" w14:textId="77777777" w:rsidR="00B75C38" w:rsidRDefault="00B75C38" w:rsidP="004E46E6">
            <w:pPr>
              <w:pStyle w:val="TableParagraph"/>
              <w:spacing w:before="106"/>
              <w:ind w:left="768"/>
              <w:rPr>
                <w:b/>
                <w:sz w:val="20"/>
              </w:rPr>
            </w:pPr>
            <w:r>
              <w:rPr>
                <w:b/>
                <w:sz w:val="20"/>
              </w:rPr>
              <w:t>Asian or Asian British</w:t>
            </w:r>
          </w:p>
        </w:tc>
        <w:tc>
          <w:tcPr>
            <w:tcW w:w="3517" w:type="dxa"/>
            <w:gridSpan w:val="2"/>
          </w:tcPr>
          <w:p w14:paraId="2D751F63" w14:textId="77777777" w:rsidR="00B75C38" w:rsidRDefault="00B75C38" w:rsidP="004E46E6">
            <w:pPr>
              <w:pStyle w:val="TableParagraph"/>
              <w:spacing w:before="106"/>
              <w:ind w:left="854" w:right="8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Mixed</w:t>
            </w:r>
          </w:p>
        </w:tc>
        <w:tc>
          <w:tcPr>
            <w:tcW w:w="3530" w:type="dxa"/>
            <w:gridSpan w:val="2"/>
          </w:tcPr>
          <w:p w14:paraId="0141D86F" w14:textId="77777777" w:rsidR="00B75C38" w:rsidRDefault="00B75C38" w:rsidP="004E46E6">
            <w:pPr>
              <w:pStyle w:val="TableParagraph"/>
              <w:spacing w:before="106"/>
              <w:ind w:left="568"/>
              <w:rPr>
                <w:b/>
                <w:sz w:val="20"/>
              </w:rPr>
            </w:pPr>
            <w:r>
              <w:rPr>
                <w:b/>
                <w:sz w:val="20"/>
              </w:rPr>
              <w:t>Other Ethnic Background</w:t>
            </w:r>
          </w:p>
        </w:tc>
      </w:tr>
      <w:tr w:rsidR="00B75C38" w14:paraId="7E624BD3" w14:textId="77777777" w:rsidTr="004E46E6">
        <w:trPr>
          <w:trHeight w:val="600"/>
        </w:trPr>
        <w:tc>
          <w:tcPr>
            <w:tcW w:w="615" w:type="dxa"/>
          </w:tcPr>
          <w:p w14:paraId="0FBEAD1B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2103ADB7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Bangladeshi</w:t>
            </w:r>
          </w:p>
        </w:tc>
        <w:tc>
          <w:tcPr>
            <w:tcW w:w="615" w:type="dxa"/>
          </w:tcPr>
          <w:p w14:paraId="252C1535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27364FEC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White &amp; Asian</w:t>
            </w:r>
          </w:p>
        </w:tc>
        <w:tc>
          <w:tcPr>
            <w:tcW w:w="615" w:type="dxa"/>
          </w:tcPr>
          <w:p w14:paraId="69A4D704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5" w:type="dxa"/>
          </w:tcPr>
          <w:p w14:paraId="73D99CD3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Chinese</w:t>
            </w:r>
          </w:p>
        </w:tc>
      </w:tr>
      <w:tr w:rsidR="00B75C38" w14:paraId="1BF40BAF" w14:textId="77777777" w:rsidTr="004E46E6">
        <w:trPr>
          <w:trHeight w:val="600"/>
        </w:trPr>
        <w:tc>
          <w:tcPr>
            <w:tcW w:w="615" w:type="dxa"/>
          </w:tcPr>
          <w:p w14:paraId="1C03E38D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5C3D627A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  <w:tc>
          <w:tcPr>
            <w:tcW w:w="615" w:type="dxa"/>
          </w:tcPr>
          <w:p w14:paraId="39F7BC63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7002E22D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White &amp; Black African</w:t>
            </w:r>
          </w:p>
        </w:tc>
        <w:tc>
          <w:tcPr>
            <w:tcW w:w="615" w:type="dxa"/>
            <w:vMerge w:val="restart"/>
          </w:tcPr>
          <w:p w14:paraId="39ABCBBD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5" w:type="dxa"/>
            <w:vMerge w:val="restart"/>
          </w:tcPr>
          <w:p w14:paraId="0EB3E103" w14:textId="77777777" w:rsidR="00B75C38" w:rsidRDefault="00B75C38" w:rsidP="004E46E6">
            <w:pPr>
              <w:pStyle w:val="TableParagraph"/>
            </w:pPr>
          </w:p>
          <w:p w14:paraId="25CBF148" w14:textId="77777777" w:rsidR="00B75C38" w:rsidRDefault="00B75C38" w:rsidP="004E46E6">
            <w:pPr>
              <w:pStyle w:val="TableParagraph"/>
              <w:spacing w:before="160"/>
              <w:ind w:left="100"/>
              <w:rPr>
                <w:sz w:val="20"/>
              </w:rPr>
            </w:pPr>
            <w:r>
              <w:rPr>
                <w:sz w:val="20"/>
              </w:rPr>
              <w:t>Any Other Chinese</w:t>
            </w:r>
          </w:p>
        </w:tc>
      </w:tr>
      <w:tr w:rsidR="00B75C38" w14:paraId="58B956FC" w14:textId="77777777" w:rsidTr="004E46E6">
        <w:trPr>
          <w:trHeight w:val="600"/>
        </w:trPr>
        <w:tc>
          <w:tcPr>
            <w:tcW w:w="615" w:type="dxa"/>
          </w:tcPr>
          <w:p w14:paraId="7C70F8B6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15024A8B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Pakistani</w:t>
            </w:r>
          </w:p>
        </w:tc>
        <w:tc>
          <w:tcPr>
            <w:tcW w:w="615" w:type="dxa"/>
          </w:tcPr>
          <w:p w14:paraId="13F263AE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54E6D1FE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White/Black Caribbean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 w14:paraId="3612D790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  <w:tc>
          <w:tcPr>
            <w:tcW w:w="2915" w:type="dxa"/>
            <w:vMerge/>
            <w:tcBorders>
              <w:top w:val="nil"/>
            </w:tcBorders>
          </w:tcPr>
          <w:p w14:paraId="0BE4846F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</w:tr>
      <w:tr w:rsidR="00B75C38" w14:paraId="253077B2" w14:textId="77777777" w:rsidTr="004E46E6">
        <w:trPr>
          <w:trHeight w:val="600"/>
        </w:trPr>
        <w:tc>
          <w:tcPr>
            <w:tcW w:w="615" w:type="dxa"/>
          </w:tcPr>
          <w:p w14:paraId="594AF862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2C27A497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Other Asian</w:t>
            </w:r>
          </w:p>
        </w:tc>
        <w:tc>
          <w:tcPr>
            <w:tcW w:w="615" w:type="dxa"/>
          </w:tcPr>
          <w:p w14:paraId="07E1F84B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02FF1B02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Other mix</w:t>
            </w:r>
          </w:p>
        </w:tc>
        <w:tc>
          <w:tcPr>
            <w:tcW w:w="615" w:type="dxa"/>
          </w:tcPr>
          <w:p w14:paraId="0FBBD354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5" w:type="dxa"/>
          </w:tcPr>
          <w:p w14:paraId="33A6E874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Any other ethnic</w:t>
            </w:r>
          </w:p>
        </w:tc>
      </w:tr>
      <w:tr w:rsidR="00B75C38" w14:paraId="47E0131A" w14:textId="77777777" w:rsidTr="004E46E6">
        <w:trPr>
          <w:trHeight w:val="600"/>
        </w:trPr>
        <w:tc>
          <w:tcPr>
            <w:tcW w:w="3544" w:type="dxa"/>
            <w:gridSpan w:val="2"/>
          </w:tcPr>
          <w:p w14:paraId="4F6C9B10" w14:textId="77777777" w:rsidR="00B75C38" w:rsidRDefault="00B75C38" w:rsidP="004E46E6">
            <w:pPr>
              <w:pStyle w:val="TableParagraph"/>
              <w:spacing w:before="106"/>
              <w:ind w:left="754"/>
              <w:rPr>
                <w:b/>
                <w:sz w:val="20"/>
              </w:rPr>
            </w:pPr>
            <w:r>
              <w:rPr>
                <w:b/>
                <w:sz w:val="20"/>
              </w:rPr>
              <w:t>Black or Black British</w:t>
            </w:r>
          </w:p>
        </w:tc>
        <w:tc>
          <w:tcPr>
            <w:tcW w:w="3517" w:type="dxa"/>
            <w:gridSpan w:val="2"/>
          </w:tcPr>
          <w:p w14:paraId="1485A5E2" w14:textId="77777777" w:rsidR="00B75C38" w:rsidRDefault="00B75C38" w:rsidP="004E46E6">
            <w:pPr>
              <w:pStyle w:val="TableParagraph"/>
              <w:spacing w:before="106"/>
              <w:ind w:left="854" w:right="8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White</w:t>
            </w:r>
          </w:p>
        </w:tc>
        <w:tc>
          <w:tcPr>
            <w:tcW w:w="3530" w:type="dxa"/>
            <w:gridSpan w:val="2"/>
          </w:tcPr>
          <w:p w14:paraId="6639863F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C38" w14:paraId="5AC2EE9B" w14:textId="77777777" w:rsidTr="004E46E6">
        <w:trPr>
          <w:trHeight w:val="600"/>
        </w:trPr>
        <w:tc>
          <w:tcPr>
            <w:tcW w:w="615" w:type="dxa"/>
          </w:tcPr>
          <w:p w14:paraId="7A499BB7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74E7C26C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African</w:t>
            </w:r>
          </w:p>
        </w:tc>
        <w:tc>
          <w:tcPr>
            <w:tcW w:w="615" w:type="dxa"/>
          </w:tcPr>
          <w:p w14:paraId="7A1AAEAE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6CAC3661" w14:textId="77777777" w:rsidR="00B75C38" w:rsidRDefault="00B75C38" w:rsidP="004E46E6">
            <w:pPr>
              <w:pStyle w:val="TableParagraph"/>
              <w:spacing w:before="106"/>
              <w:ind w:left="100"/>
              <w:rPr>
                <w:sz w:val="20"/>
              </w:rPr>
            </w:pPr>
            <w:r>
              <w:rPr>
                <w:sz w:val="20"/>
              </w:rPr>
              <w:t>British</w:t>
            </w:r>
          </w:p>
        </w:tc>
        <w:tc>
          <w:tcPr>
            <w:tcW w:w="615" w:type="dxa"/>
            <w:vMerge w:val="restart"/>
          </w:tcPr>
          <w:p w14:paraId="25AF1A1B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5" w:type="dxa"/>
            <w:vMerge w:val="restart"/>
          </w:tcPr>
          <w:p w14:paraId="498942D1" w14:textId="77777777" w:rsidR="00B75C38" w:rsidRDefault="00B75C38" w:rsidP="004E46E6">
            <w:pPr>
              <w:pStyle w:val="TableParagraph"/>
            </w:pPr>
          </w:p>
          <w:p w14:paraId="31D530EE" w14:textId="77777777" w:rsidR="00B75C38" w:rsidRDefault="00B75C38" w:rsidP="004E46E6">
            <w:pPr>
              <w:pStyle w:val="TableParagraph"/>
              <w:spacing w:before="133" w:line="252" w:lineRule="auto"/>
              <w:ind w:left="100" w:right="334"/>
              <w:rPr>
                <w:sz w:val="20"/>
              </w:rPr>
            </w:pPr>
            <w:r>
              <w:rPr>
                <w:sz w:val="20"/>
              </w:rPr>
              <w:t>I do not wish to disclose my Ethnic</w:t>
            </w:r>
          </w:p>
        </w:tc>
      </w:tr>
      <w:tr w:rsidR="00B75C38" w14:paraId="1CAED2D1" w14:textId="77777777" w:rsidTr="004E46E6">
        <w:trPr>
          <w:trHeight w:val="386"/>
        </w:trPr>
        <w:tc>
          <w:tcPr>
            <w:tcW w:w="615" w:type="dxa"/>
          </w:tcPr>
          <w:p w14:paraId="0348897A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10CEC6A5" w14:textId="77777777" w:rsidR="00B75C38" w:rsidRDefault="00B75C38" w:rsidP="004E46E6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Caribbean</w:t>
            </w:r>
          </w:p>
        </w:tc>
        <w:tc>
          <w:tcPr>
            <w:tcW w:w="615" w:type="dxa"/>
          </w:tcPr>
          <w:p w14:paraId="67A759B2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1A28E386" w14:textId="77777777" w:rsidR="00B75C38" w:rsidRDefault="00B75C38" w:rsidP="004E46E6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Irish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 w14:paraId="2DAD47B3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  <w:tc>
          <w:tcPr>
            <w:tcW w:w="2915" w:type="dxa"/>
            <w:vMerge/>
            <w:tcBorders>
              <w:top w:val="nil"/>
            </w:tcBorders>
          </w:tcPr>
          <w:p w14:paraId="6BA46475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</w:tr>
      <w:tr w:rsidR="00B75C38" w14:paraId="5625684C" w14:textId="77777777" w:rsidTr="004E46E6">
        <w:trPr>
          <w:trHeight w:val="386"/>
        </w:trPr>
        <w:tc>
          <w:tcPr>
            <w:tcW w:w="615" w:type="dxa"/>
          </w:tcPr>
          <w:p w14:paraId="79DA6E92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4BD0BE4A" w14:textId="77777777" w:rsidR="00B75C38" w:rsidRDefault="00B75C38" w:rsidP="004E46E6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Other Black Background</w:t>
            </w:r>
          </w:p>
        </w:tc>
        <w:tc>
          <w:tcPr>
            <w:tcW w:w="615" w:type="dxa"/>
          </w:tcPr>
          <w:p w14:paraId="2221026A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02" w:type="dxa"/>
          </w:tcPr>
          <w:p w14:paraId="676654B4" w14:textId="77777777" w:rsidR="00B75C38" w:rsidRDefault="00B75C38" w:rsidP="004E46E6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Other White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 w14:paraId="5BCC6012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  <w:tc>
          <w:tcPr>
            <w:tcW w:w="2915" w:type="dxa"/>
            <w:vMerge/>
            <w:tcBorders>
              <w:top w:val="nil"/>
            </w:tcBorders>
          </w:tcPr>
          <w:p w14:paraId="4A8E74D8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</w:tr>
    </w:tbl>
    <w:p w14:paraId="741EFFAD" w14:textId="77777777" w:rsidR="00B75C38" w:rsidRDefault="00B75C38" w:rsidP="00B75C38">
      <w:pPr>
        <w:pStyle w:val="BodyText"/>
        <w:rPr>
          <w:sz w:val="20"/>
        </w:rPr>
      </w:pPr>
    </w:p>
    <w:p w14:paraId="64438868" w14:textId="77777777" w:rsidR="00B75C38" w:rsidRDefault="00B75C38" w:rsidP="00B75C38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2929"/>
        <w:gridCol w:w="615"/>
        <w:gridCol w:w="2929"/>
        <w:gridCol w:w="615"/>
        <w:gridCol w:w="2835"/>
      </w:tblGrid>
      <w:tr w:rsidR="00B75C38" w14:paraId="3AE1EF1B" w14:textId="77777777" w:rsidTr="004E46E6">
        <w:trPr>
          <w:trHeight w:val="600"/>
        </w:trPr>
        <w:tc>
          <w:tcPr>
            <w:tcW w:w="10592" w:type="dxa"/>
            <w:gridSpan w:val="6"/>
          </w:tcPr>
          <w:p w14:paraId="0DD4E1AA" w14:textId="77777777" w:rsidR="00B75C38" w:rsidRDefault="00B75C38" w:rsidP="004E46E6">
            <w:pPr>
              <w:pStyle w:val="TableParagraph"/>
              <w:spacing w:before="106"/>
              <w:ind w:left="3602" w:right="3588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Gender: </w:t>
            </w:r>
            <w:r>
              <w:rPr>
                <w:sz w:val="20"/>
              </w:rPr>
              <w:t>Please indicate your Gender</w:t>
            </w:r>
          </w:p>
        </w:tc>
      </w:tr>
      <w:tr w:rsidR="00B75C38" w14:paraId="76340D04" w14:textId="77777777" w:rsidTr="004E46E6">
        <w:trPr>
          <w:trHeight w:val="600"/>
        </w:trPr>
        <w:tc>
          <w:tcPr>
            <w:tcW w:w="669" w:type="dxa"/>
          </w:tcPr>
          <w:p w14:paraId="089EA911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49C8A4E0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615" w:type="dxa"/>
          </w:tcPr>
          <w:p w14:paraId="316A0BF4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4C595CAB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615" w:type="dxa"/>
            <w:vMerge w:val="restart"/>
          </w:tcPr>
          <w:p w14:paraId="1B44DB79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vMerge w:val="restart"/>
          </w:tcPr>
          <w:p w14:paraId="3BA47225" w14:textId="77777777" w:rsidR="00B75C38" w:rsidRDefault="00B75C38" w:rsidP="004E46E6">
            <w:pPr>
              <w:pStyle w:val="TableParagraph"/>
            </w:pPr>
          </w:p>
          <w:p w14:paraId="2EBBD055" w14:textId="77777777" w:rsidR="00B75C38" w:rsidRDefault="00B75C38" w:rsidP="004E46E6">
            <w:pPr>
              <w:pStyle w:val="TableParagraph"/>
              <w:spacing w:before="160"/>
              <w:ind w:left="100"/>
              <w:rPr>
                <w:sz w:val="20"/>
              </w:rPr>
            </w:pPr>
            <w:r>
              <w:rPr>
                <w:sz w:val="20"/>
              </w:rPr>
              <w:t>Other state below</w:t>
            </w:r>
          </w:p>
        </w:tc>
      </w:tr>
      <w:tr w:rsidR="00B75C38" w14:paraId="32022D14" w14:textId="77777777" w:rsidTr="004E46E6">
        <w:trPr>
          <w:trHeight w:val="600"/>
        </w:trPr>
        <w:tc>
          <w:tcPr>
            <w:tcW w:w="669" w:type="dxa"/>
          </w:tcPr>
          <w:p w14:paraId="45E43EE0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604CEAEB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Transgender Female</w:t>
            </w:r>
          </w:p>
        </w:tc>
        <w:tc>
          <w:tcPr>
            <w:tcW w:w="615" w:type="dxa"/>
          </w:tcPr>
          <w:p w14:paraId="01DD2785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1C41CD3F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Transgender Male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 w14:paraId="236B98A5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71CBC99B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</w:tr>
      <w:tr w:rsidR="00B75C38" w14:paraId="51C1292B" w14:textId="77777777" w:rsidTr="004E46E6">
        <w:trPr>
          <w:trHeight w:val="600"/>
        </w:trPr>
        <w:tc>
          <w:tcPr>
            <w:tcW w:w="669" w:type="dxa"/>
          </w:tcPr>
          <w:p w14:paraId="18883627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3" w:type="dxa"/>
            <w:gridSpan w:val="5"/>
          </w:tcPr>
          <w:p w14:paraId="3C92407F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I do not wish to disclose my Ethnic</w:t>
            </w:r>
          </w:p>
        </w:tc>
      </w:tr>
      <w:tr w:rsidR="00B75C38" w14:paraId="327B81AB" w14:textId="77777777" w:rsidTr="004E46E6">
        <w:trPr>
          <w:trHeight w:val="600"/>
        </w:trPr>
        <w:tc>
          <w:tcPr>
            <w:tcW w:w="10592" w:type="dxa"/>
            <w:gridSpan w:val="6"/>
          </w:tcPr>
          <w:p w14:paraId="7A553913" w14:textId="77777777" w:rsidR="00B75C38" w:rsidRDefault="00B75C38" w:rsidP="004E46E6">
            <w:pPr>
              <w:pStyle w:val="TableParagraph"/>
              <w:spacing w:before="106"/>
              <w:ind w:left="2667"/>
              <w:rPr>
                <w:sz w:val="20"/>
              </w:rPr>
            </w:pPr>
            <w:r>
              <w:rPr>
                <w:b/>
                <w:sz w:val="20"/>
              </w:rPr>
              <w:t xml:space="preserve">Sexual Orientation: </w:t>
            </w:r>
            <w:r>
              <w:rPr>
                <w:sz w:val="20"/>
              </w:rPr>
              <w:t>Please indicate your Sexual Orientation</w:t>
            </w:r>
          </w:p>
        </w:tc>
      </w:tr>
      <w:tr w:rsidR="00B75C38" w14:paraId="18DB95E4" w14:textId="77777777" w:rsidTr="004E46E6">
        <w:trPr>
          <w:trHeight w:val="386"/>
        </w:trPr>
        <w:tc>
          <w:tcPr>
            <w:tcW w:w="669" w:type="dxa"/>
          </w:tcPr>
          <w:p w14:paraId="472A4906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3C404518" w14:textId="77777777" w:rsidR="00B75C38" w:rsidRDefault="00B75C38" w:rsidP="004E46E6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Heterosexual</w:t>
            </w:r>
          </w:p>
        </w:tc>
        <w:tc>
          <w:tcPr>
            <w:tcW w:w="615" w:type="dxa"/>
          </w:tcPr>
          <w:p w14:paraId="08A7825D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1D40D8B1" w14:textId="77777777" w:rsidR="00B75C38" w:rsidRDefault="00B75C38" w:rsidP="004E46E6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Bisexual</w:t>
            </w:r>
          </w:p>
        </w:tc>
        <w:tc>
          <w:tcPr>
            <w:tcW w:w="615" w:type="dxa"/>
            <w:vMerge w:val="restart"/>
          </w:tcPr>
          <w:p w14:paraId="5BC5CCE6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vMerge w:val="restart"/>
          </w:tcPr>
          <w:p w14:paraId="4E528226" w14:textId="77777777" w:rsidR="00B75C38" w:rsidRDefault="00B75C38" w:rsidP="004E46E6">
            <w:pPr>
              <w:pStyle w:val="TableParagraph"/>
              <w:spacing w:before="7"/>
              <w:rPr>
                <w:sz w:val="26"/>
              </w:rPr>
            </w:pPr>
          </w:p>
          <w:p w14:paraId="4E57C98A" w14:textId="77777777" w:rsidR="00B75C38" w:rsidRDefault="00B75C38" w:rsidP="004E46E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Other state below</w:t>
            </w:r>
          </w:p>
        </w:tc>
      </w:tr>
      <w:tr w:rsidR="00B75C38" w14:paraId="663CF6AE" w14:textId="77777777" w:rsidTr="004E46E6">
        <w:trPr>
          <w:trHeight w:val="600"/>
        </w:trPr>
        <w:tc>
          <w:tcPr>
            <w:tcW w:w="669" w:type="dxa"/>
          </w:tcPr>
          <w:p w14:paraId="3B120EBD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3ECC4A5E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Gay</w:t>
            </w:r>
          </w:p>
        </w:tc>
        <w:tc>
          <w:tcPr>
            <w:tcW w:w="615" w:type="dxa"/>
          </w:tcPr>
          <w:p w14:paraId="3E4DCC98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9" w:type="dxa"/>
          </w:tcPr>
          <w:p w14:paraId="49AEB1E5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Lesbian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 w14:paraId="4DEB6D64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5BD06EF1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</w:tr>
      <w:tr w:rsidR="00B75C38" w14:paraId="6136D7B2" w14:textId="77777777" w:rsidTr="004E46E6">
        <w:trPr>
          <w:trHeight w:val="600"/>
        </w:trPr>
        <w:tc>
          <w:tcPr>
            <w:tcW w:w="669" w:type="dxa"/>
          </w:tcPr>
          <w:p w14:paraId="4BD056F7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3" w:type="dxa"/>
            <w:gridSpan w:val="5"/>
          </w:tcPr>
          <w:p w14:paraId="12A50ED6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I do not wish to disclose my Sexual Orientation</w:t>
            </w:r>
          </w:p>
        </w:tc>
      </w:tr>
    </w:tbl>
    <w:p w14:paraId="0FFDAB19" w14:textId="77777777" w:rsidR="00B75C38" w:rsidRDefault="00B75C38" w:rsidP="00B75C38">
      <w:pPr>
        <w:rPr>
          <w:sz w:val="20"/>
        </w:rPr>
        <w:sectPr w:rsidR="00B75C38" w:rsidSect="00BA56CA">
          <w:headerReference w:type="default" r:id="rId8"/>
          <w:pgSz w:w="11900" w:h="16840"/>
          <w:pgMar w:top="426" w:right="400" w:bottom="420" w:left="580" w:header="0" w:footer="220" w:gutter="0"/>
          <w:pgNumType w:start="1"/>
          <w:cols w:space="720"/>
        </w:sectPr>
      </w:pPr>
    </w:p>
    <w:p w14:paraId="119992FC" w14:textId="77777777" w:rsidR="00B75C38" w:rsidRDefault="00B75C38" w:rsidP="00B75C38">
      <w:pPr>
        <w:pStyle w:val="BodyText"/>
        <w:spacing w:before="10"/>
        <w:rPr>
          <w:rFonts w:ascii="Times New Roman"/>
          <w:sz w:val="13"/>
        </w:rPr>
      </w:pPr>
    </w:p>
    <w:tbl>
      <w:tblPr>
        <w:tblW w:w="10836" w:type="dxa"/>
        <w:tblInd w:w="-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78"/>
        <w:gridCol w:w="738"/>
        <w:gridCol w:w="1272"/>
        <w:gridCol w:w="725"/>
        <w:gridCol w:w="561"/>
        <w:gridCol w:w="1368"/>
        <w:gridCol w:w="725"/>
        <w:gridCol w:w="1369"/>
        <w:gridCol w:w="561"/>
        <w:gridCol w:w="726"/>
        <w:gridCol w:w="999"/>
        <w:gridCol w:w="999"/>
      </w:tblGrid>
      <w:tr w:rsidR="00B75C38" w14:paraId="1BC94514" w14:textId="77777777" w:rsidTr="001B3B8C">
        <w:trPr>
          <w:trHeight w:val="694"/>
        </w:trPr>
        <w:tc>
          <w:tcPr>
            <w:tcW w:w="10836" w:type="dxa"/>
            <w:gridSpan w:val="13"/>
          </w:tcPr>
          <w:p w14:paraId="4BA88A2A" w14:textId="77777777" w:rsidR="00B75C38" w:rsidRDefault="00B75C38" w:rsidP="004E46E6">
            <w:pPr>
              <w:pStyle w:val="TableParagraph"/>
              <w:spacing w:before="106"/>
              <w:ind w:left="2787"/>
              <w:rPr>
                <w:sz w:val="20"/>
              </w:rPr>
            </w:pPr>
            <w:r>
              <w:rPr>
                <w:b/>
                <w:sz w:val="20"/>
              </w:rPr>
              <w:t xml:space="preserve">Religion or Belief: </w:t>
            </w:r>
            <w:r>
              <w:rPr>
                <w:sz w:val="20"/>
              </w:rPr>
              <w:t>Please indicate your Religion or Belief</w:t>
            </w:r>
          </w:p>
        </w:tc>
      </w:tr>
      <w:tr w:rsidR="00B75C38" w14:paraId="613C7CAE" w14:textId="77777777" w:rsidTr="001B3B8C">
        <w:trPr>
          <w:trHeight w:val="694"/>
        </w:trPr>
        <w:tc>
          <w:tcPr>
            <w:tcW w:w="615" w:type="dxa"/>
          </w:tcPr>
          <w:p w14:paraId="136BBF40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gridSpan w:val="4"/>
          </w:tcPr>
          <w:p w14:paraId="2794A975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Buddhist</w:t>
            </w:r>
          </w:p>
        </w:tc>
        <w:tc>
          <w:tcPr>
            <w:tcW w:w="561" w:type="dxa"/>
          </w:tcPr>
          <w:p w14:paraId="0D35B19E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1" w:type="dxa"/>
            <w:gridSpan w:val="3"/>
          </w:tcPr>
          <w:p w14:paraId="5FEBB225" w14:textId="77777777" w:rsidR="00B75C38" w:rsidRDefault="00B75C38" w:rsidP="004E46E6">
            <w:pPr>
              <w:pStyle w:val="TableParagraph"/>
              <w:spacing w:before="106"/>
              <w:ind w:left="98"/>
              <w:rPr>
                <w:sz w:val="20"/>
              </w:rPr>
            </w:pPr>
            <w:r>
              <w:rPr>
                <w:sz w:val="20"/>
              </w:rPr>
              <w:t>Jewish</w:t>
            </w:r>
          </w:p>
        </w:tc>
        <w:tc>
          <w:tcPr>
            <w:tcW w:w="561" w:type="dxa"/>
          </w:tcPr>
          <w:p w14:paraId="701E14AC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gridSpan w:val="3"/>
          </w:tcPr>
          <w:p w14:paraId="4D0C0584" w14:textId="77777777" w:rsidR="00B75C38" w:rsidRDefault="00B75C38" w:rsidP="004E46E6">
            <w:pPr>
              <w:pStyle w:val="TableParagraph"/>
              <w:spacing w:before="106"/>
              <w:ind w:left="96"/>
              <w:rPr>
                <w:sz w:val="20"/>
              </w:rPr>
            </w:pPr>
            <w:r>
              <w:rPr>
                <w:sz w:val="20"/>
              </w:rPr>
              <w:t>Hindu</w:t>
            </w:r>
          </w:p>
        </w:tc>
      </w:tr>
      <w:tr w:rsidR="00B75C38" w14:paraId="17E766E9" w14:textId="77777777" w:rsidTr="001B3B8C">
        <w:trPr>
          <w:trHeight w:val="694"/>
        </w:trPr>
        <w:tc>
          <w:tcPr>
            <w:tcW w:w="615" w:type="dxa"/>
          </w:tcPr>
          <w:p w14:paraId="68881658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gridSpan w:val="4"/>
          </w:tcPr>
          <w:p w14:paraId="47CE26D4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Christian</w:t>
            </w:r>
          </w:p>
        </w:tc>
        <w:tc>
          <w:tcPr>
            <w:tcW w:w="561" w:type="dxa"/>
          </w:tcPr>
          <w:p w14:paraId="4AB46C54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1" w:type="dxa"/>
            <w:gridSpan w:val="3"/>
          </w:tcPr>
          <w:p w14:paraId="06ACC024" w14:textId="77777777" w:rsidR="00B75C38" w:rsidRDefault="00B75C38" w:rsidP="004E46E6">
            <w:pPr>
              <w:pStyle w:val="TableParagraph"/>
              <w:spacing w:before="106"/>
              <w:ind w:left="98"/>
              <w:rPr>
                <w:sz w:val="20"/>
              </w:rPr>
            </w:pPr>
            <w:r>
              <w:rPr>
                <w:sz w:val="20"/>
              </w:rPr>
              <w:t>Muslim</w:t>
            </w:r>
          </w:p>
        </w:tc>
        <w:tc>
          <w:tcPr>
            <w:tcW w:w="561" w:type="dxa"/>
          </w:tcPr>
          <w:p w14:paraId="2C53CE97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gridSpan w:val="3"/>
          </w:tcPr>
          <w:p w14:paraId="26294276" w14:textId="77777777" w:rsidR="00B75C38" w:rsidRDefault="00B75C38" w:rsidP="004E46E6">
            <w:pPr>
              <w:pStyle w:val="TableParagraph"/>
              <w:spacing w:before="106"/>
              <w:ind w:left="96"/>
              <w:rPr>
                <w:sz w:val="20"/>
              </w:rPr>
            </w:pPr>
            <w:r>
              <w:rPr>
                <w:sz w:val="20"/>
              </w:rPr>
              <w:t>Sikh</w:t>
            </w:r>
          </w:p>
        </w:tc>
      </w:tr>
      <w:tr w:rsidR="00B75C38" w14:paraId="6098629E" w14:textId="77777777" w:rsidTr="001B3B8C">
        <w:trPr>
          <w:trHeight w:val="694"/>
        </w:trPr>
        <w:tc>
          <w:tcPr>
            <w:tcW w:w="615" w:type="dxa"/>
          </w:tcPr>
          <w:p w14:paraId="2363BB68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6" w:type="dxa"/>
            <w:gridSpan w:val="8"/>
          </w:tcPr>
          <w:p w14:paraId="4419588D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I do not have any Religion or Beliefs</w:t>
            </w:r>
          </w:p>
        </w:tc>
        <w:tc>
          <w:tcPr>
            <w:tcW w:w="561" w:type="dxa"/>
            <w:vMerge w:val="restart"/>
          </w:tcPr>
          <w:p w14:paraId="1B66F5E9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gridSpan w:val="3"/>
            <w:vMerge w:val="restart"/>
          </w:tcPr>
          <w:p w14:paraId="57F4B992" w14:textId="77777777" w:rsidR="00B75C38" w:rsidRDefault="00B75C38" w:rsidP="004E46E6">
            <w:pPr>
              <w:pStyle w:val="TableParagraph"/>
              <w:rPr>
                <w:rFonts w:ascii="Times New Roman"/>
              </w:rPr>
            </w:pPr>
          </w:p>
          <w:p w14:paraId="627FEC48" w14:textId="77777777" w:rsidR="00B75C38" w:rsidRDefault="00B75C38" w:rsidP="004E46E6">
            <w:pPr>
              <w:pStyle w:val="TableParagraph"/>
              <w:spacing w:before="160"/>
              <w:ind w:left="96"/>
              <w:rPr>
                <w:sz w:val="20"/>
              </w:rPr>
            </w:pPr>
            <w:r>
              <w:rPr>
                <w:sz w:val="20"/>
              </w:rPr>
              <w:t>Other state below</w:t>
            </w:r>
          </w:p>
        </w:tc>
      </w:tr>
      <w:tr w:rsidR="00B75C38" w14:paraId="15393DCF" w14:textId="77777777" w:rsidTr="001B3B8C">
        <w:trPr>
          <w:trHeight w:val="694"/>
        </w:trPr>
        <w:tc>
          <w:tcPr>
            <w:tcW w:w="615" w:type="dxa"/>
          </w:tcPr>
          <w:p w14:paraId="510C26C8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6" w:type="dxa"/>
            <w:gridSpan w:val="8"/>
          </w:tcPr>
          <w:p w14:paraId="5A38A943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I do not wish to disclose my Religion or Belief</w:t>
            </w:r>
          </w:p>
        </w:tc>
        <w:tc>
          <w:tcPr>
            <w:tcW w:w="561" w:type="dxa"/>
            <w:vMerge/>
            <w:tcBorders>
              <w:top w:val="nil"/>
            </w:tcBorders>
          </w:tcPr>
          <w:p w14:paraId="4AC24AAD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  <w:tc>
          <w:tcPr>
            <w:tcW w:w="2723" w:type="dxa"/>
            <w:gridSpan w:val="3"/>
            <w:vMerge/>
            <w:tcBorders>
              <w:top w:val="nil"/>
            </w:tcBorders>
          </w:tcPr>
          <w:p w14:paraId="1AB7B8CD" w14:textId="77777777" w:rsidR="00B75C38" w:rsidRDefault="00B75C38" w:rsidP="004E46E6">
            <w:pPr>
              <w:rPr>
                <w:sz w:val="2"/>
                <w:szCs w:val="2"/>
              </w:rPr>
            </w:pPr>
          </w:p>
        </w:tc>
      </w:tr>
      <w:tr w:rsidR="00B75C38" w14:paraId="65B462A1" w14:textId="77777777" w:rsidTr="001B3B8C">
        <w:trPr>
          <w:trHeight w:val="694"/>
        </w:trPr>
        <w:tc>
          <w:tcPr>
            <w:tcW w:w="10836" w:type="dxa"/>
            <w:gridSpan w:val="13"/>
          </w:tcPr>
          <w:p w14:paraId="5004DD8E" w14:textId="77777777" w:rsidR="00B75C38" w:rsidRDefault="00B75C38" w:rsidP="004E46E6">
            <w:pPr>
              <w:pStyle w:val="TableParagraph"/>
              <w:spacing w:before="106"/>
              <w:ind w:left="3108"/>
              <w:rPr>
                <w:sz w:val="20"/>
              </w:rPr>
            </w:pPr>
            <w:r>
              <w:rPr>
                <w:b/>
                <w:sz w:val="20"/>
              </w:rPr>
              <w:t xml:space="preserve">Marital Status: </w:t>
            </w:r>
            <w:r>
              <w:rPr>
                <w:sz w:val="20"/>
              </w:rPr>
              <w:t>Please indicate your Marital Status</w:t>
            </w:r>
          </w:p>
        </w:tc>
      </w:tr>
      <w:tr w:rsidR="00B75C38" w14:paraId="0BB64B59" w14:textId="77777777" w:rsidTr="001B3B8C">
        <w:trPr>
          <w:trHeight w:val="694"/>
        </w:trPr>
        <w:tc>
          <w:tcPr>
            <w:tcW w:w="615" w:type="dxa"/>
          </w:tcPr>
          <w:p w14:paraId="5438B6B8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gridSpan w:val="4"/>
          </w:tcPr>
          <w:p w14:paraId="1EC690D4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Common Law Partnership</w:t>
            </w:r>
          </w:p>
        </w:tc>
        <w:tc>
          <w:tcPr>
            <w:tcW w:w="561" w:type="dxa"/>
          </w:tcPr>
          <w:p w14:paraId="42AEE2A4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1" w:type="dxa"/>
            <w:gridSpan w:val="3"/>
          </w:tcPr>
          <w:p w14:paraId="4A398E4F" w14:textId="77777777" w:rsidR="00B75C38" w:rsidRDefault="00B75C38" w:rsidP="004E46E6">
            <w:pPr>
              <w:pStyle w:val="TableParagraph"/>
              <w:spacing w:before="106"/>
              <w:ind w:left="98"/>
              <w:rPr>
                <w:sz w:val="20"/>
              </w:rPr>
            </w:pPr>
            <w:r>
              <w:rPr>
                <w:sz w:val="20"/>
              </w:rPr>
              <w:t>Married / Civil Partnership</w:t>
            </w:r>
          </w:p>
        </w:tc>
        <w:tc>
          <w:tcPr>
            <w:tcW w:w="561" w:type="dxa"/>
          </w:tcPr>
          <w:p w14:paraId="1D1559A6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gridSpan w:val="3"/>
          </w:tcPr>
          <w:p w14:paraId="571CECD3" w14:textId="77777777" w:rsidR="00B75C38" w:rsidRDefault="00B75C38" w:rsidP="004E46E6">
            <w:pPr>
              <w:pStyle w:val="TableParagraph"/>
              <w:spacing w:before="106"/>
              <w:ind w:left="96"/>
              <w:rPr>
                <w:sz w:val="20"/>
              </w:rPr>
            </w:pPr>
            <w:r>
              <w:rPr>
                <w:sz w:val="20"/>
              </w:rPr>
              <w:t>Widowed</w:t>
            </w:r>
          </w:p>
        </w:tc>
      </w:tr>
      <w:tr w:rsidR="00B75C38" w14:paraId="72041206" w14:textId="77777777" w:rsidTr="001B3B8C">
        <w:trPr>
          <w:trHeight w:val="694"/>
        </w:trPr>
        <w:tc>
          <w:tcPr>
            <w:tcW w:w="615" w:type="dxa"/>
          </w:tcPr>
          <w:p w14:paraId="6B755000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gridSpan w:val="4"/>
          </w:tcPr>
          <w:p w14:paraId="0E8AF276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>Divorced</w:t>
            </w:r>
          </w:p>
        </w:tc>
        <w:tc>
          <w:tcPr>
            <w:tcW w:w="561" w:type="dxa"/>
          </w:tcPr>
          <w:p w14:paraId="0384400F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1" w:type="dxa"/>
            <w:gridSpan w:val="3"/>
          </w:tcPr>
          <w:p w14:paraId="039A32DB" w14:textId="77777777" w:rsidR="00B75C38" w:rsidRDefault="00B75C38" w:rsidP="004E46E6">
            <w:pPr>
              <w:pStyle w:val="TableParagraph"/>
              <w:spacing w:before="106"/>
              <w:ind w:left="98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561" w:type="dxa"/>
          </w:tcPr>
          <w:p w14:paraId="4D9D9FE6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3" w:type="dxa"/>
            <w:gridSpan w:val="3"/>
          </w:tcPr>
          <w:p w14:paraId="330C1811" w14:textId="77777777" w:rsidR="00B75C38" w:rsidRDefault="00B75C38" w:rsidP="004E46E6">
            <w:pPr>
              <w:pStyle w:val="TableParagraph"/>
              <w:spacing w:before="106"/>
              <w:ind w:left="96"/>
              <w:rPr>
                <w:sz w:val="20"/>
              </w:rPr>
            </w:pPr>
            <w:r>
              <w:rPr>
                <w:sz w:val="20"/>
              </w:rPr>
              <w:t>Other (State)</w:t>
            </w:r>
          </w:p>
        </w:tc>
      </w:tr>
      <w:tr w:rsidR="00B75C38" w14:paraId="384AA4DB" w14:textId="77777777" w:rsidTr="001B3B8C">
        <w:trPr>
          <w:trHeight w:val="694"/>
        </w:trPr>
        <w:tc>
          <w:tcPr>
            <w:tcW w:w="8838" w:type="dxa"/>
            <w:gridSpan w:val="11"/>
          </w:tcPr>
          <w:p w14:paraId="213465D2" w14:textId="77777777" w:rsidR="00B75C38" w:rsidRDefault="00B75C38" w:rsidP="004E46E6">
            <w:pPr>
              <w:pStyle w:val="TableParagraph"/>
              <w:spacing w:before="106"/>
              <w:ind w:left="1263"/>
              <w:rPr>
                <w:sz w:val="20"/>
              </w:rPr>
            </w:pPr>
            <w:r>
              <w:rPr>
                <w:b/>
                <w:sz w:val="20"/>
              </w:rPr>
              <w:t xml:space="preserve">As per Equality Act 2010: </w:t>
            </w:r>
            <w:r>
              <w:rPr>
                <w:sz w:val="20"/>
              </w:rPr>
              <w:t>Do you consider yourself to have a disability</w:t>
            </w:r>
          </w:p>
        </w:tc>
        <w:tc>
          <w:tcPr>
            <w:tcW w:w="999" w:type="dxa"/>
          </w:tcPr>
          <w:p w14:paraId="7232E3A8" w14:textId="77777777" w:rsidR="00B75C38" w:rsidRDefault="00B75C38" w:rsidP="004E46E6">
            <w:pPr>
              <w:pStyle w:val="TableParagraph"/>
              <w:spacing w:before="106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999" w:type="dxa"/>
          </w:tcPr>
          <w:p w14:paraId="255490FB" w14:textId="77777777" w:rsidR="00B75C38" w:rsidRDefault="00B75C38" w:rsidP="004E46E6">
            <w:pPr>
              <w:pStyle w:val="TableParagraph"/>
              <w:spacing w:before="106"/>
              <w:ind w:left="330" w:right="3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B75C38" w14:paraId="6B87A071" w14:textId="77777777" w:rsidTr="001B3B8C">
        <w:trPr>
          <w:trHeight w:val="724"/>
        </w:trPr>
        <w:tc>
          <w:tcPr>
            <w:tcW w:w="10836" w:type="dxa"/>
            <w:gridSpan w:val="13"/>
          </w:tcPr>
          <w:p w14:paraId="22A33DD4" w14:textId="77777777" w:rsidR="00B75C38" w:rsidRDefault="00B75C38" w:rsidP="004E46E6">
            <w:pPr>
              <w:pStyle w:val="TableParagraph"/>
              <w:spacing w:line="252" w:lineRule="auto"/>
              <w:ind w:left="99" w:right="83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“physical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impairment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substantial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long- </w:t>
            </w:r>
            <w:r>
              <w:rPr>
                <w:sz w:val="20"/>
              </w:rPr>
              <w:t>term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day-to-day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activities”.</w:t>
            </w:r>
          </w:p>
        </w:tc>
      </w:tr>
      <w:tr w:rsidR="00B75C38" w14:paraId="3AAB7039" w14:textId="77777777" w:rsidTr="001B3B8C">
        <w:trPr>
          <w:trHeight w:val="694"/>
        </w:trPr>
        <w:tc>
          <w:tcPr>
            <w:tcW w:w="615" w:type="dxa"/>
          </w:tcPr>
          <w:p w14:paraId="4D22F241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1" w:type="dxa"/>
            <w:gridSpan w:val="12"/>
          </w:tcPr>
          <w:p w14:paraId="50B49455" w14:textId="77777777" w:rsidR="00B75C38" w:rsidRDefault="00B75C38" w:rsidP="004E46E6">
            <w:pPr>
              <w:pStyle w:val="TableParagraph"/>
              <w:spacing w:before="106"/>
              <w:ind w:left="99"/>
              <w:rPr>
                <w:sz w:val="20"/>
              </w:rPr>
            </w:pPr>
            <w:r>
              <w:rPr>
                <w:sz w:val="20"/>
              </w:rPr>
              <w:t xml:space="preserve">I do not wish to disclose </w:t>
            </w:r>
            <w:proofErr w:type="gramStart"/>
            <w:r>
              <w:rPr>
                <w:sz w:val="20"/>
              </w:rPr>
              <w:t>whether or not</w:t>
            </w:r>
            <w:proofErr w:type="gramEnd"/>
            <w:r>
              <w:rPr>
                <w:sz w:val="20"/>
              </w:rPr>
              <w:t xml:space="preserve"> I have a disability</w:t>
            </w:r>
          </w:p>
        </w:tc>
      </w:tr>
      <w:tr w:rsidR="00B75C38" w14:paraId="509155F6" w14:textId="77777777" w:rsidTr="001B3B8C">
        <w:trPr>
          <w:trHeight w:val="447"/>
        </w:trPr>
        <w:tc>
          <w:tcPr>
            <w:tcW w:w="10836" w:type="dxa"/>
            <w:gridSpan w:val="13"/>
          </w:tcPr>
          <w:p w14:paraId="5DFD1166" w14:textId="77777777" w:rsidR="00B75C38" w:rsidRDefault="00B75C38" w:rsidP="004E46E6">
            <w:pPr>
              <w:pStyle w:val="TableParagraph"/>
              <w:spacing w:line="229" w:lineRule="exact"/>
              <w:ind w:left="2052"/>
              <w:rPr>
                <w:sz w:val="20"/>
              </w:rPr>
            </w:pPr>
            <w:r>
              <w:rPr>
                <w:b/>
                <w:sz w:val="20"/>
              </w:rPr>
              <w:t xml:space="preserve">Caring Responsibilities: </w:t>
            </w:r>
            <w:r>
              <w:rPr>
                <w:sz w:val="20"/>
              </w:rPr>
              <w:t>Do you have any care responsibilities for anyone</w:t>
            </w:r>
          </w:p>
        </w:tc>
      </w:tr>
      <w:tr w:rsidR="00B75C38" w14:paraId="7769F22E" w14:textId="77777777" w:rsidTr="001B3B8C">
        <w:trPr>
          <w:trHeight w:val="447"/>
        </w:trPr>
        <w:tc>
          <w:tcPr>
            <w:tcW w:w="793" w:type="dxa"/>
            <w:gridSpan w:val="2"/>
          </w:tcPr>
          <w:p w14:paraId="729BAB63" w14:textId="77777777" w:rsidR="00B75C38" w:rsidRDefault="00B75C38" w:rsidP="004E46E6">
            <w:pPr>
              <w:pStyle w:val="TableParagraph"/>
              <w:spacing w:line="229" w:lineRule="exact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738" w:type="dxa"/>
          </w:tcPr>
          <w:p w14:paraId="590AD9D1" w14:textId="77777777" w:rsidR="00B75C38" w:rsidRDefault="00B75C38" w:rsidP="004E46E6">
            <w:pPr>
              <w:pStyle w:val="TableParagraph"/>
              <w:spacing w:line="229" w:lineRule="exact"/>
              <w:ind w:left="233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272" w:type="dxa"/>
          </w:tcPr>
          <w:p w14:paraId="105313A6" w14:textId="77777777" w:rsidR="00B75C38" w:rsidRDefault="00B75C38" w:rsidP="004E46E6">
            <w:pPr>
              <w:pStyle w:val="TableParagraph"/>
              <w:spacing w:line="229" w:lineRule="exact"/>
              <w:ind w:left="393"/>
              <w:rPr>
                <w:sz w:val="20"/>
              </w:rPr>
            </w:pPr>
            <w:r>
              <w:rPr>
                <w:sz w:val="20"/>
              </w:rPr>
              <w:t>If yes</w:t>
            </w:r>
          </w:p>
        </w:tc>
        <w:tc>
          <w:tcPr>
            <w:tcW w:w="725" w:type="dxa"/>
          </w:tcPr>
          <w:p w14:paraId="5E259049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  <w:gridSpan w:val="2"/>
          </w:tcPr>
          <w:p w14:paraId="621D1736" w14:textId="77777777" w:rsidR="00B75C38" w:rsidRDefault="00B75C38" w:rsidP="004E46E6">
            <w:pPr>
              <w:pStyle w:val="TableParagraph"/>
              <w:spacing w:line="229" w:lineRule="exact"/>
              <w:ind w:left="380"/>
              <w:rPr>
                <w:sz w:val="20"/>
              </w:rPr>
            </w:pPr>
            <w:r>
              <w:rPr>
                <w:sz w:val="20"/>
              </w:rPr>
              <w:t>Children U16</w:t>
            </w:r>
          </w:p>
        </w:tc>
        <w:tc>
          <w:tcPr>
            <w:tcW w:w="725" w:type="dxa"/>
          </w:tcPr>
          <w:p w14:paraId="11105287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9" w:type="dxa"/>
            <w:gridSpan w:val="2"/>
          </w:tcPr>
          <w:p w14:paraId="3A3ACBB3" w14:textId="77777777" w:rsidR="00B75C38" w:rsidRDefault="00B75C38" w:rsidP="004E46E6">
            <w:pPr>
              <w:pStyle w:val="TableParagraph"/>
              <w:spacing w:line="229" w:lineRule="exact"/>
              <w:ind w:left="566"/>
              <w:rPr>
                <w:sz w:val="20"/>
              </w:rPr>
            </w:pPr>
            <w:r>
              <w:rPr>
                <w:sz w:val="20"/>
              </w:rPr>
              <w:t>Disabled</w:t>
            </w:r>
          </w:p>
        </w:tc>
        <w:tc>
          <w:tcPr>
            <w:tcW w:w="725" w:type="dxa"/>
          </w:tcPr>
          <w:p w14:paraId="7CA576E1" w14:textId="77777777" w:rsidR="00B75C38" w:rsidRDefault="00B75C38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8" w:type="dxa"/>
            <w:gridSpan w:val="2"/>
          </w:tcPr>
          <w:p w14:paraId="72CE824E" w14:textId="77777777" w:rsidR="00B75C38" w:rsidRDefault="00B75C38" w:rsidP="004E46E6">
            <w:pPr>
              <w:pStyle w:val="TableParagraph"/>
              <w:spacing w:line="229" w:lineRule="exact"/>
              <w:ind w:left="417"/>
              <w:rPr>
                <w:sz w:val="20"/>
              </w:rPr>
            </w:pPr>
            <w:r>
              <w:rPr>
                <w:sz w:val="20"/>
              </w:rPr>
              <w:t>Sick / Elderly</w:t>
            </w:r>
          </w:p>
        </w:tc>
      </w:tr>
    </w:tbl>
    <w:p w14:paraId="650A7410" w14:textId="77777777" w:rsidR="00B75C38" w:rsidRDefault="00B75C38" w:rsidP="00B75C38">
      <w:pPr>
        <w:spacing w:line="229" w:lineRule="exact"/>
        <w:rPr>
          <w:sz w:val="20"/>
        </w:rPr>
      </w:pPr>
    </w:p>
    <w:p w14:paraId="4E837114" w14:textId="77777777" w:rsidR="001B3B8C" w:rsidRPr="001B3B8C" w:rsidRDefault="001B3B8C" w:rsidP="001B3B8C">
      <w:pPr>
        <w:rPr>
          <w:sz w:val="20"/>
        </w:rPr>
      </w:pPr>
    </w:p>
    <w:p w14:paraId="47CEF54F" w14:textId="77777777" w:rsidR="001B3B8C" w:rsidRPr="001B3B8C" w:rsidRDefault="001B3B8C" w:rsidP="001B3B8C">
      <w:pPr>
        <w:rPr>
          <w:sz w:val="20"/>
        </w:rPr>
      </w:pPr>
    </w:p>
    <w:p w14:paraId="157902B8" w14:textId="77777777" w:rsidR="001B3B8C" w:rsidRDefault="001B3B8C" w:rsidP="001B3B8C">
      <w:pPr>
        <w:rPr>
          <w:sz w:val="20"/>
        </w:rPr>
      </w:pPr>
    </w:p>
    <w:p w14:paraId="2147E31C" w14:textId="49AFBC89" w:rsidR="00B75C38" w:rsidRPr="008F1043" w:rsidRDefault="001B3B8C" w:rsidP="001B3B8C">
      <w:pPr>
        <w:tabs>
          <w:tab w:val="left" w:pos="250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</w:rPr>
        <w:tab/>
      </w:r>
    </w:p>
    <w:sectPr w:rsidR="00B75C38" w:rsidRPr="008F1043" w:rsidSect="004D606F">
      <w:footerReference w:type="default" r:id="rId9"/>
      <w:pgSz w:w="11906" w:h="16838"/>
      <w:pgMar w:top="567" w:right="424" w:bottom="426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3CA6" w14:textId="77777777" w:rsidR="00D34889" w:rsidRDefault="00D34889" w:rsidP="00241797">
      <w:pPr>
        <w:spacing w:after="0" w:line="240" w:lineRule="auto"/>
      </w:pPr>
      <w:r>
        <w:separator/>
      </w:r>
    </w:p>
  </w:endnote>
  <w:endnote w:type="continuationSeparator" w:id="0">
    <w:p w14:paraId="731394FF" w14:textId="77777777" w:rsidR="00D34889" w:rsidRDefault="00D34889" w:rsidP="0024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2069DB3A" w14:paraId="576B3085" w14:textId="77777777" w:rsidTr="00C8188B">
      <w:trPr>
        <w:trHeight w:val="275"/>
      </w:trPr>
      <w:tc>
        <w:tcPr>
          <w:tcW w:w="3345" w:type="dxa"/>
        </w:tcPr>
        <w:p w14:paraId="3AA57B54" w14:textId="36668AB7" w:rsidR="2069DB3A" w:rsidRDefault="2069DB3A" w:rsidP="2069DB3A">
          <w:pPr>
            <w:pStyle w:val="Header"/>
            <w:ind w:left="-115"/>
          </w:pPr>
        </w:p>
      </w:tc>
      <w:tc>
        <w:tcPr>
          <w:tcW w:w="3345" w:type="dxa"/>
        </w:tcPr>
        <w:p w14:paraId="5602DA39" w14:textId="766D86B9" w:rsidR="2069DB3A" w:rsidRDefault="2069DB3A" w:rsidP="2069DB3A">
          <w:pPr>
            <w:pStyle w:val="Header"/>
            <w:jc w:val="center"/>
          </w:pPr>
        </w:p>
      </w:tc>
      <w:tc>
        <w:tcPr>
          <w:tcW w:w="3345" w:type="dxa"/>
        </w:tcPr>
        <w:p w14:paraId="49609600" w14:textId="4B127285" w:rsidR="2069DB3A" w:rsidRDefault="2069DB3A" w:rsidP="2069DB3A">
          <w:pPr>
            <w:pStyle w:val="Header"/>
            <w:ind w:right="-115"/>
            <w:jc w:val="right"/>
          </w:pPr>
        </w:p>
      </w:tc>
    </w:tr>
  </w:tbl>
  <w:p w14:paraId="04664772" w14:textId="6DEDCE7F" w:rsidR="2069DB3A" w:rsidRDefault="00773D07" w:rsidP="00773D07">
    <w:pPr>
      <w:pStyle w:val="Footer"/>
      <w:tabs>
        <w:tab w:val="clear" w:pos="4513"/>
        <w:tab w:val="clear" w:pos="9026"/>
        <w:tab w:val="left" w:pos="17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CC07" w14:textId="77777777" w:rsidR="00D34889" w:rsidRDefault="00D34889" w:rsidP="00241797">
      <w:pPr>
        <w:spacing w:after="0" w:line="240" w:lineRule="auto"/>
      </w:pPr>
      <w:r>
        <w:separator/>
      </w:r>
    </w:p>
  </w:footnote>
  <w:footnote w:type="continuationSeparator" w:id="0">
    <w:p w14:paraId="3EBCC127" w14:textId="77777777" w:rsidR="00D34889" w:rsidRDefault="00D34889" w:rsidP="0024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ACA4" w14:textId="4ED43F03" w:rsidR="00B75C38" w:rsidRDefault="00B75C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BE6"/>
    <w:multiLevelType w:val="hybridMultilevel"/>
    <w:tmpl w:val="46907D70"/>
    <w:lvl w:ilvl="0" w:tplc="448AED4E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2" w:hanging="360"/>
      </w:pPr>
    </w:lvl>
    <w:lvl w:ilvl="2" w:tplc="0809001B" w:tentative="1">
      <w:start w:val="1"/>
      <w:numFmt w:val="lowerRoman"/>
      <w:lvlText w:val="%3."/>
      <w:lvlJc w:val="right"/>
      <w:pPr>
        <w:ind w:left="1832" w:hanging="180"/>
      </w:pPr>
    </w:lvl>
    <w:lvl w:ilvl="3" w:tplc="0809000F" w:tentative="1">
      <w:start w:val="1"/>
      <w:numFmt w:val="decimal"/>
      <w:lvlText w:val="%4."/>
      <w:lvlJc w:val="left"/>
      <w:pPr>
        <w:ind w:left="2552" w:hanging="360"/>
      </w:pPr>
    </w:lvl>
    <w:lvl w:ilvl="4" w:tplc="08090019" w:tentative="1">
      <w:start w:val="1"/>
      <w:numFmt w:val="lowerLetter"/>
      <w:lvlText w:val="%5."/>
      <w:lvlJc w:val="left"/>
      <w:pPr>
        <w:ind w:left="3272" w:hanging="360"/>
      </w:pPr>
    </w:lvl>
    <w:lvl w:ilvl="5" w:tplc="0809001B" w:tentative="1">
      <w:start w:val="1"/>
      <w:numFmt w:val="lowerRoman"/>
      <w:lvlText w:val="%6."/>
      <w:lvlJc w:val="right"/>
      <w:pPr>
        <w:ind w:left="3992" w:hanging="180"/>
      </w:pPr>
    </w:lvl>
    <w:lvl w:ilvl="6" w:tplc="0809000F" w:tentative="1">
      <w:start w:val="1"/>
      <w:numFmt w:val="decimal"/>
      <w:lvlText w:val="%7."/>
      <w:lvlJc w:val="left"/>
      <w:pPr>
        <w:ind w:left="4712" w:hanging="360"/>
      </w:pPr>
    </w:lvl>
    <w:lvl w:ilvl="7" w:tplc="08090019" w:tentative="1">
      <w:start w:val="1"/>
      <w:numFmt w:val="lowerLetter"/>
      <w:lvlText w:val="%8."/>
      <w:lvlJc w:val="left"/>
      <w:pPr>
        <w:ind w:left="5432" w:hanging="360"/>
      </w:pPr>
    </w:lvl>
    <w:lvl w:ilvl="8" w:tplc="08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" w15:restartNumberingAfterBreak="0">
    <w:nsid w:val="0C8B6FC5"/>
    <w:multiLevelType w:val="hybridMultilevel"/>
    <w:tmpl w:val="64881C94"/>
    <w:lvl w:ilvl="0" w:tplc="BF8E3246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FE4A0A6A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F086CFEC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1B8414E6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39443880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CF5697F2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C630DAA8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98657BE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9C70196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2" w15:restartNumberingAfterBreak="0">
    <w:nsid w:val="10275459"/>
    <w:multiLevelType w:val="hybridMultilevel"/>
    <w:tmpl w:val="C6AC3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185B"/>
    <w:multiLevelType w:val="hybridMultilevel"/>
    <w:tmpl w:val="2B5A8070"/>
    <w:lvl w:ilvl="0" w:tplc="CEFC4216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B18616DC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4C68C56E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C9E87CEC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08248C98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0A3CEDEA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C8E44F98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D4B48CFE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835CF0F2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4" w15:restartNumberingAfterBreak="0">
    <w:nsid w:val="1D866151"/>
    <w:multiLevelType w:val="hybridMultilevel"/>
    <w:tmpl w:val="A1F24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D46A3"/>
    <w:multiLevelType w:val="hybridMultilevel"/>
    <w:tmpl w:val="DA9E9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6148"/>
    <w:multiLevelType w:val="hybridMultilevel"/>
    <w:tmpl w:val="7E3676B4"/>
    <w:lvl w:ilvl="0" w:tplc="E59664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8762B"/>
    <w:multiLevelType w:val="hybridMultilevel"/>
    <w:tmpl w:val="540227BA"/>
    <w:lvl w:ilvl="0" w:tplc="7EE22A88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F2D43A38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0290CA22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1BB44E80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125E20B2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CE14511E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746248DE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B560308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9E5830B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8" w15:restartNumberingAfterBreak="0">
    <w:nsid w:val="591965D8"/>
    <w:multiLevelType w:val="hybridMultilevel"/>
    <w:tmpl w:val="8C90D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2210D"/>
    <w:multiLevelType w:val="hybridMultilevel"/>
    <w:tmpl w:val="71FE8ECE"/>
    <w:lvl w:ilvl="0" w:tplc="FD46FB98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9C4C96DC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002A98E2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AB4272D0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1CC65598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0BF05050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5D4E0C4A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01E81CC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ED6E19E8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10" w15:restartNumberingAfterBreak="0">
    <w:nsid w:val="6C6C28D8"/>
    <w:multiLevelType w:val="hybridMultilevel"/>
    <w:tmpl w:val="074E8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F2F34"/>
    <w:multiLevelType w:val="hybridMultilevel"/>
    <w:tmpl w:val="2D349C32"/>
    <w:lvl w:ilvl="0" w:tplc="917248DA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2924C246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9E3AAF8A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D0CCC8AC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0638E272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B35676A2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8AB0EB7E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C382D3CA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A8F2DE0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61"/>
    <w:rsid w:val="00010B5F"/>
    <w:rsid w:val="00034FF1"/>
    <w:rsid w:val="000443DC"/>
    <w:rsid w:val="00056B5C"/>
    <w:rsid w:val="00057A5E"/>
    <w:rsid w:val="000C2FA4"/>
    <w:rsid w:val="000D4F12"/>
    <w:rsid w:val="000F7744"/>
    <w:rsid w:val="00121D0E"/>
    <w:rsid w:val="00141B5D"/>
    <w:rsid w:val="001915ED"/>
    <w:rsid w:val="00196661"/>
    <w:rsid w:val="001A3631"/>
    <w:rsid w:val="001A521D"/>
    <w:rsid w:val="001B3B8C"/>
    <w:rsid w:val="001B4DE8"/>
    <w:rsid w:val="001E72C9"/>
    <w:rsid w:val="001F4149"/>
    <w:rsid w:val="00213281"/>
    <w:rsid w:val="00235F86"/>
    <w:rsid w:val="00241797"/>
    <w:rsid w:val="002E070E"/>
    <w:rsid w:val="002E6F92"/>
    <w:rsid w:val="002F7AEB"/>
    <w:rsid w:val="00306066"/>
    <w:rsid w:val="00361277"/>
    <w:rsid w:val="00380733"/>
    <w:rsid w:val="003D1363"/>
    <w:rsid w:val="003E7BA1"/>
    <w:rsid w:val="00496C01"/>
    <w:rsid w:val="004D606F"/>
    <w:rsid w:val="00510CD5"/>
    <w:rsid w:val="005238D6"/>
    <w:rsid w:val="00556764"/>
    <w:rsid w:val="005B1A3D"/>
    <w:rsid w:val="005B2327"/>
    <w:rsid w:val="005C24C8"/>
    <w:rsid w:val="005D1F13"/>
    <w:rsid w:val="005D258D"/>
    <w:rsid w:val="00636008"/>
    <w:rsid w:val="00636AE3"/>
    <w:rsid w:val="006444BB"/>
    <w:rsid w:val="006E127B"/>
    <w:rsid w:val="006E4B9A"/>
    <w:rsid w:val="00725369"/>
    <w:rsid w:val="007542F7"/>
    <w:rsid w:val="00773D07"/>
    <w:rsid w:val="007760D3"/>
    <w:rsid w:val="007B7EC0"/>
    <w:rsid w:val="007E1013"/>
    <w:rsid w:val="008401BE"/>
    <w:rsid w:val="00854368"/>
    <w:rsid w:val="00864B4B"/>
    <w:rsid w:val="00870E55"/>
    <w:rsid w:val="0089650D"/>
    <w:rsid w:val="008B46F5"/>
    <w:rsid w:val="008D421E"/>
    <w:rsid w:val="008F1043"/>
    <w:rsid w:val="008F6426"/>
    <w:rsid w:val="00975634"/>
    <w:rsid w:val="00975CEA"/>
    <w:rsid w:val="00976E6D"/>
    <w:rsid w:val="009A3E37"/>
    <w:rsid w:val="009B426C"/>
    <w:rsid w:val="009C0F2E"/>
    <w:rsid w:val="009E1467"/>
    <w:rsid w:val="00A327CE"/>
    <w:rsid w:val="00A338AA"/>
    <w:rsid w:val="00A41FAE"/>
    <w:rsid w:val="00A72178"/>
    <w:rsid w:val="00A77920"/>
    <w:rsid w:val="00A87D72"/>
    <w:rsid w:val="00A92F9F"/>
    <w:rsid w:val="00AC145F"/>
    <w:rsid w:val="00AD2AEB"/>
    <w:rsid w:val="00AF5521"/>
    <w:rsid w:val="00B31D69"/>
    <w:rsid w:val="00B66656"/>
    <w:rsid w:val="00B726F6"/>
    <w:rsid w:val="00B75C38"/>
    <w:rsid w:val="00BA56CA"/>
    <w:rsid w:val="00C30F50"/>
    <w:rsid w:val="00C511DB"/>
    <w:rsid w:val="00C8188B"/>
    <w:rsid w:val="00C84EA2"/>
    <w:rsid w:val="00C958F1"/>
    <w:rsid w:val="00CB4EAC"/>
    <w:rsid w:val="00CD0D6E"/>
    <w:rsid w:val="00CD0E61"/>
    <w:rsid w:val="00D05CCE"/>
    <w:rsid w:val="00D13861"/>
    <w:rsid w:val="00D34889"/>
    <w:rsid w:val="00D521DB"/>
    <w:rsid w:val="00D9056A"/>
    <w:rsid w:val="00DA75C4"/>
    <w:rsid w:val="00DD1452"/>
    <w:rsid w:val="00DE6A3A"/>
    <w:rsid w:val="00DF3C81"/>
    <w:rsid w:val="00E05295"/>
    <w:rsid w:val="00E16D24"/>
    <w:rsid w:val="00E3284C"/>
    <w:rsid w:val="00E62A28"/>
    <w:rsid w:val="00EA3863"/>
    <w:rsid w:val="00EB2A16"/>
    <w:rsid w:val="00ED75E9"/>
    <w:rsid w:val="00F230B9"/>
    <w:rsid w:val="00F413B6"/>
    <w:rsid w:val="00F46EE5"/>
    <w:rsid w:val="00F7293A"/>
    <w:rsid w:val="00FD4377"/>
    <w:rsid w:val="00FE7DDB"/>
    <w:rsid w:val="2069D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6035"/>
  <w15:chartTrackingRefBased/>
  <w15:docId w15:val="{68A79AB1-2B53-4D0D-9947-6DCED55D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97"/>
  </w:style>
  <w:style w:type="paragraph" w:styleId="Footer">
    <w:name w:val="footer"/>
    <w:basedOn w:val="Normal"/>
    <w:link w:val="FooterChar"/>
    <w:uiPriority w:val="99"/>
    <w:unhideWhenUsed/>
    <w:rsid w:val="0024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97"/>
  </w:style>
  <w:style w:type="paragraph" w:styleId="ListParagraph">
    <w:name w:val="List Paragraph"/>
    <w:basedOn w:val="Normal"/>
    <w:uiPriority w:val="34"/>
    <w:qFormat/>
    <w:rsid w:val="00DD14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D1F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D1F13"/>
    <w:rPr>
      <w:rFonts w:ascii="Arial" w:eastAsia="Arial" w:hAnsi="Arial" w:cs="Arial"/>
      <w:sz w:val="16"/>
      <w:szCs w:val="16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5D1F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Gavle</dc:creator>
  <cp:keywords/>
  <dc:description/>
  <cp:lastModifiedBy>Vaishali Gajera</cp:lastModifiedBy>
  <cp:revision>2</cp:revision>
  <cp:lastPrinted>2022-01-19T10:14:00Z</cp:lastPrinted>
  <dcterms:created xsi:type="dcterms:W3CDTF">2022-01-21T10:45:00Z</dcterms:created>
  <dcterms:modified xsi:type="dcterms:W3CDTF">2022-01-21T10:45:00Z</dcterms:modified>
</cp:coreProperties>
</file>