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12"/>
          <w:szCs w:val="12"/>
          <w:rtl w:val="0"/>
        </w:rPr>
        <w:t xml:space="preserve">JAINIKA DAGA</w:t>
      </w:r>
    </w:p>
    <w:p w:rsidR="00000000" w:rsidDel="00000000" w:rsidP="00000000" w:rsidRDefault="00000000" w:rsidRPr="00000000" w14:paraId="00000002">
      <w:pPr>
        <w:rPr>
          <w:b w:val="1"/>
          <w:i w:val="1"/>
          <w:color w:val="9900ff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9900ff"/>
          <w:sz w:val="30"/>
          <w:szCs w:val="30"/>
          <w:u w:val="single"/>
          <w:rtl w:val="0"/>
        </w:rPr>
        <w:t xml:space="preserve">VCS - ASSIGNMENT 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Exercise-1: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Task1: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10188" cy="33051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Task-2: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24488" cy="1104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34013" cy="1914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Task-3: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43538" cy="14192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679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43538" cy="40100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Task-4: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7338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28963" cy="285030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85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Task-5: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24488" cy="3743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-33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43538" cy="647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Task-6: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7338" cy="5248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Task-7: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85659" cy="5463336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59" cy="546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Task-8: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05438" cy="57245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95913" cy="13525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Task-9: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97168" cy="5074309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168" cy="507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90661" cy="18390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661" cy="183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