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C3BC" w14:textId="74176B79" w:rsidR="009018BA" w:rsidRPr="005413F6" w:rsidRDefault="004C3D3E">
      <w:pPr>
        <w:rPr>
          <w:b/>
          <w:bCs/>
          <w:sz w:val="32"/>
          <w:szCs w:val="32"/>
          <w:lang w:val="it-CH"/>
        </w:rPr>
      </w:pPr>
      <w:r w:rsidRPr="005413F6">
        <w:rPr>
          <w:b/>
          <w:bCs/>
          <w:sz w:val="32"/>
          <w:szCs w:val="32"/>
          <w:lang w:val="it-CH"/>
        </w:rPr>
        <w:t>Salariati, indipendenti e salariati della propria impresa</w:t>
      </w:r>
    </w:p>
    <w:p w14:paraId="1B2D7BCD" w14:textId="77777777" w:rsidR="004C3D3E" w:rsidRDefault="004C3D3E">
      <w:pPr>
        <w:rPr>
          <w:lang w:val="it-CH"/>
        </w:rPr>
      </w:pPr>
    </w:p>
    <w:p w14:paraId="3A701DC9" w14:textId="4B1142C9" w:rsidR="004C3D3E" w:rsidRDefault="004C3D3E" w:rsidP="005413F6">
      <w:pPr>
        <w:spacing w:after="240"/>
        <w:rPr>
          <w:rFonts w:ascii="Times New Roman" w:hAnsi="Times New Roman"/>
        </w:rPr>
      </w:pPr>
      <w:r w:rsidRPr="00FC38BD">
        <w:rPr>
          <w:rFonts w:ascii="Times New Roman" w:hAnsi="Times New Roman"/>
        </w:rPr>
        <w:t>La RIFOS (</w:t>
      </w:r>
      <w:r w:rsidRPr="004C3D3E">
        <w:rPr>
          <w:rFonts w:ascii="Times New Roman" w:hAnsi="Times New Roman"/>
        </w:rPr>
        <w:t>Rilevazione sulle forze di lavoro in Svizzera</w:t>
      </w:r>
      <w:r w:rsidRPr="00FC38BD">
        <w:rPr>
          <w:rFonts w:ascii="Times New Roman" w:hAnsi="Times New Roman"/>
        </w:rPr>
        <w:t xml:space="preserve">) distingue i lavoratori attivi occupati in funzione del loro statuto d’attività in quattro categorie: indipendenti, collaboratori famigliari, salariati e apprendisti. Per caratterizzare gli indipendenti, l’Ufficio federale di statistica (UST) adotta una definizione detta “sociologica”, dove gli indipendenti sono sia i </w:t>
      </w:r>
      <w:r w:rsidRPr="00FC38BD">
        <w:rPr>
          <w:rFonts w:ascii="Times New Roman" w:hAnsi="Times New Roman"/>
          <w:b/>
        </w:rPr>
        <w:t>lavoratori e le lavoratrici indipendenti in proprio</w:t>
      </w:r>
      <w:r w:rsidRPr="00FC38BD">
        <w:rPr>
          <w:rFonts w:ascii="Times New Roman" w:hAnsi="Times New Roman"/>
        </w:rPr>
        <w:t xml:space="preserve"> (1. ditte individuali</w:t>
      </w:r>
      <w:r w:rsidR="00341B04">
        <w:rPr>
          <w:rFonts w:ascii="Times New Roman" w:hAnsi="Times New Roman"/>
        </w:rPr>
        <w:t xml:space="preserve">; </w:t>
      </w:r>
      <w:r w:rsidRPr="00FC38BD">
        <w:rPr>
          <w:rFonts w:ascii="Times New Roman" w:hAnsi="Times New Roman"/>
        </w:rPr>
        <w:t>2. società di persone</w:t>
      </w:r>
      <w:r w:rsidR="00341B04">
        <w:rPr>
          <w:rFonts w:ascii="Times New Roman" w:hAnsi="Times New Roman"/>
        </w:rPr>
        <w:t>,</w:t>
      </w:r>
      <w:r w:rsidRPr="00FC38BD">
        <w:rPr>
          <w:rFonts w:ascii="Times New Roman" w:hAnsi="Times New Roman"/>
        </w:rPr>
        <w:t xml:space="preserve"> ossia</w:t>
      </w:r>
      <w:r w:rsidR="00341B04">
        <w:rPr>
          <w:rFonts w:ascii="Times New Roman" w:hAnsi="Times New Roman"/>
        </w:rPr>
        <w:t>:</w:t>
      </w:r>
      <w:r w:rsidRPr="00FC38BD">
        <w:rPr>
          <w:rFonts w:ascii="Times New Roman" w:hAnsi="Times New Roman"/>
        </w:rPr>
        <w:t xml:space="preserve"> a) società in nome collettivo</w:t>
      </w:r>
      <w:r w:rsidR="00341B04">
        <w:rPr>
          <w:rFonts w:ascii="Times New Roman" w:hAnsi="Times New Roman"/>
        </w:rPr>
        <w:t xml:space="preserve">; </w:t>
      </w:r>
      <w:r w:rsidRPr="00FC38BD">
        <w:rPr>
          <w:rFonts w:ascii="Times New Roman" w:hAnsi="Times New Roman"/>
        </w:rPr>
        <w:t xml:space="preserve">b) società in accomandita e c) società semplice), sia </w:t>
      </w:r>
      <w:r w:rsidRPr="00FC38BD">
        <w:rPr>
          <w:rFonts w:ascii="Times New Roman" w:hAnsi="Times New Roman"/>
          <w:b/>
        </w:rPr>
        <w:t>i salariati che detengono una parte importante del capitale</w:t>
      </w:r>
      <w:r w:rsidRPr="00FC38BD">
        <w:rPr>
          <w:rFonts w:ascii="Times New Roman" w:hAnsi="Times New Roman"/>
        </w:rPr>
        <w:t xml:space="preserve"> della società anonima (SA) o della società a garanzia limitata (Sagl) </w:t>
      </w:r>
      <w:r w:rsidRPr="00341B04">
        <w:rPr>
          <w:rFonts w:ascii="Times New Roman" w:hAnsi="Times New Roman"/>
          <w:b/>
          <w:bCs/>
        </w:rPr>
        <w:t>nella quale esercitano la loro attività professionale</w:t>
      </w:r>
      <w:r w:rsidR="000F42F8" w:rsidRPr="00341B04">
        <w:rPr>
          <w:rFonts w:ascii="Times New Roman" w:hAnsi="Times New Roman"/>
          <w:b/>
          <w:bCs/>
        </w:rPr>
        <w:t xml:space="preserve"> come lavoratori salariati</w:t>
      </w:r>
      <w:r w:rsidR="000F42F8">
        <w:rPr>
          <w:rFonts w:ascii="Times New Roman" w:hAnsi="Times New Roman"/>
        </w:rPr>
        <w:t xml:space="preserve"> della propria impresa</w:t>
      </w:r>
      <w:r w:rsidRPr="00FC38BD">
        <w:rPr>
          <w:rFonts w:ascii="Times New Roman" w:hAnsi="Times New Roman"/>
        </w:rPr>
        <w:t xml:space="preserve">. </w:t>
      </w:r>
    </w:p>
    <w:p w14:paraId="43416366" w14:textId="3CFE3359" w:rsidR="004C3D3E" w:rsidRPr="004C3D3E" w:rsidRDefault="00CA7CE0" w:rsidP="005413F6">
      <w:pPr>
        <w:spacing w:after="240"/>
        <w:rPr>
          <w:rFonts w:ascii="Times New Roman" w:hAnsi="Times New Roman"/>
          <w:lang w:val="it-CH"/>
        </w:rPr>
      </w:pPr>
      <w:r>
        <w:rPr>
          <w:rFonts w:ascii="Times New Roman" w:hAnsi="Times New Roman"/>
        </w:rPr>
        <w:t xml:space="preserve">L’AVS </w:t>
      </w:r>
      <w:r w:rsidR="004C3D3E">
        <w:rPr>
          <w:rFonts w:ascii="Times New Roman" w:hAnsi="Times New Roman"/>
        </w:rPr>
        <w:t>segu</w:t>
      </w:r>
      <w:r>
        <w:rPr>
          <w:rFonts w:ascii="Times New Roman" w:hAnsi="Times New Roman"/>
        </w:rPr>
        <w:t>e</w:t>
      </w:r>
      <w:r w:rsidR="004C3D3E">
        <w:rPr>
          <w:rFonts w:ascii="Times New Roman" w:hAnsi="Times New Roman"/>
        </w:rPr>
        <w:t xml:space="preserve"> una definizione rigida di indipendente</w:t>
      </w:r>
      <w:r>
        <w:rPr>
          <w:rFonts w:ascii="Times New Roman" w:hAnsi="Times New Roman"/>
        </w:rPr>
        <w:t xml:space="preserve">. </w:t>
      </w:r>
      <w:r w:rsidR="004C3D3E" w:rsidRPr="004C3D3E">
        <w:rPr>
          <w:rFonts w:ascii="Times New Roman" w:hAnsi="Times New Roman"/>
        </w:rPr>
        <w:t xml:space="preserve">Sono considerati indipendenti i lavoratori che </w:t>
      </w:r>
    </w:p>
    <w:p w14:paraId="3E8F136A" w14:textId="77777777" w:rsidR="004C3D3E" w:rsidRPr="004C3D3E" w:rsidRDefault="004C3D3E" w:rsidP="005413F6">
      <w:pPr>
        <w:numPr>
          <w:ilvl w:val="2"/>
          <w:numId w:val="1"/>
        </w:numPr>
        <w:tabs>
          <w:tab w:val="clear" w:pos="2160"/>
        </w:tabs>
        <w:spacing w:after="240"/>
        <w:ind w:left="426" w:hanging="284"/>
        <w:rPr>
          <w:rFonts w:ascii="Times New Roman" w:hAnsi="Times New Roman"/>
          <w:lang w:val="it-CH"/>
        </w:rPr>
      </w:pPr>
      <w:r w:rsidRPr="004C3D3E">
        <w:rPr>
          <w:rFonts w:ascii="Times New Roman" w:hAnsi="Times New Roman"/>
        </w:rPr>
        <w:t xml:space="preserve">agiscono verso l’esterno con una propria ragione sociale: </w:t>
      </w:r>
    </w:p>
    <w:p w14:paraId="11E89317" w14:textId="77777777" w:rsidR="004C3D3E" w:rsidRPr="004C3D3E" w:rsidRDefault="004C3D3E" w:rsidP="002431A5">
      <w:pPr>
        <w:numPr>
          <w:ilvl w:val="3"/>
          <w:numId w:val="1"/>
        </w:numPr>
        <w:tabs>
          <w:tab w:val="num" w:pos="851"/>
        </w:tabs>
        <w:spacing w:after="240"/>
        <w:ind w:left="851" w:hanging="459"/>
        <w:rPr>
          <w:rFonts w:ascii="Times New Roman" w:hAnsi="Times New Roman"/>
          <w:lang w:val="it-CH"/>
        </w:rPr>
      </w:pPr>
      <w:r w:rsidRPr="004C3D3E">
        <w:rPr>
          <w:rFonts w:ascii="Times New Roman" w:hAnsi="Times New Roman"/>
        </w:rPr>
        <w:t>sono per esempio iscritti nel registro di commercio, nell’elenco degli indirizzi e nell’elenco telefonico, utilizzano carta da lettera e materiale pubblicitario propri e sono autorizzati ad esercitare una professione; inoltre rilasciano fatture a proprio nome e conteggiano l’imposta sul valore aggiunto.</w:t>
      </w:r>
    </w:p>
    <w:p w14:paraId="225F9B12" w14:textId="77777777" w:rsidR="004C3D3E" w:rsidRPr="004C3D3E" w:rsidRDefault="004C3D3E" w:rsidP="00B47245">
      <w:pPr>
        <w:numPr>
          <w:ilvl w:val="2"/>
          <w:numId w:val="1"/>
        </w:numPr>
        <w:tabs>
          <w:tab w:val="clear" w:pos="2160"/>
        </w:tabs>
        <w:spacing w:after="240"/>
        <w:ind w:left="426" w:hanging="284"/>
        <w:rPr>
          <w:rFonts w:ascii="Times New Roman" w:hAnsi="Times New Roman"/>
        </w:rPr>
      </w:pPr>
      <w:r w:rsidRPr="004C3D3E">
        <w:rPr>
          <w:rFonts w:ascii="Times New Roman" w:hAnsi="Times New Roman"/>
        </w:rPr>
        <w:t xml:space="preserve">assumono il proprio rischio economico: </w:t>
      </w:r>
    </w:p>
    <w:p w14:paraId="48CCC07B" w14:textId="77777777" w:rsidR="004C3D3E" w:rsidRPr="004C3D3E" w:rsidRDefault="004C3D3E" w:rsidP="002431A5">
      <w:pPr>
        <w:numPr>
          <w:ilvl w:val="3"/>
          <w:numId w:val="1"/>
        </w:numPr>
        <w:tabs>
          <w:tab w:val="num" w:pos="851"/>
        </w:tabs>
        <w:spacing w:after="240"/>
        <w:ind w:left="851" w:hanging="459"/>
        <w:rPr>
          <w:rFonts w:ascii="Times New Roman" w:hAnsi="Times New Roman"/>
        </w:rPr>
      </w:pPr>
      <w:r w:rsidRPr="004C3D3E">
        <w:rPr>
          <w:rFonts w:ascii="Times New Roman" w:hAnsi="Times New Roman"/>
        </w:rPr>
        <w:t xml:space="preserve">concludono per esempio investimenti a lunga scadenza, finanziano essi stessi l’esercizio, assumono il rischio d’incasso e pagano gli affitti dei locali in cui lavorano. </w:t>
      </w:r>
    </w:p>
    <w:p w14:paraId="7200F856" w14:textId="77777777" w:rsidR="004C3D3E" w:rsidRPr="004C3D3E" w:rsidRDefault="004C3D3E" w:rsidP="00B47245">
      <w:pPr>
        <w:numPr>
          <w:ilvl w:val="2"/>
          <w:numId w:val="1"/>
        </w:numPr>
        <w:tabs>
          <w:tab w:val="clear" w:pos="2160"/>
        </w:tabs>
        <w:spacing w:after="240"/>
        <w:ind w:left="426" w:hanging="284"/>
        <w:rPr>
          <w:rFonts w:ascii="Times New Roman" w:hAnsi="Times New Roman"/>
        </w:rPr>
      </w:pPr>
      <w:r w:rsidRPr="004C3D3E">
        <w:rPr>
          <w:rFonts w:ascii="Times New Roman" w:hAnsi="Times New Roman"/>
        </w:rPr>
        <w:t xml:space="preserve">possono scegliere liberamente come organizzare l’azienda: </w:t>
      </w:r>
    </w:p>
    <w:p w14:paraId="2A43EA4A" w14:textId="77777777" w:rsidR="004C3D3E" w:rsidRPr="004C3D3E" w:rsidRDefault="004C3D3E" w:rsidP="002431A5">
      <w:pPr>
        <w:numPr>
          <w:ilvl w:val="3"/>
          <w:numId w:val="1"/>
        </w:numPr>
        <w:tabs>
          <w:tab w:val="num" w:pos="851"/>
        </w:tabs>
        <w:spacing w:after="240"/>
        <w:ind w:left="851" w:hanging="459"/>
        <w:rPr>
          <w:rFonts w:ascii="Times New Roman" w:hAnsi="Times New Roman"/>
        </w:rPr>
      </w:pPr>
      <w:r w:rsidRPr="004C3D3E">
        <w:rPr>
          <w:rFonts w:ascii="Times New Roman" w:hAnsi="Times New Roman"/>
        </w:rPr>
        <w:t>determinano personalmente il proprio orario di lavoro e l’organizzazione della propria attività e decidono se dare lavoro a terzi; di regola, inoltre, sono liberi di scegliere i lavori da svolgere ed esercitano la loro attività in locali al di fuori della loro abitazione.</w:t>
      </w:r>
    </w:p>
    <w:p w14:paraId="0A7FD3DB" w14:textId="77777777" w:rsidR="004C3D3E" w:rsidRPr="004C3D3E" w:rsidRDefault="004C3D3E" w:rsidP="006F4CD9">
      <w:pPr>
        <w:numPr>
          <w:ilvl w:val="2"/>
          <w:numId w:val="1"/>
        </w:numPr>
        <w:tabs>
          <w:tab w:val="clear" w:pos="2160"/>
          <w:tab w:val="num" w:pos="851"/>
        </w:tabs>
        <w:spacing w:after="240"/>
        <w:ind w:left="426" w:hanging="284"/>
        <w:rPr>
          <w:rFonts w:ascii="Times New Roman" w:hAnsi="Times New Roman"/>
        </w:rPr>
      </w:pPr>
      <w:r w:rsidRPr="004C3D3E">
        <w:rPr>
          <w:rFonts w:ascii="Times New Roman" w:hAnsi="Times New Roman"/>
        </w:rPr>
        <w:t>lavorano per diversi mandanti: l’attività svolta unicamente per un mandante è normalmente considerata come attività lucrativa dipendente.</w:t>
      </w:r>
    </w:p>
    <w:p w14:paraId="374057E7" w14:textId="4B844743" w:rsidR="00CA7CE0" w:rsidRDefault="00CA7CE0" w:rsidP="00CA7CE0">
      <w:pPr>
        <w:spacing w:after="240"/>
        <w:rPr>
          <w:rFonts w:ascii="Times New Roman" w:hAnsi="Times New Roman"/>
          <w:lang w:val="it-CH"/>
        </w:rPr>
      </w:pPr>
      <w:r>
        <w:rPr>
          <w:rFonts w:ascii="Times New Roman" w:hAnsi="Times New Roman"/>
          <w:lang w:val="it-CH"/>
        </w:rPr>
        <w:t>In sintesi, hanno p</w:t>
      </w:r>
      <w:r w:rsidRPr="00CA7CE0">
        <w:rPr>
          <w:rFonts w:ascii="Times New Roman" w:hAnsi="Times New Roman"/>
          <w:lang w:val="it-CH"/>
        </w:rPr>
        <w:t>iù clienti (almeno 5), di cui nessuno preponderante. Se non si è riconosciuti come indipendenti, si potrebbe creare una Sagl o SA. Nel confronto internazionale, si tiene conto sia degli indipendenti in senso stretto (quelli in proprio, ai sensi dell’AVS) sia dei titolari di Sagl e SA che hanno una posizione determinante nella gestione dell’impresa. Sulla carta, la posizione di salariato della propria impresa potrebbe dare migliori tutele. E invece …</w:t>
      </w:r>
      <w:r>
        <w:rPr>
          <w:rFonts w:ascii="Times New Roman" w:hAnsi="Times New Roman"/>
          <w:lang w:val="it-CH"/>
        </w:rPr>
        <w:t xml:space="preserve"> </w:t>
      </w:r>
    </w:p>
    <w:p w14:paraId="1D7E0D9B" w14:textId="5B10ED28" w:rsidR="0073281B" w:rsidRDefault="0073281B" w:rsidP="0073281B">
      <w:pPr>
        <w:spacing w:after="240"/>
        <w:rPr>
          <w:rFonts w:ascii="Times New Roman" w:hAnsi="Times New Roman"/>
          <w:lang w:val="it-CH"/>
        </w:rPr>
      </w:pPr>
      <w:r w:rsidRPr="0073281B">
        <w:rPr>
          <w:rFonts w:ascii="Times New Roman" w:hAnsi="Times New Roman"/>
          <w:lang w:val="it-CH"/>
        </w:rPr>
        <w:t xml:space="preserve">Seppur contribuendo all’assicurazione contro la disoccupazione (AD) come qualunque lavoratore dipendente, la persona che occupa una posizione analoga a quella del datore di lavoro </w:t>
      </w:r>
      <w:r w:rsidR="00D3763C">
        <w:rPr>
          <w:rFonts w:ascii="Times New Roman" w:hAnsi="Times New Roman"/>
          <w:lang w:val="it-CH"/>
        </w:rPr>
        <w:t>(</w:t>
      </w:r>
      <w:r w:rsidR="00775E9E">
        <w:rPr>
          <w:rFonts w:ascii="Times New Roman" w:hAnsi="Times New Roman"/>
          <w:lang w:val="it-CH"/>
        </w:rPr>
        <w:t>c</w:t>
      </w:r>
      <w:r w:rsidRPr="0073281B">
        <w:rPr>
          <w:rFonts w:ascii="Times New Roman" w:hAnsi="Times New Roman"/>
          <w:lang w:val="it-CH"/>
        </w:rPr>
        <w:t xml:space="preserve">iò riguarda le persone che determinano le decisioni prese dal datore di lavoro (Sagl, SA) o quelle che possono influenzare considerevolmente tali decisioni come associato, membro di un organo dirigenziale o </w:t>
      </w:r>
      <w:r w:rsidRPr="0073281B">
        <w:rPr>
          <w:rFonts w:ascii="Times New Roman" w:hAnsi="Times New Roman"/>
          <w:lang w:val="it-CH"/>
        </w:rPr>
        <w:lastRenderedPageBreak/>
        <w:t>detentore di una partecipazione finanziaria dell’azienda</w:t>
      </w:r>
      <w:r w:rsidR="00775E9E">
        <w:rPr>
          <w:rFonts w:ascii="Times New Roman" w:hAnsi="Times New Roman"/>
          <w:lang w:val="it-CH"/>
        </w:rPr>
        <w:t xml:space="preserve">) </w:t>
      </w:r>
      <w:r w:rsidRPr="0073281B">
        <w:rPr>
          <w:rFonts w:ascii="Times New Roman" w:hAnsi="Times New Roman"/>
          <w:lang w:val="it-CH"/>
        </w:rPr>
        <w:t>non può beneficiare delle prestazioni dell’assicurazione contro la disoccupazione. Ciò resta valido fintanto che la persona continua ad esercitare un’influenza significativa sui processi decisionali dell’impresa. La ragione: l’assicurazione contro la disoccupazione è un’assicurazione destinata ai lavoratori che non possono determinare, né influenzare la perdita del proprio posto di lavoro.</w:t>
      </w:r>
    </w:p>
    <w:p w14:paraId="0FD15A5E" w14:textId="48BD07E5" w:rsidR="001D5AC2" w:rsidRPr="001D5AC2" w:rsidRDefault="001D5AC2" w:rsidP="001D5AC2">
      <w:pPr>
        <w:spacing w:after="240"/>
        <w:rPr>
          <w:rFonts w:ascii="Times New Roman" w:hAnsi="Times New Roman"/>
          <w:lang w:val="it-CH"/>
        </w:rPr>
      </w:pPr>
      <w:r w:rsidRPr="001D5AC2">
        <w:rPr>
          <w:rFonts w:ascii="Times New Roman" w:hAnsi="Times New Roman"/>
        </w:rPr>
        <w:t>Solo eccezionalmente, durante il primo lockdown hanno avuto diritto alle indennità di disoccupazione per lavoro ridotto nell’ambito dell’Ordinanza covid-19. In altre parole, è</w:t>
      </w:r>
      <w:r w:rsidRPr="001D5AC2">
        <w:rPr>
          <w:rFonts w:ascii="Times New Roman" w:hAnsi="Times New Roman"/>
          <w:lang w:val="it-CH"/>
        </w:rPr>
        <w:t xml:space="preserve"> stato tolto temporaneamente il vincolo che li equipara a datori di lavoro, ma è stato introdotto un massimale a cui hanno diritto i datori di lavoro in regime di lavoro ridotto (4.200 franchi, a fronte dell’80% del proprio salario di cui invece beneficiano i dipendenti salariati). </w:t>
      </w:r>
      <w:r w:rsidRPr="001D5AC2">
        <w:rPr>
          <w:rFonts w:ascii="Times New Roman" w:hAnsi="Times New Roman"/>
        </w:rPr>
        <w:t xml:space="preserve">Successivamente, tra l’altro con effetto retroattivo, l’Ordinanza COVID-19 indennità perdita di guadagno ha conferito loro a determinate condizioni il diritto all’IPG Corona. L’indennità di perdita di guadagno ha così sostituito l’indennità per lavoro ridotto. Pertanto, la legislazione svizzera in materia </w:t>
      </w:r>
      <w:r>
        <w:rPr>
          <w:rFonts w:ascii="Times New Roman" w:hAnsi="Times New Roman"/>
        </w:rPr>
        <w:t xml:space="preserve">di </w:t>
      </w:r>
      <w:r w:rsidRPr="001D5AC2">
        <w:rPr>
          <w:rFonts w:ascii="Times New Roman" w:hAnsi="Times New Roman"/>
        </w:rPr>
        <w:t xml:space="preserve">Covid 19 ha esteso il diritto dell’IPG Corona, in tempo di pandemia, pure alle persone </w:t>
      </w:r>
      <w:r w:rsidR="00341B04">
        <w:rPr>
          <w:rFonts w:ascii="Times New Roman" w:hAnsi="Times New Roman"/>
        </w:rPr>
        <w:t xml:space="preserve">in posizione </w:t>
      </w:r>
      <w:r w:rsidRPr="001D5AC2">
        <w:rPr>
          <w:rFonts w:ascii="Times New Roman" w:hAnsi="Times New Roman"/>
        </w:rPr>
        <w:t>assimilabil</w:t>
      </w:r>
      <w:r w:rsidR="00341B04">
        <w:rPr>
          <w:rFonts w:ascii="Times New Roman" w:hAnsi="Times New Roman"/>
        </w:rPr>
        <w:t>e</w:t>
      </w:r>
      <w:r w:rsidRPr="001D5AC2">
        <w:rPr>
          <w:rFonts w:ascii="Times New Roman" w:hAnsi="Times New Roman"/>
        </w:rPr>
        <w:t xml:space="preserve"> a quell</w:t>
      </w:r>
      <w:r w:rsidR="00341B04">
        <w:rPr>
          <w:rFonts w:ascii="Times New Roman" w:hAnsi="Times New Roman"/>
        </w:rPr>
        <w:t>a</w:t>
      </w:r>
      <w:r w:rsidRPr="001D5AC2">
        <w:rPr>
          <w:rFonts w:ascii="Times New Roman" w:hAnsi="Times New Roman"/>
        </w:rPr>
        <w:t xml:space="preserve"> di un datore di lavoro (titolari di Sagl e SA) in virtù dell’art. 2 cpv. 3, 3 bis, 3 ter, 3 quinquies dell’Ordinanza Covid-19. Interessante notare che da salariati, con posizione assimilabile a quella di datore di lavoro, sono diventati salariati, con posizione assimilabile a quella di un indipendente, per quanto riguarda l’erogazione della prestazione.</w:t>
      </w:r>
    </w:p>
    <w:p w14:paraId="7A471C31" w14:textId="5E6BB9D0" w:rsidR="0073281B" w:rsidRDefault="005513CE" w:rsidP="0073281B">
      <w:pPr>
        <w:spacing w:after="240"/>
        <w:rPr>
          <w:rFonts w:ascii="Times New Roman" w:hAnsi="Times New Roman"/>
          <w:lang w:val="it-CH"/>
        </w:rPr>
      </w:pPr>
      <w:r>
        <w:rPr>
          <w:rFonts w:ascii="Times New Roman" w:hAnsi="Times New Roman"/>
          <w:lang w:val="it-CH"/>
        </w:rPr>
        <w:t>Per una definizione delle forme giuri</w:t>
      </w:r>
      <w:r w:rsidRPr="00554281">
        <w:rPr>
          <w:rFonts w:ascii="Times New Roman" w:hAnsi="Times New Roman"/>
          <w:lang w:val="it-CH"/>
        </w:rPr>
        <w:t xml:space="preserve">diche </w:t>
      </w:r>
      <w:r w:rsidR="00554281" w:rsidRPr="00554281">
        <w:rPr>
          <w:rFonts w:ascii="Times New Roman" w:hAnsi="Times New Roman"/>
          <w:lang w:val="it-CH"/>
        </w:rPr>
        <w:t>si rimanda a: “Scegliere una forma giuridica: una forma giuridica per ogni impresa”</w:t>
      </w:r>
      <w:r w:rsidR="00554281">
        <w:rPr>
          <w:rFonts w:ascii="Times New Roman" w:hAnsi="Times New Roman"/>
          <w:lang w:val="it-CH"/>
        </w:rPr>
        <w:t xml:space="preserve">, </w:t>
      </w:r>
      <w:r w:rsidR="00193C6D">
        <w:rPr>
          <w:rFonts w:ascii="Times New Roman" w:hAnsi="Times New Roman"/>
          <w:lang w:val="it-CH"/>
        </w:rPr>
        <w:t>Portale PMI della Seco</w:t>
      </w:r>
      <w:r w:rsidR="0014498F">
        <w:rPr>
          <w:rFonts w:ascii="Times New Roman" w:hAnsi="Times New Roman"/>
          <w:lang w:val="it-CH"/>
        </w:rPr>
        <w:t xml:space="preserve">, scaricabile al seguente link: </w:t>
      </w:r>
      <w:hyperlink r:id="rId8" w:history="1">
        <w:r w:rsidR="00D45B6C" w:rsidRPr="002F6EBA">
          <w:rPr>
            <w:rStyle w:val="Collegamentoipertestuale"/>
            <w:rFonts w:ascii="Times New Roman" w:hAnsi="Times New Roman"/>
            <w:lang w:val="it-CH"/>
          </w:rPr>
          <w:t>https://www.kmu.admin.ch/kmu/it/home/consigli-pratici/costituire-una-pmi/costituzione-d-impresa/scegliere-una-forma-giuridica.html</w:t>
        </w:r>
      </w:hyperlink>
    </w:p>
    <w:p w14:paraId="74299EA7" w14:textId="7BB856D2" w:rsidR="006F4CD9" w:rsidRDefault="006F4CD9">
      <w:pPr>
        <w:spacing w:after="160" w:line="278" w:lineRule="auto"/>
        <w:rPr>
          <w:rFonts w:ascii="Times New Roman" w:hAnsi="Times New Roman"/>
          <w:lang w:val="it-CH"/>
        </w:rPr>
      </w:pPr>
      <w:r>
        <w:rPr>
          <w:rFonts w:ascii="Times New Roman" w:hAnsi="Times New Roman"/>
          <w:lang w:val="it-CH"/>
        </w:rPr>
        <w:br w:type="page"/>
      </w:r>
    </w:p>
    <w:p w14:paraId="2B05DCB1" w14:textId="7B9468F6" w:rsidR="005413F6" w:rsidRPr="005413F6" w:rsidRDefault="005413F6" w:rsidP="005413F6">
      <w:pPr>
        <w:spacing w:after="240"/>
        <w:rPr>
          <w:rFonts w:ascii="Times New Roman" w:hAnsi="Times New Roman"/>
          <w:b/>
          <w:bCs/>
          <w:sz w:val="32"/>
          <w:szCs w:val="32"/>
          <w:lang w:val="it-CH"/>
        </w:rPr>
      </w:pPr>
      <w:r w:rsidRPr="005413F6">
        <w:rPr>
          <w:rFonts w:ascii="Times New Roman" w:hAnsi="Times New Roman"/>
          <w:b/>
          <w:bCs/>
          <w:sz w:val="32"/>
          <w:szCs w:val="32"/>
          <w:lang w:val="it-CH"/>
        </w:rPr>
        <w:lastRenderedPageBreak/>
        <w:t>Panoramica delle assicurazioni sociali e personali per forma giuridica e stato del lavoratore</w:t>
      </w:r>
      <w:r w:rsidR="00B60BE2">
        <w:rPr>
          <w:rFonts w:ascii="Times New Roman" w:hAnsi="Times New Roman"/>
          <w:b/>
          <w:bCs/>
          <w:sz w:val="32"/>
          <w:szCs w:val="32"/>
          <w:lang w:val="it-CH"/>
        </w:rPr>
        <w:t xml:space="preserve"> indipendente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681"/>
        <w:gridCol w:w="3544"/>
      </w:tblGrid>
      <w:tr w:rsidR="00A51CE7" w:rsidRPr="0063164A" w14:paraId="551ADA33" w14:textId="77777777" w:rsidTr="00A51CE7">
        <w:trPr>
          <w:trHeight w:val="1654"/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AF04387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Assicurazione</w:t>
            </w:r>
          </w:p>
        </w:tc>
        <w:tc>
          <w:tcPr>
            <w:tcW w:w="3651" w:type="dxa"/>
            <w:vAlign w:val="center"/>
            <w:hideMark/>
          </w:tcPr>
          <w:p w14:paraId="0E5B41A0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Ditta individuale, società di persone:</w:t>
            </w:r>
          </w:p>
          <w:p w14:paraId="5DF157B6" w14:textId="0816C4AF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Stato: titolare della propria azienda (indipendente)</w:t>
            </w:r>
          </w:p>
        </w:tc>
        <w:tc>
          <w:tcPr>
            <w:tcW w:w="3499" w:type="dxa"/>
            <w:vAlign w:val="center"/>
            <w:hideMark/>
          </w:tcPr>
          <w:p w14:paraId="2444D418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Sagl, SA:</w:t>
            </w:r>
          </w:p>
          <w:p w14:paraId="7F8965FF" w14:textId="76FC59EB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Stato: salariato della propria azienda (dipendente)</w:t>
            </w:r>
          </w:p>
        </w:tc>
      </w:tr>
    </w:tbl>
    <w:p w14:paraId="0231CC65" w14:textId="77777777" w:rsidR="005413F6" w:rsidRPr="0063164A" w:rsidRDefault="005413F6" w:rsidP="005413F6">
      <w:pPr>
        <w:spacing w:after="240"/>
        <w:rPr>
          <w:rFonts w:ascii="Times New Roman" w:hAnsi="Times New Roman"/>
          <w:vanish/>
          <w:lang w:val="it-CH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682"/>
        <w:gridCol w:w="3544"/>
      </w:tblGrid>
      <w:tr w:rsidR="00A51CE7" w:rsidRPr="0063164A" w14:paraId="249BFF79" w14:textId="77777777" w:rsidTr="00A51CE7">
        <w:trPr>
          <w:tblCellSpacing w:w="15" w:type="dxa"/>
        </w:trPr>
        <w:tc>
          <w:tcPr>
            <w:tcW w:w="2222" w:type="dxa"/>
            <w:vAlign w:val="center"/>
            <w:hideMark/>
          </w:tcPr>
          <w:p w14:paraId="4B7AE774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1º pilastro (AVS, AI, IPG)</w:t>
            </w:r>
          </w:p>
        </w:tc>
        <w:tc>
          <w:tcPr>
            <w:tcW w:w="3652" w:type="dxa"/>
            <w:vAlign w:val="center"/>
            <w:hideMark/>
          </w:tcPr>
          <w:p w14:paraId="450E1FCA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Obbligatoria</w:t>
            </w:r>
          </w:p>
        </w:tc>
        <w:tc>
          <w:tcPr>
            <w:tcW w:w="3499" w:type="dxa"/>
            <w:vAlign w:val="center"/>
            <w:hideMark/>
          </w:tcPr>
          <w:p w14:paraId="260839BE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Obbligatoria</w:t>
            </w:r>
          </w:p>
        </w:tc>
      </w:tr>
      <w:tr w:rsidR="00A51CE7" w:rsidRPr="0063164A" w14:paraId="6EE3A3A0" w14:textId="77777777" w:rsidTr="00055EDF">
        <w:trPr>
          <w:trHeight w:val="1116"/>
          <w:tblCellSpacing w:w="15" w:type="dxa"/>
        </w:trPr>
        <w:tc>
          <w:tcPr>
            <w:tcW w:w="2222" w:type="dxa"/>
            <w:vAlign w:val="center"/>
            <w:hideMark/>
          </w:tcPr>
          <w:p w14:paraId="75383C54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2º pilastro (cassa pensioni ai sensi della LPP)</w:t>
            </w:r>
          </w:p>
        </w:tc>
        <w:tc>
          <w:tcPr>
            <w:tcW w:w="3652" w:type="dxa"/>
            <w:vAlign w:val="center"/>
            <w:hideMark/>
          </w:tcPr>
          <w:p w14:paraId="096F58C2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Facoltativa, se possibile</w:t>
            </w:r>
          </w:p>
        </w:tc>
        <w:tc>
          <w:tcPr>
            <w:tcW w:w="3499" w:type="dxa"/>
            <w:vAlign w:val="center"/>
            <w:hideMark/>
          </w:tcPr>
          <w:p w14:paraId="0FACAFDE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Obbligatoria</w:t>
            </w:r>
          </w:p>
        </w:tc>
      </w:tr>
      <w:tr w:rsidR="00A51CE7" w:rsidRPr="0063164A" w14:paraId="0ECC4761" w14:textId="77777777" w:rsidTr="00055EDF">
        <w:trPr>
          <w:tblCellSpacing w:w="15" w:type="dxa"/>
        </w:trPr>
        <w:tc>
          <w:tcPr>
            <w:tcW w:w="2222" w:type="dxa"/>
            <w:vAlign w:val="center"/>
            <w:hideMark/>
          </w:tcPr>
          <w:p w14:paraId="2E091202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3º pilastro (previdenza privata vincolata / non vincolata)</w:t>
            </w:r>
          </w:p>
        </w:tc>
        <w:tc>
          <w:tcPr>
            <w:tcW w:w="3652" w:type="dxa"/>
            <w:vAlign w:val="center"/>
            <w:hideMark/>
          </w:tcPr>
          <w:p w14:paraId="2D04AB52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Facoltativa</w:t>
            </w:r>
          </w:p>
        </w:tc>
        <w:tc>
          <w:tcPr>
            <w:tcW w:w="3499" w:type="dxa"/>
            <w:vAlign w:val="center"/>
            <w:hideMark/>
          </w:tcPr>
          <w:p w14:paraId="272D4567" w14:textId="77777777" w:rsidR="00A51CE7" w:rsidRPr="0063164A" w:rsidRDefault="00A51CE7" w:rsidP="00055EDF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Facoltativa</w:t>
            </w:r>
          </w:p>
        </w:tc>
      </w:tr>
      <w:tr w:rsidR="00A51CE7" w:rsidRPr="005413F6" w14:paraId="200E4315" w14:textId="77777777" w:rsidTr="00A51CE7">
        <w:trPr>
          <w:tblCellSpacing w:w="15" w:type="dxa"/>
        </w:trPr>
        <w:tc>
          <w:tcPr>
            <w:tcW w:w="2222" w:type="dxa"/>
            <w:vAlign w:val="center"/>
            <w:hideMark/>
          </w:tcPr>
          <w:p w14:paraId="0FA48972" w14:textId="77777777" w:rsidR="00A51CE7" w:rsidRPr="0063164A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63164A">
              <w:rPr>
                <w:rFonts w:ascii="Times New Roman" w:hAnsi="Times New Roman"/>
                <w:b/>
                <w:bCs/>
                <w:lang w:val="it-CH"/>
              </w:rPr>
              <w:t>Assicurazione contro la disoccupazione (AD)</w:t>
            </w:r>
          </w:p>
        </w:tc>
        <w:tc>
          <w:tcPr>
            <w:tcW w:w="3652" w:type="dxa"/>
            <w:vAlign w:val="center"/>
            <w:hideMark/>
          </w:tcPr>
          <w:p w14:paraId="36398EA4" w14:textId="5A4F6FA8" w:rsidR="00A51CE7" w:rsidRPr="0063164A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>Non è possibile</w:t>
            </w:r>
          </w:p>
        </w:tc>
        <w:tc>
          <w:tcPr>
            <w:tcW w:w="3499" w:type="dxa"/>
            <w:vAlign w:val="center"/>
            <w:hideMark/>
          </w:tcPr>
          <w:p w14:paraId="06A26BCD" w14:textId="21DDA1EA" w:rsidR="00A51CE7" w:rsidRPr="005413F6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63164A">
              <w:rPr>
                <w:rFonts w:ascii="Times New Roman" w:hAnsi="Times New Roman"/>
                <w:lang w:val="it-CH"/>
              </w:rPr>
              <w:t xml:space="preserve">Obbligatoria (ma non beneficia d’indennità perché </w:t>
            </w:r>
            <w:r w:rsidR="00341B04" w:rsidRPr="0063164A">
              <w:rPr>
                <w:rFonts w:ascii="Times New Roman" w:hAnsi="Times New Roman"/>
                <w:lang w:val="it-CH"/>
              </w:rPr>
              <w:t xml:space="preserve">considerata </w:t>
            </w:r>
            <w:r w:rsidRPr="0063164A">
              <w:rPr>
                <w:rFonts w:ascii="Times New Roman" w:hAnsi="Times New Roman"/>
                <w:lang w:val="it-CH"/>
              </w:rPr>
              <w:t>persona in posizione assimilabile al datore di lavoro)</w:t>
            </w:r>
          </w:p>
        </w:tc>
      </w:tr>
      <w:tr w:rsidR="00A51CE7" w:rsidRPr="005413F6" w14:paraId="7BDD3ABC" w14:textId="77777777" w:rsidTr="00A51CE7">
        <w:trPr>
          <w:tblCellSpacing w:w="15" w:type="dxa"/>
        </w:trPr>
        <w:tc>
          <w:tcPr>
            <w:tcW w:w="2222" w:type="dxa"/>
            <w:vAlign w:val="center"/>
            <w:hideMark/>
          </w:tcPr>
          <w:p w14:paraId="5E304B87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5413F6">
              <w:rPr>
                <w:rFonts w:ascii="Times New Roman" w:hAnsi="Times New Roman"/>
                <w:b/>
                <w:bCs/>
                <w:lang w:val="it-CH"/>
              </w:rPr>
              <w:t>Assicurazione obbligatoria contro gli infortuni (LAINF/Suva)</w:t>
            </w:r>
          </w:p>
        </w:tc>
        <w:tc>
          <w:tcPr>
            <w:tcW w:w="3652" w:type="dxa"/>
            <w:vAlign w:val="center"/>
            <w:hideMark/>
          </w:tcPr>
          <w:p w14:paraId="7DCE5E25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5413F6">
              <w:rPr>
                <w:rFonts w:ascii="Times New Roman" w:hAnsi="Times New Roman"/>
                <w:lang w:val="it-CH"/>
              </w:rPr>
              <w:t>Facoltativa</w:t>
            </w:r>
          </w:p>
        </w:tc>
        <w:tc>
          <w:tcPr>
            <w:tcW w:w="3499" w:type="dxa"/>
            <w:vAlign w:val="center"/>
            <w:hideMark/>
          </w:tcPr>
          <w:p w14:paraId="740EEE69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5413F6">
              <w:rPr>
                <w:rFonts w:ascii="Times New Roman" w:hAnsi="Times New Roman"/>
                <w:lang w:val="it-CH"/>
              </w:rPr>
              <w:t>Obbligatoria</w:t>
            </w:r>
          </w:p>
        </w:tc>
      </w:tr>
      <w:tr w:rsidR="00A51CE7" w:rsidRPr="005413F6" w14:paraId="708EA440" w14:textId="77777777" w:rsidTr="00A51CE7">
        <w:trPr>
          <w:trHeight w:val="1296"/>
          <w:tblCellSpacing w:w="15" w:type="dxa"/>
        </w:trPr>
        <w:tc>
          <w:tcPr>
            <w:tcW w:w="2222" w:type="dxa"/>
            <w:vAlign w:val="center"/>
            <w:hideMark/>
          </w:tcPr>
          <w:p w14:paraId="71234397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b/>
                <w:bCs/>
                <w:lang w:val="it-CH"/>
              </w:rPr>
            </w:pPr>
            <w:r w:rsidRPr="005413F6">
              <w:rPr>
                <w:rFonts w:ascii="Times New Roman" w:hAnsi="Times New Roman"/>
                <w:b/>
                <w:bCs/>
                <w:lang w:val="it-CH"/>
              </w:rPr>
              <w:t>Assicurazione d’indennità giornaliera in caso di malattia</w:t>
            </w:r>
          </w:p>
        </w:tc>
        <w:tc>
          <w:tcPr>
            <w:tcW w:w="3652" w:type="dxa"/>
            <w:vAlign w:val="center"/>
            <w:hideMark/>
          </w:tcPr>
          <w:p w14:paraId="70E4FD73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5413F6">
              <w:rPr>
                <w:rFonts w:ascii="Times New Roman" w:hAnsi="Times New Roman"/>
                <w:lang w:val="it-CH"/>
              </w:rPr>
              <w:t>Facoltativa</w:t>
            </w:r>
          </w:p>
        </w:tc>
        <w:tc>
          <w:tcPr>
            <w:tcW w:w="3499" w:type="dxa"/>
            <w:vAlign w:val="center"/>
            <w:hideMark/>
          </w:tcPr>
          <w:p w14:paraId="66C00BB9" w14:textId="77777777" w:rsidR="00A51CE7" w:rsidRPr="005413F6" w:rsidRDefault="00A51CE7" w:rsidP="005413F6">
            <w:pPr>
              <w:spacing w:after="240"/>
              <w:rPr>
                <w:rFonts w:ascii="Times New Roman" w:hAnsi="Times New Roman"/>
                <w:lang w:val="it-CH"/>
              </w:rPr>
            </w:pPr>
            <w:r w:rsidRPr="005413F6">
              <w:rPr>
                <w:rFonts w:ascii="Times New Roman" w:hAnsi="Times New Roman"/>
                <w:lang w:val="it-CH"/>
              </w:rPr>
              <w:t>Facoltativa</w:t>
            </w:r>
          </w:p>
        </w:tc>
      </w:tr>
    </w:tbl>
    <w:p w14:paraId="1F8B5272" w14:textId="77777777" w:rsidR="0073281B" w:rsidRDefault="0073281B" w:rsidP="0073281B">
      <w:pPr>
        <w:spacing w:after="240"/>
        <w:rPr>
          <w:rFonts w:ascii="Times New Roman" w:hAnsi="Times New Roman"/>
          <w:lang w:val="it-CH"/>
        </w:rPr>
      </w:pPr>
    </w:p>
    <w:p w14:paraId="30FF78B9" w14:textId="77777777" w:rsidR="0073281B" w:rsidRPr="0073281B" w:rsidRDefault="0073281B" w:rsidP="0073281B">
      <w:pPr>
        <w:spacing w:after="240"/>
        <w:rPr>
          <w:rFonts w:ascii="Times New Roman" w:hAnsi="Times New Roman"/>
          <w:b/>
          <w:bCs/>
          <w:lang w:val="it-CH"/>
        </w:rPr>
      </w:pPr>
    </w:p>
    <w:p w14:paraId="476BC7E3" w14:textId="77777777" w:rsidR="00CA7CE0" w:rsidRPr="00CA7CE0" w:rsidRDefault="00CA7CE0" w:rsidP="00CA7CE0">
      <w:pPr>
        <w:spacing w:after="240"/>
        <w:rPr>
          <w:rFonts w:ascii="Times New Roman" w:hAnsi="Times New Roman"/>
          <w:lang w:val="it-CH"/>
        </w:rPr>
      </w:pPr>
    </w:p>
    <w:p w14:paraId="714EECE2" w14:textId="77777777" w:rsidR="004C3D3E" w:rsidRPr="004C3D3E" w:rsidRDefault="004C3D3E" w:rsidP="00CA7CE0">
      <w:pPr>
        <w:spacing w:after="240"/>
        <w:rPr>
          <w:rFonts w:ascii="Times New Roman" w:hAnsi="Times New Roman"/>
          <w:lang w:val="it-CH"/>
        </w:rPr>
      </w:pPr>
    </w:p>
    <w:p w14:paraId="1D82B540" w14:textId="756CD0C1" w:rsidR="004C3D3E" w:rsidRPr="00B60BE2" w:rsidRDefault="00067A54" w:rsidP="00CA7CE0">
      <w:pPr>
        <w:rPr>
          <w:b/>
          <w:bCs/>
          <w:sz w:val="32"/>
          <w:szCs w:val="32"/>
        </w:rPr>
      </w:pPr>
      <w:r w:rsidRPr="00B60BE2">
        <w:rPr>
          <w:b/>
          <w:bCs/>
          <w:sz w:val="32"/>
          <w:szCs w:val="32"/>
        </w:rPr>
        <w:lastRenderedPageBreak/>
        <w:t>Sostituzione</w:t>
      </w:r>
      <w:r w:rsidR="00550AFC" w:rsidRPr="00B60BE2">
        <w:rPr>
          <w:b/>
          <w:bCs/>
          <w:sz w:val="32"/>
          <w:szCs w:val="32"/>
        </w:rPr>
        <w:t xml:space="preserve"> del reddito secondo i rischi</w:t>
      </w:r>
      <w:r w:rsidRPr="00B60BE2">
        <w:rPr>
          <w:b/>
          <w:bCs/>
          <w:sz w:val="32"/>
          <w:szCs w:val="32"/>
        </w:rPr>
        <w:t xml:space="preserve">: </w:t>
      </w:r>
      <w:r w:rsidR="001C0B03" w:rsidRPr="00B60BE2">
        <w:rPr>
          <w:b/>
          <w:bCs/>
          <w:sz w:val="32"/>
          <w:szCs w:val="32"/>
        </w:rPr>
        <w:t>differenze tra salariati e indipendenti (in proprio)</w:t>
      </w:r>
    </w:p>
    <w:tbl>
      <w:tblPr>
        <w:tblStyle w:val="Grigliatabella"/>
        <w:tblW w:w="5663" w:type="dxa"/>
        <w:tblLook w:val="04A0" w:firstRow="1" w:lastRow="0" w:firstColumn="1" w:lastColumn="0" w:noHBand="0" w:noVBand="1"/>
      </w:tblPr>
      <w:tblGrid>
        <w:gridCol w:w="2830"/>
        <w:gridCol w:w="284"/>
        <w:gridCol w:w="283"/>
        <w:gridCol w:w="283"/>
        <w:gridCol w:w="283"/>
        <w:gridCol w:w="568"/>
        <w:gridCol w:w="283"/>
        <w:gridCol w:w="283"/>
        <w:gridCol w:w="283"/>
        <w:gridCol w:w="283"/>
      </w:tblGrid>
      <w:tr w:rsidR="00212D68" w14:paraId="497951FE" w14:textId="77777777" w:rsidTr="00212D68">
        <w:tc>
          <w:tcPr>
            <w:tcW w:w="2830" w:type="dxa"/>
          </w:tcPr>
          <w:p w14:paraId="0942E3B7" w14:textId="204AD7FD" w:rsidR="00212D68" w:rsidRPr="00B60BE2" w:rsidRDefault="00212D68">
            <w:pPr>
              <w:rPr>
                <w:rFonts w:ascii="Arial Narrow" w:hAnsi="Arial Narrow"/>
                <w:sz w:val="20"/>
                <w:szCs w:val="20"/>
              </w:rPr>
            </w:pPr>
            <w:r w:rsidRPr="00B60BE2">
              <w:rPr>
                <w:rFonts w:ascii="Arial Narrow" w:hAnsi="Arial Narrow"/>
                <w:sz w:val="20"/>
                <w:szCs w:val="20"/>
              </w:rPr>
              <w:t xml:space="preserve">Motivo dell’incapacità lavorativa … </w:t>
            </w:r>
          </w:p>
        </w:tc>
        <w:tc>
          <w:tcPr>
            <w:tcW w:w="1133" w:type="dxa"/>
            <w:gridSpan w:val="4"/>
          </w:tcPr>
          <w:p w14:paraId="14E6FBC5" w14:textId="00668B99" w:rsidR="00212D68" w:rsidRPr="00B60BE2" w:rsidRDefault="00212D68" w:rsidP="00C62E43">
            <w:pPr>
              <w:jc w:val="center"/>
            </w:pPr>
            <w:r w:rsidRPr="00B60BE2">
              <w:rPr>
                <w:rFonts w:ascii="Arial Narrow" w:hAnsi="Arial Narrow"/>
                <w:sz w:val="20"/>
                <w:szCs w:val="20"/>
              </w:rPr>
              <w:t>dipendent</w:t>
            </w:r>
            <w:r w:rsidR="00A51CE7" w:rsidRPr="00B60BE2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568" w:type="dxa"/>
          </w:tcPr>
          <w:p w14:paraId="6626A437" w14:textId="342BF1C6" w:rsidR="00212D68" w:rsidRPr="00B60BE2" w:rsidRDefault="00212D68"/>
        </w:tc>
        <w:tc>
          <w:tcPr>
            <w:tcW w:w="1132" w:type="dxa"/>
            <w:gridSpan w:val="4"/>
          </w:tcPr>
          <w:p w14:paraId="72ECC7C5" w14:textId="66D7E83F" w:rsidR="00212D68" w:rsidRDefault="00A51CE7" w:rsidP="00C62E43">
            <w:pPr>
              <w:tabs>
                <w:tab w:val="center" w:pos="1624"/>
              </w:tabs>
              <w:jc w:val="center"/>
            </w:pPr>
            <w:r w:rsidRPr="00B60BE2">
              <w:rPr>
                <w:rFonts w:ascii="Arial Narrow" w:hAnsi="Arial Narrow"/>
                <w:sz w:val="20"/>
                <w:szCs w:val="20"/>
              </w:rPr>
              <w:t>i</w:t>
            </w:r>
            <w:r w:rsidR="00212D68" w:rsidRPr="00B60BE2">
              <w:rPr>
                <w:rFonts w:ascii="Arial Narrow" w:hAnsi="Arial Narrow"/>
                <w:sz w:val="20"/>
                <w:szCs w:val="20"/>
              </w:rPr>
              <w:t>ndipendenti</w:t>
            </w:r>
          </w:p>
        </w:tc>
      </w:tr>
      <w:tr w:rsidR="00212D68" w14:paraId="262657FD" w14:textId="77777777" w:rsidTr="006C1B75">
        <w:trPr>
          <w:trHeight w:val="454"/>
        </w:trPr>
        <w:tc>
          <w:tcPr>
            <w:tcW w:w="2830" w:type="dxa"/>
          </w:tcPr>
          <w:p w14:paraId="188B4595" w14:textId="2043531A" w:rsidR="00212D68" w:rsidRPr="00EC2DD5" w:rsidRDefault="00212D68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disoccupazione</w:t>
            </w:r>
            <w:r w:rsidR="00B60BE2">
              <w:rPr>
                <w:rFonts w:ascii="Arial Narrow" w:hAnsi="Arial Narrow"/>
                <w:sz w:val="20"/>
                <w:szCs w:val="20"/>
              </w:rPr>
              <w:t xml:space="preserve"> *)</w:t>
            </w:r>
          </w:p>
        </w:tc>
        <w:tc>
          <w:tcPr>
            <w:tcW w:w="284" w:type="dxa"/>
            <w:shd w:val="clear" w:color="auto" w:fill="0070C0"/>
          </w:tcPr>
          <w:p w14:paraId="31F92CFC" w14:textId="77777777" w:rsidR="00212D68" w:rsidRPr="00EC2DD5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3F3FA0CE" w14:textId="77777777" w:rsidR="00212D68" w:rsidRPr="00EC2DD5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0708CFD6" w14:textId="77777777" w:rsidR="00212D68" w:rsidRPr="00EC2DD5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781A05C7" w14:textId="77777777" w:rsidR="00212D68" w:rsidRPr="00EC2DD5" w:rsidRDefault="00212D68">
            <w:pPr>
              <w:rPr>
                <w:highlight w:val="blue"/>
              </w:rPr>
            </w:pPr>
          </w:p>
        </w:tc>
        <w:tc>
          <w:tcPr>
            <w:tcW w:w="568" w:type="dxa"/>
          </w:tcPr>
          <w:p w14:paraId="195C969C" w14:textId="77777777" w:rsidR="00212D68" w:rsidRDefault="00212D68"/>
        </w:tc>
        <w:tc>
          <w:tcPr>
            <w:tcW w:w="283" w:type="dxa"/>
            <w:shd w:val="clear" w:color="auto" w:fill="FFFFFF" w:themeFill="background1"/>
          </w:tcPr>
          <w:p w14:paraId="100AA721" w14:textId="77777777" w:rsidR="00212D68" w:rsidRDefault="00212D68"/>
        </w:tc>
        <w:tc>
          <w:tcPr>
            <w:tcW w:w="283" w:type="dxa"/>
            <w:shd w:val="clear" w:color="auto" w:fill="FFFFFF" w:themeFill="background1"/>
          </w:tcPr>
          <w:p w14:paraId="03BA6945" w14:textId="77777777" w:rsidR="00212D68" w:rsidRDefault="00212D68"/>
        </w:tc>
        <w:tc>
          <w:tcPr>
            <w:tcW w:w="283" w:type="dxa"/>
            <w:shd w:val="clear" w:color="auto" w:fill="FFFFFF" w:themeFill="background1"/>
          </w:tcPr>
          <w:p w14:paraId="21652C19" w14:textId="77777777" w:rsidR="00212D68" w:rsidRDefault="00212D68"/>
        </w:tc>
        <w:tc>
          <w:tcPr>
            <w:tcW w:w="283" w:type="dxa"/>
            <w:shd w:val="clear" w:color="auto" w:fill="FFFFFF" w:themeFill="background1"/>
          </w:tcPr>
          <w:p w14:paraId="41597F1E" w14:textId="77777777" w:rsidR="00212D68" w:rsidRDefault="00212D68"/>
        </w:tc>
      </w:tr>
      <w:tr w:rsidR="00212D68" w14:paraId="5AFA240D" w14:textId="77777777" w:rsidTr="00976527">
        <w:trPr>
          <w:trHeight w:val="454"/>
        </w:trPr>
        <w:tc>
          <w:tcPr>
            <w:tcW w:w="2830" w:type="dxa"/>
          </w:tcPr>
          <w:p w14:paraId="07AA1D8C" w14:textId="409A8B9D" w:rsidR="00212D68" w:rsidRPr="00EC2DD5" w:rsidRDefault="00212D68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malattia</w:t>
            </w:r>
            <w:r w:rsidR="001F6F94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60BE2">
              <w:rPr>
                <w:rFonts w:ascii="Arial Narrow" w:hAnsi="Arial Narrow"/>
                <w:sz w:val="20"/>
                <w:szCs w:val="20"/>
              </w:rPr>
              <w:t>*</w:t>
            </w:r>
            <w:r w:rsidR="00722F04">
              <w:rPr>
                <w:rFonts w:ascii="Arial Narrow" w:hAnsi="Arial Narrow"/>
                <w:sz w:val="20"/>
                <w:szCs w:val="20"/>
              </w:rPr>
              <w:t>*)</w:t>
            </w:r>
          </w:p>
        </w:tc>
        <w:tc>
          <w:tcPr>
            <w:tcW w:w="284" w:type="dxa"/>
            <w:shd w:val="clear" w:color="auto" w:fill="0070C0"/>
          </w:tcPr>
          <w:p w14:paraId="243C4101" w14:textId="77777777" w:rsidR="00212D68" w:rsidRPr="008A6C80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36967F3B" w14:textId="77777777" w:rsidR="00212D68" w:rsidRPr="008A6C80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469BD94B" w14:textId="77777777" w:rsidR="00212D68" w:rsidRPr="008A6C80" w:rsidRDefault="00212D68">
            <w:pPr>
              <w:rPr>
                <w:highlight w:val="blue"/>
              </w:rPr>
            </w:pPr>
          </w:p>
        </w:tc>
        <w:tc>
          <w:tcPr>
            <w:tcW w:w="283" w:type="dxa"/>
            <w:shd w:val="clear" w:color="auto" w:fill="0070C0"/>
          </w:tcPr>
          <w:p w14:paraId="63EBEA6F" w14:textId="77777777" w:rsidR="00212D68" w:rsidRPr="008A6C80" w:rsidRDefault="00212D68">
            <w:pPr>
              <w:rPr>
                <w:highlight w:val="blue"/>
              </w:rPr>
            </w:pPr>
          </w:p>
        </w:tc>
        <w:tc>
          <w:tcPr>
            <w:tcW w:w="568" w:type="dxa"/>
          </w:tcPr>
          <w:p w14:paraId="6C8D9C82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0FBA0E8E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6FCD23A4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2BDD446A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62965778" w14:textId="77777777" w:rsidR="00212D68" w:rsidRDefault="00212D68"/>
        </w:tc>
      </w:tr>
      <w:tr w:rsidR="00212D68" w14:paraId="6B5EB781" w14:textId="77777777" w:rsidTr="00976527">
        <w:trPr>
          <w:trHeight w:val="454"/>
        </w:trPr>
        <w:tc>
          <w:tcPr>
            <w:tcW w:w="2830" w:type="dxa"/>
          </w:tcPr>
          <w:p w14:paraId="3A657DFE" w14:textId="0D11099C" w:rsidR="00212D68" w:rsidRPr="00EC2DD5" w:rsidRDefault="008E57AC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infortunio</w:t>
            </w:r>
          </w:p>
        </w:tc>
        <w:tc>
          <w:tcPr>
            <w:tcW w:w="284" w:type="dxa"/>
            <w:shd w:val="clear" w:color="auto" w:fill="0070C0"/>
          </w:tcPr>
          <w:p w14:paraId="629F5C8D" w14:textId="77777777" w:rsidR="00212D68" w:rsidRDefault="00212D68"/>
        </w:tc>
        <w:tc>
          <w:tcPr>
            <w:tcW w:w="283" w:type="dxa"/>
            <w:shd w:val="clear" w:color="auto" w:fill="0070C0"/>
          </w:tcPr>
          <w:p w14:paraId="16AE80EA" w14:textId="77777777" w:rsidR="00212D68" w:rsidRDefault="00212D68"/>
        </w:tc>
        <w:tc>
          <w:tcPr>
            <w:tcW w:w="283" w:type="dxa"/>
            <w:shd w:val="clear" w:color="auto" w:fill="0070C0"/>
          </w:tcPr>
          <w:p w14:paraId="3F9455DE" w14:textId="77777777" w:rsidR="00212D68" w:rsidRDefault="00212D68"/>
        </w:tc>
        <w:tc>
          <w:tcPr>
            <w:tcW w:w="283" w:type="dxa"/>
            <w:shd w:val="clear" w:color="auto" w:fill="0070C0"/>
          </w:tcPr>
          <w:p w14:paraId="38AEFCB7" w14:textId="77777777" w:rsidR="00212D68" w:rsidRDefault="00212D68"/>
        </w:tc>
        <w:tc>
          <w:tcPr>
            <w:tcW w:w="568" w:type="dxa"/>
          </w:tcPr>
          <w:p w14:paraId="2C21D4DE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28F02111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1F31498B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40DF0E19" w14:textId="77777777" w:rsidR="00212D68" w:rsidRDefault="00212D68"/>
        </w:tc>
        <w:tc>
          <w:tcPr>
            <w:tcW w:w="283" w:type="dxa"/>
            <w:shd w:val="clear" w:color="auto" w:fill="D9D9D9" w:themeFill="background1" w:themeFillShade="D9"/>
          </w:tcPr>
          <w:p w14:paraId="482C9C30" w14:textId="77777777" w:rsidR="00212D68" w:rsidRDefault="00212D68"/>
        </w:tc>
      </w:tr>
      <w:tr w:rsidR="00212D68" w14:paraId="5EC840CE" w14:textId="77777777" w:rsidTr="0043082F">
        <w:trPr>
          <w:trHeight w:val="454"/>
        </w:trPr>
        <w:tc>
          <w:tcPr>
            <w:tcW w:w="2830" w:type="dxa"/>
          </w:tcPr>
          <w:p w14:paraId="33E1643E" w14:textId="0E63D8F4" w:rsidR="00212D68" w:rsidRPr="00EC2DD5" w:rsidRDefault="008E57AC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invalidità</w:t>
            </w:r>
            <w:r w:rsidR="004F5C37">
              <w:rPr>
                <w:rFonts w:ascii="Arial Narrow" w:hAnsi="Arial Narrow"/>
                <w:sz w:val="20"/>
                <w:szCs w:val="20"/>
              </w:rPr>
              <w:t>, vecchiaia, decesso</w:t>
            </w:r>
          </w:p>
        </w:tc>
        <w:tc>
          <w:tcPr>
            <w:tcW w:w="284" w:type="dxa"/>
            <w:shd w:val="clear" w:color="auto" w:fill="0070C0"/>
          </w:tcPr>
          <w:p w14:paraId="68CF62DB" w14:textId="77777777" w:rsidR="00212D68" w:rsidRDefault="00212D68"/>
        </w:tc>
        <w:tc>
          <w:tcPr>
            <w:tcW w:w="283" w:type="dxa"/>
            <w:shd w:val="clear" w:color="auto" w:fill="0070C0"/>
          </w:tcPr>
          <w:p w14:paraId="77105E92" w14:textId="77777777" w:rsidR="00212D68" w:rsidRDefault="00212D68"/>
        </w:tc>
        <w:tc>
          <w:tcPr>
            <w:tcW w:w="283" w:type="dxa"/>
            <w:shd w:val="clear" w:color="auto" w:fill="0070C0"/>
          </w:tcPr>
          <w:p w14:paraId="4A090046" w14:textId="77777777" w:rsidR="00212D68" w:rsidRDefault="00212D68"/>
        </w:tc>
        <w:tc>
          <w:tcPr>
            <w:tcW w:w="283" w:type="dxa"/>
            <w:shd w:val="clear" w:color="auto" w:fill="0070C0"/>
          </w:tcPr>
          <w:p w14:paraId="565C535F" w14:textId="77777777" w:rsidR="00212D68" w:rsidRDefault="00212D68"/>
        </w:tc>
        <w:tc>
          <w:tcPr>
            <w:tcW w:w="568" w:type="dxa"/>
          </w:tcPr>
          <w:p w14:paraId="2EF74A77" w14:textId="77777777" w:rsidR="00212D68" w:rsidRDefault="00212D68"/>
        </w:tc>
        <w:tc>
          <w:tcPr>
            <w:tcW w:w="283" w:type="dxa"/>
            <w:shd w:val="clear" w:color="auto" w:fill="0070C0"/>
          </w:tcPr>
          <w:p w14:paraId="5FF080BC" w14:textId="77777777" w:rsidR="00212D68" w:rsidRDefault="00212D68"/>
        </w:tc>
        <w:tc>
          <w:tcPr>
            <w:tcW w:w="283" w:type="dxa"/>
            <w:shd w:val="clear" w:color="auto" w:fill="0070C0"/>
          </w:tcPr>
          <w:p w14:paraId="28878D68" w14:textId="77777777" w:rsidR="00212D68" w:rsidRDefault="00212D68"/>
        </w:tc>
        <w:tc>
          <w:tcPr>
            <w:tcW w:w="283" w:type="dxa"/>
            <w:shd w:val="clear" w:color="auto" w:fill="DAE9F7" w:themeFill="text2" w:themeFillTint="1A"/>
          </w:tcPr>
          <w:p w14:paraId="734891D7" w14:textId="77777777" w:rsidR="00212D68" w:rsidRDefault="00212D68"/>
        </w:tc>
        <w:tc>
          <w:tcPr>
            <w:tcW w:w="283" w:type="dxa"/>
            <w:shd w:val="clear" w:color="auto" w:fill="DAE9F7" w:themeFill="text2" w:themeFillTint="1A"/>
          </w:tcPr>
          <w:p w14:paraId="420FD4C0" w14:textId="77777777" w:rsidR="00212D68" w:rsidRDefault="00212D68"/>
        </w:tc>
      </w:tr>
      <w:tr w:rsidR="00212D68" w14:paraId="687D551B" w14:textId="77777777" w:rsidTr="00332344">
        <w:trPr>
          <w:trHeight w:val="454"/>
        </w:trPr>
        <w:tc>
          <w:tcPr>
            <w:tcW w:w="2830" w:type="dxa"/>
          </w:tcPr>
          <w:p w14:paraId="1D5A0AE4" w14:textId="5D68A64D" w:rsidR="00212D68" w:rsidRPr="00EC2DD5" w:rsidRDefault="008E57AC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maternità</w:t>
            </w:r>
          </w:p>
        </w:tc>
        <w:tc>
          <w:tcPr>
            <w:tcW w:w="284" w:type="dxa"/>
            <w:shd w:val="clear" w:color="auto" w:fill="0070C0"/>
          </w:tcPr>
          <w:p w14:paraId="226083E7" w14:textId="77777777" w:rsidR="00212D68" w:rsidRDefault="00212D68"/>
        </w:tc>
        <w:tc>
          <w:tcPr>
            <w:tcW w:w="283" w:type="dxa"/>
            <w:shd w:val="clear" w:color="auto" w:fill="0070C0"/>
          </w:tcPr>
          <w:p w14:paraId="6BB0FBCC" w14:textId="77777777" w:rsidR="00212D68" w:rsidRDefault="00212D68"/>
        </w:tc>
        <w:tc>
          <w:tcPr>
            <w:tcW w:w="283" w:type="dxa"/>
            <w:shd w:val="clear" w:color="auto" w:fill="0070C0"/>
          </w:tcPr>
          <w:p w14:paraId="7FB8BADD" w14:textId="77777777" w:rsidR="00212D68" w:rsidRDefault="00212D68"/>
        </w:tc>
        <w:tc>
          <w:tcPr>
            <w:tcW w:w="283" w:type="dxa"/>
            <w:shd w:val="clear" w:color="auto" w:fill="0070C0"/>
          </w:tcPr>
          <w:p w14:paraId="6CE5B6EE" w14:textId="77777777" w:rsidR="00212D68" w:rsidRDefault="00212D68"/>
        </w:tc>
        <w:tc>
          <w:tcPr>
            <w:tcW w:w="568" w:type="dxa"/>
          </w:tcPr>
          <w:p w14:paraId="43A7B209" w14:textId="77777777" w:rsidR="00212D68" w:rsidRDefault="00212D68"/>
        </w:tc>
        <w:tc>
          <w:tcPr>
            <w:tcW w:w="283" w:type="dxa"/>
            <w:shd w:val="clear" w:color="auto" w:fill="0070C0"/>
          </w:tcPr>
          <w:p w14:paraId="1365DA90" w14:textId="77777777" w:rsidR="00212D68" w:rsidRDefault="00212D68"/>
        </w:tc>
        <w:tc>
          <w:tcPr>
            <w:tcW w:w="283" w:type="dxa"/>
            <w:shd w:val="clear" w:color="auto" w:fill="0070C0"/>
          </w:tcPr>
          <w:p w14:paraId="457E913E" w14:textId="77777777" w:rsidR="00212D68" w:rsidRDefault="00212D68"/>
        </w:tc>
        <w:tc>
          <w:tcPr>
            <w:tcW w:w="283" w:type="dxa"/>
            <w:shd w:val="clear" w:color="auto" w:fill="0070C0"/>
          </w:tcPr>
          <w:p w14:paraId="2396C394" w14:textId="77777777" w:rsidR="00212D68" w:rsidRDefault="00212D68"/>
        </w:tc>
        <w:tc>
          <w:tcPr>
            <w:tcW w:w="283" w:type="dxa"/>
            <w:shd w:val="clear" w:color="auto" w:fill="0070C0"/>
          </w:tcPr>
          <w:p w14:paraId="69D9C640" w14:textId="77777777" w:rsidR="00212D68" w:rsidRDefault="00212D68"/>
        </w:tc>
      </w:tr>
      <w:tr w:rsidR="00212D68" w14:paraId="0646D9D8" w14:textId="77777777" w:rsidTr="00332344">
        <w:trPr>
          <w:trHeight w:val="454"/>
        </w:trPr>
        <w:tc>
          <w:tcPr>
            <w:tcW w:w="2830" w:type="dxa"/>
          </w:tcPr>
          <w:p w14:paraId="03B830E9" w14:textId="37CBEBC4" w:rsidR="00212D68" w:rsidRPr="00EC2DD5" w:rsidRDefault="00A76AD2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 xml:space="preserve">… servizio </w:t>
            </w:r>
          </w:p>
        </w:tc>
        <w:tc>
          <w:tcPr>
            <w:tcW w:w="284" w:type="dxa"/>
            <w:shd w:val="clear" w:color="auto" w:fill="0070C0"/>
          </w:tcPr>
          <w:p w14:paraId="4C3911A4" w14:textId="77777777" w:rsidR="00212D68" w:rsidRDefault="00212D68"/>
        </w:tc>
        <w:tc>
          <w:tcPr>
            <w:tcW w:w="283" w:type="dxa"/>
            <w:shd w:val="clear" w:color="auto" w:fill="0070C0"/>
          </w:tcPr>
          <w:p w14:paraId="4466A6DB" w14:textId="77777777" w:rsidR="00212D68" w:rsidRDefault="00212D68"/>
        </w:tc>
        <w:tc>
          <w:tcPr>
            <w:tcW w:w="283" w:type="dxa"/>
            <w:shd w:val="clear" w:color="auto" w:fill="0070C0"/>
          </w:tcPr>
          <w:p w14:paraId="311BF713" w14:textId="77777777" w:rsidR="00212D68" w:rsidRDefault="00212D68"/>
        </w:tc>
        <w:tc>
          <w:tcPr>
            <w:tcW w:w="283" w:type="dxa"/>
            <w:shd w:val="clear" w:color="auto" w:fill="0070C0"/>
          </w:tcPr>
          <w:p w14:paraId="18E273BD" w14:textId="77777777" w:rsidR="00212D68" w:rsidRDefault="00212D68"/>
        </w:tc>
        <w:tc>
          <w:tcPr>
            <w:tcW w:w="568" w:type="dxa"/>
          </w:tcPr>
          <w:p w14:paraId="427ED959" w14:textId="77777777" w:rsidR="00212D68" w:rsidRDefault="00212D68"/>
        </w:tc>
        <w:tc>
          <w:tcPr>
            <w:tcW w:w="283" w:type="dxa"/>
            <w:shd w:val="clear" w:color="auto" w:fill="0070C0"/>
          </w:tcPr>
          <w:p w14:paraId="1765144F" w14:textId="77777777" w:rsidR="00212D68" w:rsidRDefault="00212D68"/>
        </w:tc>
        <w:tc>
          <w:tcPr>
            <w:tcW w:w="283" w:type="dxa"/>
            <w:shd w:val="clear" w:color="auto" w:fill="0070C0"/>
          </w:tcPr>
          <w:p w14:paraId="1BC8E089" w14:textId="77777777" w:rsidR="00212D68" w:rsidRDefault="00212D68"/>
        </w:tc>
        <w:tc>
          <w:tcPr>
            <w:tcW w:w="283" w:type="dxa"/>
            <w:shd w:val="clear" w:color="auto" w:fill="0070C0"/>
          </w:tcPr>
          <w:p w14:paraId="045AA657" w14:textId="77777777" w:rsidR="00212D68" w:rsidRDefault="00212D68"/>
        </w:tc>
        <w:tc>
          <w:tcPr>
            <w:tcW w:w="283" w:type="dxa"/>
            <w:shd w:val="clear" w:color="auto" w:fill="0070C0"/>
          </w:tcPr>
          <w:p w14:paraId="24ABFE6C" w14:textId="77777777" w:rsidR="00212D68" w:rsidRDefault="00212D68"/>
        </w:tc>
      </w:tr>
      <w:tr w:rsidR="00212D68" w14:paraId="4CDBCB0E" w14:textId="77777777" w:rsidTr="00332344">
        <w:trPr>
          <w:trHeight w:val="454"/>
        </w:trPr>
        <w:tc>
          <w:tcPr>
            <w:tcW w:w="2830" w:type="dxa"/>
          </w:tcPr>
          <w:p w14:paraId="4E4B4881" w14:textId="5BB816C3" w:rsidR="00212D68" w:rsidRPr="00EC2DD5" w:rsidRDefault="00A76AD2">
            <w:pPr>
              <w:rPr>
                <w:rFonts w:ascii="Arial Narrow" w:hAnsi="Arial Narrow"/>
                <w:sz w:val="20"/>
                <w:szCs w:val="20"/>
              </w:rPr>
            </w:pPr>
            <w:r w:rsidRPr="00EC2DD5">
              <w:rPr>
                <w:rFonts w:ascii="Arial Narrow" w:hAnsi="Arial Narrow"/>
                <w:sz w:val="20"/>
                <w:szCs w:val="20"/>
              </w:rPr>
              <w:t>… altre ragioni (pandemia)</w:t>
            </w:r>
          </w:p>
        </w:tc>
        <w:tc>
          <w:tcPr>
            <w:tcW w:w="284" w:type="dxa"/>
            <w:shd w:val="clear" w:color="auto" w:fill="4EA72E" w:themeFill="accent6"/>
          </w:tcPr>
          <w:p w14:paraId="4A6AA0C3" w14:textId="77777777" w:rsidR="00212D68" w:rsidRDefault="00212D68"/>
        </w:tc>
        <w:tc>
          <w:tcPr>
            <w:tcW w:w="283" w:type="dxa"/>
            <w:shd w:val="clear" w:color="auto" w:fill="4EA72E" w:themeFill="accent6"/>
          </w:tcPr>
          <w:p w14:paraId="656C1047" w14:textId="77777777" w:rsidR="00212D68" w:rsidRDefault="00212D68"/>
        </w:tc>
        <w:tc>
          <w:tcPr>
            <w:tcW w:w="283" w:type="dxa"/>
            <w:shd w:val="clear" w:color="auto" w:fill="4EA72E" w:themeFill="accent6"/>
          </w:tcPr>
          <w:p w14:paraId="734AD233" w14:textId="77777777" w:rsidR="00212D68" w:rsidRDefault="00212D68"/>
        </w:tc>
        <w:tc>
          <w:tcPr>
            <w:tcW w:w="283" w:type="dxa"/>
            <w:shd w:val="clear" w:color="auto" w:fill="4EA72E" w:themeFill="accent6"/>
          </w:tcPr>
          <w:p w14:paraId="69CB5E10" w14:textId="77777777" w:rsidR="00212D68" w:rsidRDefault="00212D68"/>
        </w:tc>
        <w:tc>
          <w:tcPr>
            <w:tcW w:w="568" w:type="dxa"/>
          </w:tcPr>
          <w:p w14:paraId="392949E4" w14:textId="0535535A" w:rsidR="00212D68" w:rsidRDefault="00212D68"/>
        </w:tc>
        <w:tc>
          <w:tcPr>
            <w:tcW w:w="283" w:type="dxa"/>
            <w:shd w:val="clear" w:color="auto" w:fill="00B050"/>
          </w:tcPr>
          <w:p w14:paraId="00047F2E" w14:textId="77777777" w:rsidR="00212D68" w:rsidRDefault="00212D68"/>
        </w:tc>
        <w:tc>
          <w:tcPr>
            <w:tcW w:w="283" w:type="dxa"/>
            <w:shd w:val="clear" w:color="auto" w:fill="00B050"/>
          </w:tcPr>
          <w:p w14:paraId="478FC8E6" w14:textId="77777777" w:rsidR="00212D68" w:rsidRDefault="00212D68"/>
        </w:tc>
        <w:tc>
          <w:tcPr>
            <w:tcW w:w="283" w:type="dxa"/>
            <w:shd w:val="clear" w:color="auto" w:fill="00B050"/>
          </w:tcPr>
          <w:p w14:paraId="721AFA71" w14:textId="77777777" w:rsidR="00212D68" w:rsidRDefault="00212D68"/>
        </w:tc>
        <w:tc>
          <w:tcPr>
            <w:tcW w:w="283" w:type="dxa"/>
            <w:shd w:val="clear" w:color="auto" w:fill="00B050"/>
          </w:tcPr>
          <w:p w14:paraId="1006B56B" w14:textId="77777777" w:rsidR="00212D68" w:rsidRDefault="00212D68"/>
        </w:tc>
      </w:tr>
    </w:tbl>
    <w:p w14:paraId="1552A4A4" w14:textId="4638B304" w:rsidR="00B60BE2" w:rsidRDefault="00B60BE2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*) Per i </w:t>
      </w:r>
      <w:r w:rsidRPr="00B60BE2">
        <w:rPr>
          <w:rFonts w:ascii="Arial Narrow" w:hAnsi="Arial Narrow"/>
          <w:sz w:val="20"/>
          <w:szCs w:val="20"/>
        </w:rPr>
        <w:t>salariat</w:t>
      </w:r>
      <w:r>
        <w:rPr>
          <w:rFonts w:ascii="Arial Narrow" w:hAnsi="Arial Narrow"/>
          <w:sz w:val="20"/>
          <w:szCs w:val="20"/>
        </w:rPr>
        <w:t>i</w:t>
      </w:r>
      <w:r w:rsidRPr="00B60BE2">
        <w:rPr>
          <w:rFonts w:ascii="Arial Narrow" w:hAnsi="Arial Narrow"/>
          <w:sz w:val="20"/>
          <w:szCs w:val="20"/>
        </w:rPr>
        <w:t xml:space="preserve"> della propria azienda</w:t>
      </w:r>
      <w:r>
        <w:rPr>
          <w:rFonts w:ascii="Arial Narrow" w:hAnsi="Arial Narrow"/>
          <w:sz w:val="20"/>
          <w:szCs w:val="20"/>
        </w:rPr>
        <w:t xml:space="preserve"> (Sagl o SA), il pagamento dei contributi è obbligatorio </w:t>
      </w:r>
      <w:r w:rsidRPr="00B60BE2">
        <w:rPr>
          <w:rFonts w:ascii="Arial Narrow" w:hAnsi="Arial Narrow"/>
          <w:sz w:val="20"/>
          <w:szCs w:val="20"/>
        </w:rPr>
        <w:t xml:space="preserve">ma </w:t>
      </w:r>
      <w:r>
        <w:rPr>
          <w:rFonts w:ascii="Arial Narrow" w:hAnsi="Arial Narrow"/>
          <w:sz w:val="20"/>
          <w:szCs w:val="20"/>
        </w:rPr>
        <w:t xml:space="preserve">essi </w:t>
      </w:r>
      <w:r w:rsidRPr="00B60BE2">
        <w:rPr>
          <w:rFonts w:ascii="Arial Narrow" w:hAnsi="Arial Narrow"/>
          <w:sz w:val="20"/>
          <w:szCs w:val="20"/>
        </w:rPr>
        <w:t>non beneficia</w:t>
      </w:r>
      <w:r>
        <w:rPr>
          <w:rFonts w:ascii="Arial Narrow" w:hAnsi="Arial Narrow"/>
          <w:sz w:val="20"/>
          <w:szCs w:val="20"/>
        </w:rPr>
        <w:t>no</w:t>
      </w:r>
      <w:r w:rsidRPr="00B60BE2">
        <w:rPr>
          <w:rFonts w:ascii="Arial Narrow" w:hAnsi="Arial Narrow"/>
          <w:sz w:val="20"/>
          <w:szCs w:val="20"/>
        </w:rPr>
        <w:t xml:space="preserve"> d’indennità perché considerat</w:t>
      </w:r>
      <w:r>
        <w:rPr>
          <w:rFonts w:ascii="Arial Narrow" w:hAnsi="Arial Narrow"/>
          <w:sz w:val="20"/>
          <w:szCs w:val="20"/>
        </w:rPr>
        <w:t>i</w:t>
      </w:r>
      <w:r w:rsidRPr="00B60BE2">
        <w:rPr>
          <w:rFonts w:ascii="Arial Narrow" w:hAnsi="Arial Narrow"/>
          <w:sz w:val="20"/>
          <w:szCs w:val="20"/>
        </w:rPr>
        <w:t xml:space="preserve"> person</w:t>
      </w:r>
      <w:r>
        <w:rPr>
          <w:rFonts w:ascii="Arial Narrow" w:hAnsi="Arial Narrow"/>
          <w:sz w:val="20"/>
          <w:szCs w:val="20"/>
        </w:rPr>
        <w:t>e</w:t>
      </w:r>
      <w:r w:rsidRPr="00B60BE2">
        <w:rPr>
          <w:rFonts w:ascii="Arial Narrow" w:hAnsi="Arial Narrow"/>
          <w:sz w:val="20"/>
          <w:szCs w:val="20"/>
        </w:rPr>
        <w:t xml:space="preserve"> in posizione assimilabile al datore di lavoro</w:t>
      </w:r>
    </w:p>
    <w:p w14:paraId="1FA51A19" w14:textId="63E64E31" w:rsidR="006B125A" w:rsidRPr="005B782B" w:rsidRDefault="00B60BE2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*</w:t>
      </w:r>
      <w:r w:rsidR="00722F04" w:rsidRPr="005B782B">
        <w:rPr>
          <w:rFonts w:ascii="Arial Narrow" w:hAnsi="Arial Narrow"/>
          <w:sz w:val="20"/>
          <w:szCs w:val="20"/>
        </w:rPr>
        <w:t xml:space="preserve">*) Per i salariati </w:t>
      </w:r>
      <w:r w:rsidR="00912B5F" w:rsidRPr="005B782B">
        <w:rPr>
          <w:rFonts w:ascii="Arial Narrow" w:hAnsi="Arial Narrow"/>
          <w:sz w:val="20"/>
          <w:szCs w:val="20"/>
        </w:rPr>
        <w:t>obbligo assicurativo iscritto in CCL oppure obbli</w:t>
      </w:r>
      <w:r w:rsidR="005B782B" w:rsidRPr="005B782B">
        <w:rPr>
          <w:rFonts w:ascii="Arial Narrow" w:hAnsi="Arial Narrow"/>
          <w:sz w:val="20"/>
          <w:szCs w:val="20"/>
        </w:rPr>
        <w:t>go di versare il salario in base alla giurisprudenza</w:t>
      </w: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284"/>
        <w:gridCol w:w="283"/>
        <w:gridCol w:w="283"/>
        <w:gridCol w:w="283"/>
        <w:gridCol w:w="8643"/>
      </w:tblGrid>
      <w:tr w:rsidR="00F677B7" w14:paraId="00A1DEBF" w14:textId="77777777" w:rsidTr="00101BA8">
        <w:trPr>
          <w:trHeight w:val="454"/>
        </w:trPr>
        <w:tc>
          <w:tcPr>
            <w:tcW w:w="284" w:type="dxa"/>
            <w:shd w:val="clear" w:color="auto" w:fill="0070C0"/>
          </w:tcPr>
          <w:p w14:paraId="657D5800" w14:textId="77777777" w:rsidR="00F677B7" w:rsidRDefault="00F677B7" w:rsidP="006B125A"/>
        </w:tc>
        <w:tc>
          <w:tcPr>
            <w:tcW w:w="283" w:type="dxa"/>
            <w:shd w:val="clear" w:color="auto" w:fill="0070C0"/>
          </w:tcPr>
          <w:p w14:paraId="7E1CDC42" w14:textId="77777777" w:rsidR="00F677B7" w:rsidRDefault="00F677B7" w:rsidP="006B125A"/>
        </w:tc>
        <w:tc>
          <w:tcPr>
            <w:tcW w:w="283" w:type="dxa"/>
            <w:shd w:val="clear" w:color="auto" w:fill="0070C0"/>
          </w:tcPr>
          <w:p w14:paraId="2A1E2B2A" w14:textId="77777777" w:rsidR="00F677B7" w:rsidRDefault="00F677B7" w:rsidP="006B125A"/>
        </w:tc>
        <w:tc>
          <w:tcPr>
            <w:tcW w:w="283" w:type="dxa"/>
            <w:shd w:val="clear" w:color="auto" w:fill="0070C0"/>
          </w:tcPr>
          <w:p w14:paraId="4CB69391" w14:textId="77777777" w:rsidR="00F677B7" w:rsidRDefault="00F677B7" w:rsidP="006B125A"/>
        </w:tc>
        <w:tc>
          <w:tcPr>
            <w:tcW w:w="8643" w:type="dxa"/>
            <w:tcBorders>
              <w:top w:val="nil"/>
              <w:bottom w:val="nil"/>
              <w:right w:val="nil"/>
            </w:tcBorders>
          </w:tcPr>
          <w:p w14:paraId="05ABFF2C" w14:textId="53D348EE" w:rsidR="00F677B7" w:rsidRPr="002C739C" w:rsidRDefault="00F677B7" w:rsidP="006B125A">
            <w:pPr>
              <w:rPr>
                <w:rFonts w:ascii="Arial Narrow" w:hAnsi="Arial Narrow"/>
                <w:sz w:val="20"/>
                <w:szCs w:val="20"/>
              </w:rPr>
            </w:pPr>
            <w:r w:rsidRPr="002C739C">
              <w:rPr>
                <w:rFonts w:ascii="Arial Narrow" w:hAnsi="Arial Narrow"/>
                <w:sz w:val="20"/>
                <w:szCs w:val="20"/>
              </w:rPr>
              <w:t>Assicurazione obbligatoria</w:t>
            </w:r>
          </w:p>
        </w:tc>
      </w:tr>
      <w:tr w:rsidR="00F677B7" w14:paraId="019BC875" w14:textId="77777777" w:rsidTr="00101BA8">
        <w:trPr>
          <w:trHeight w:val="454"/>
        </w:trPr>
        <w:tc>
          <w:tcPr>
            <w:tcW w:w="284" w:type="dxa"/>
            <w:shd w:val="clear" w:color="auto" w:fill="0070C0"/>
          </w:tcPr>
          <w:p w14:paraId="5BBE03FD" w14:textId="2636709A" w:rsidR="00F677B7" w:rsidRDefault="00F677B7"/>
        </w:tc>
        <w:tc>
          <w:tcPr>
            <w:tcW w:w="283" w:type="dxa"/>
            <w:shd w:val="clear" w:color="auto" w:fill="0070C0"/>
          </w:tcPr>
          <w:p w14:paraId="7E142E7F" w14:textId="77777777" w:rsidR="00F677B7" w:rsidRDefault="00F677B7"/>
        </w:tc>
        <w:tc>
          <w:tcPr>
            <w:tcW w:w="283" w:type="dxa"/>
            <w:shd w:val="clear" w:color="auto" w:fill="DAE9F7" w:themeFill="text2" w:themeFillTint="1A"/>
          </w:tcPr>
          <w:p w14:paraId="6BD70082" w14:textId="77777777" w:rsidR="00F677B7" w:rsidRDefault="00F677B7"/>
        </w:tc>
        <w:tc>
          <w:tcPr>
            <w:tcW w:w="283" w:type="dxa"/>
            <w:shd w:val="clear" w:color="auto" w:fill="DAE9F7" w:themeFill="text2" w:themeFillTint="1A"/>
          </w:tcPr>
          <w:p w14:paraId="6C284C7E" w14:textId="77777777" w:rsidR="00F677B7" w:rsidRDefault="00F677B7"/>
        </w:tc>
        <w:tc>
          <w:tcPr>
            <w:tcW w:w="8643" w:type="dxa"/>
            <w:tcBorders>
              <w:top w:val="nil"/>
              <w:bottom w:val="nil"/>
              <w:right w:val="nil"/>
            </w:tcBorders>
          </w:tcPr>
          <w:p w14:paraId="6B025FF5" w14:textId="7E05B84C" w:rsidR="00F677B7" w:rsidRPr="002C739C" w:rsidRDefault="00F677B7">
            <w:pPr>
              <w:rPr>
                <w:rFonts w:ascii="Arial Narrow" w:hAnsi="Arial Narrow"/>
                <w:sz w:val="20"/>
                <w:szCs w:val="20"/>
              </w:rPr>
            </w:pPr>
            <w:r w:rsidRPr="002C739C">
              <w:rPr>
                <w:rFonts w:ascii="Arial Narrow" w:hAnsi="Arial Narrow"/>
                <w:sz w:val="20"/>
                <w:szCs w:val="20"/>
              </w:rPr>
              <w:t>Assicurazione di base</w:t>
            </w:r>
            <w:r w:rsidR="004F5C37">
              <w:rPr>
                <w:rFonts w:ascii="Arial Narrow" w:hAnsi="Arial Narrow"/>
                <w:sz w:val="20"/>
                <w:szCs w:val="20"/>
              </w:rPr>
              <w:t xml:space="preserve"> obbligatoria (primo pilastro)</w:t>
            </w:r>
            <w:r w:rsidR="002C739C" w:rsidRPr="002C739C">
              <w:rPr>
                <w:rFonts w:ascii="Arial Narrow" w:hAnsi="Arial Narrow"/>
                <w:sz w:val="20"/>
                <w:szCs w:val="20"/>
              </w:rPr>
              <w:t xml:space="preserve">, assicurazione </w:t>
            </w:r>
            <w:r w:rsidR="004F5C37">
              <w:rPr>
                <w:rFonts w:ascii="Arial Narrow" w:hAnsi="Arial Narrow"/>
                <w:sz w:val="20"/>
                <w:szCs w:val="20"/>
              </w:rPr>
              <w:t xml:space="preserve">integrativa </w:t>
            </w:r>
            <w:r w:rsidR="004F5C37" w:rsidRPr="002C739C">
              <w:rPr>
                <w:rFonts w:ascii="Arial Narrow" w:hAnsi="Arial Narrow"/>
                <w:sz w:val="20"/>
                <w:szCs w:val="20"/>
              </w:rPr>
              <w:t>facoltativa</w:t>
            </w:r>
            <w:r w:rsidR="004F5C37">
              <w:rPr>
                <w:rFonts w:ascii="Arial Narrow" w:hAnsi="Arial Narrow"/>
                <w:sz w:val="20"/>
                <w:szCs w:val="20"/>
              </w:rPr>
              <w:t xml:space="preserve"> (secondo pilastro)</w:t>
            </w:r>
            <w:r w:rsidR="00F144E1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="00F677B7" w14:paraId="3F7550C5" w14:textId="77777777" w:rsidTr="00101BA8">
        <w:trPr>
          <w:trHeight w:val="454"/>
        </w:trPr>
        <w:tc>
          <w:tcPr>
            <w:tcW w:w="284" w:type="dxa"/>
            <w:shd w:val="clear" w:color="auto" w:fill="D9D9D9" w:themeFill="background1" w:themeFillShade="D9"/>
          </w:tcPr>
          <w:p w14:paraId="2CB8D262" w14:textId="77777777" w:rsidR="00F677B7" w:rsidRDefault="00F677B7"/>
        </w:tc>
        <w:tc>
          <w:tcPr>
            <w:tcW w:w="283" w:type="dxa"/>
            <w:shd w:val="clear" w:color="auto" w:fill="D9D9D9" w:themeFill="background1" w:themeFillShade="D9"/>
          </w:tcPr>
          <w:p w14:paraId="73893868" w14:textId="77777777" w:rsidR="00F677B7" w:rsidRDefault="00F677B7"/>
        </w:tc>
        <w:tc>
          <w:tcPr>
            <w:tcW w:w="283" w:type="dxa"/>
            <w:shd w:val="clear" w:color="auto" w:fill="D9D9D9" w:themeFill="background1" w:themeFillShade="D9"/>
          </w:tcPr>
          <w:p w14:paraId="48A55C62" w14:textId="77777777" w:rsidR="00F677B7" w:rsidRDefault="00F677B7"/>
        </w:tc>
        <w:tc>
          <w:tcPr>
            <w:tcW w:w="283" w:type="dxa"/>
            <w:shd w:val="clear" w:color="auto" w:fill="D9D9D9" w:themeFill="background1" w:themeFillShade="D9"/>
          </w:tcPr>
          <w:p w14:paraId="200D0D2D" w14:textId="77777777" w:rsidR="00F677B7" w:rsidRDefault="00F677B7"/>
        </w:tc>
        <w:tc>
          <w:tcPr>
            <w:tcW w:w="8643" w:type="dxa"/>
            <w:tcBorders>
              <w:top w:val="nil"/>
              <w:bottom w:val="nil"/>
              <w:right w:val="nil"/>
            </w:tcBorders>
          </w:tcPr>
          <w:p w14:paraId="7856A847" w14:textId="39354C9A" w:rsidR="00F677B7" w:rsidRPr="002C739C" w:rsidRDefault="005B782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Nessuna assicurazione obbligatoria</w:t>
            </w:r>
            <w:r w:rsidR="00ED5D48">
              <w:rPr>
                <w:rFonts w:ascii="Arial Narrow" w:hAnsi="Arial Narrow"/>
                <w:sz w:val="20"/>
                <w:szCs w:val="20"/>
              </w:rPr>
              <w:t>, ma assicurazione facoltativa</w:t>
            </w:r>
          </w:p>
        </w:tc>
      </w:tr>
      <w:tr w:rsidR="00F677B7" w14:paraId="436DB982" w14:textId="77777777" w:rsidTr="00101BA8">
        <w:trPr>
          <w:trHeight w:val="454"/>
        </w:trPr>
        <w:tc>
          <w:tcPr>
            <w:tcW w:w="284" w:type="dxa"/>
            <w:shd w:val="clear" w:color="auto" w:fill="FFFFFF" w:themeFill="background1"/>
          </w:tcPr>
          <w:p w14:paraId="10AF1CB3" w14:textId="77777777" w:rsidR="00F677B7" w:rsidRDefault="00F677B7"/>
        </w:tc>
        <w:tc>
          <w:tcPr>
            <w:tcW w:w="283" w:type="dxa"/>
            <w:shd w:val="clear" w:color="auto" w:fill="FFFFFF" w:themeFill="background1"/>
          </w:tcPr>
          <w:p w14:paraId="640AE429" w14:textId="77777777" w:rsidR="00F677B7" w:rsidRDefault="00F677B7"/>
        </w:tc>
        <w:tc>
          <w:tcPr>
            <w:tcW w:w="283" w:type="dxa"/>
            <w:shd w:val="clear" w:color="auto" w:fill="FFFFFF" w:themeFill="background1"/>
          </w:tcPr>
          <w:p w14:paraId="313B9547" w14:textId="77777777" w:rsidR="00F677B7" w:rsidRDefault="00F677B7"/>
        </w:tc>
        <w:tc>
          <w:tcPr>
            <w:tcW w:w="283" w:type="dxa"/>
            <w:shd w:val="clear" w:color="auto" w:fill="FFFFFF" w:themeFill="background1"/>
          </w:tcPr>
          <w:p w14:paraId="484E8139" w14:textId="77777777" w:rsidR="00F677B7" w:rsidRDefault="00F677B7"/>
        </w:tc>
        <w:tc>
          <w:tcPr>
            <w:tcW w:w="8643" w:type="dxa"/>
            <w:tcBorders>
              <w:top w:val="nil"/>
              <w:bottom w:val="nil"/>
              <w:right w:val="nil"/>
            </w:tcBorders>
          </w:tcPr>
          <w:p w14:paraId="10B8933D" w14:textId="42554CF8" w:rsidR="00F677B7" w:rsidRPr="002C739C" w:rsidRDefault="00ED5D4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Nessuna assicurazione obbligatoria e nessuna assicurazione facoltativa</w:t>
            </w:r>
          </w:p>
        </w:tc>
      </w:tr>
      <w:tr w:rsidR="00F677B7" w14:paraId="77CECD2E" w14:textId="77777777" w:rsidTr="00101BA8">
        <w:trPr>
          <w:trHeight w:val="454"/>
        </w:trPr>
        <w:tc>
          <w:tcPr>
            <w:tcW w:w="284" w:type="dxa"/>
            <w:shd w:val="clear" w:color="auto" w:fill="00B050"/>
          </w:tcPr>
          <w:p w14:paraId="4734D193" w14:textId="77777777" w:rsidR="00F677B7" w:rsidRDefault="00F677B7" w:rsidP="006C1B75"/>
        </w:tc>
        <w:tc>
          <w:tcPr>
            <w:tcW w:w="283" w:type="dxa"/>
            <w:shd w:val="clear" w:color="auto" w:fill="00B050"/>
          </w:tcPr>
          <w:p w14:paraId="5058D56F" w14:textId="77777777" w:rsidR="00F677B7" w:rsidRDefault="00F677B7" w:rsidP="006C1B75"/>
        </w:tc>
        <w:tc>
          <w:tcPr>
            <w:tcW w:w="283" w:type="dxa"/>
            <w:shd w:val="clear" w:color="auto" w:fill="00B050"/>
          </w:tcPr>
          <w:p w14:paraId="7B00E5C7" w14:textId="77777777" w:rsidR="00F677B7" w:rsidRDefault="00F677B7" w:rsidP="006C1B75"/>
        </w:tc>
        <w:tc>
          <w:tcPr>
            <w:tcW w:w="283" w:type="dxa"/>
            <w:shd w:val="clear" w:color="auto" w:fill="00B050"/>
          </w:tcPr>
          <w:p w14:paraId="6C7BF70E" w14:textId="77777777" w:rsidR="00F677B7" w:rsidRDefault="00F677B7" w:rsidP="006C1B75"/>
        </w:tc>
        <w:tc>
          <w:tcPr>
            <w:tcW w:w="8643" w:type="dxa"/>
            <w:tcBorders>
              <w:top w:val="nil"/>
              <w:bottom w:val="nil"/>
              <w:right w:val="nil"/>
            </w:tcBorders>
          </w:tcPr>
          <w:p w14:paraId="26E344B0" w14:textId="3D03E17C" w:rsidR="00F677B7" w:rsidRPr="002C739C" w:rsidRDefault="000B35B1" w:rsidP="006C1B7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Nel quadro dei provvedimenti urgenti del CF</w:t>
            </w:r>
            <w:r w:rsidR="00AC4B46">
              <w:rPr>
                <w:rFonts w:ascii="Arial Narrow" w:hAnsi="Arial Narrow"/>
                <w:sz w:val="20"/>
                <w:szCs w:val="20"/>
              </w:rPr>
              <w:t xml:space="preserve"> (Vedi sopra: disoccupazione parziale</w:t>
            </w:r>
            <w:r w:rsidR="00877690">
              <w:rPr>
                <w:rFonts w:ascii="Arial Narrow" w:hAnsi="Arial Narrow"/>
                <w:sz w:val="20"/>
                <w:szCs w:val="20"/>
              </w:rPr>
              <w:t>; IPG per indipendenti e salariati)</w:t>
            </w:r>
          </w:p>
        </w:tc>
      </w:tr>
    </w:tbl>
    <w:p w14:paraId="79456616" w14:textId="77777777" w:rsidR="00B60BE2" w:rsidRDefault="00B60BE2">
      <w:pPr>
        <w:rPr>
          <w:rFonts w:ascii="Arial Narrow" w:hAnsi="Arial Narrow"/>
          <w:sz w:val="20"/>
          <w:szCs w:val="20"/>
        </w:rPr>
      </w:pPr>
    </w:p>
    <w:p w14:paraId="46F54B2E" w14:textId="0838774C" w:rsidR="00B84A0D" w:rsidRDefault="00421A55">
      <w:pPr>
        <w:rPr>
          <w:rFonts w:ascii="Arial Narrow" w:hAnsi="Arial Narrow"/>
          <w:sz w:val="20"/>
          <w:szCs w:val="20"/>
          <w:lang w:val="de-DE"/>
        </w:rPr>
      </w:pPr>
      <w:r w:rsidRPr="00421A55">
        <w:rPr>
          <w:rFonts w:ascii="Arial Narrow" w:hAnsi="Arial Narrow"/>
          <w:sz w:val="20"/>
          <w:szCs w:val="20"/>
        </w:rPr>
        <w:t xml:space="preserve">Fonte: Adattato da </w:t>
      </w:r>
      <w:r w:rsidR="009435AD" w:rsidRPr="009435AD">
        <w:rPr>
          <w:rFonts w:ascii="Arial Narrow" w:hAnsi="Arial Narrow"/>
          <w:sz w:val="20"/>
          <w:szCs w:val="20"/>
        </w:rPr>
        <w:t xml:space="preserve">Bruno Parnisari (2020, 4. </w:t>
      </w:r>
      <w:r w:rsidR="009435AD" w:rsidRPr="009435AD">
        <w:rPr>
          <w:rFonts w:ascii="Arial Narrow" w:hAnsi="Arial Narrow"/>
          <w:sz w:val="20"/>
          <w:szCs w:val="20"/>
          <w:lang w:val="de-DE"/>
        </w:rPr>
        <w:t>September). Soziale Sicherheit, die Corona-Krise und Selbstandige Erwerbstatigkeit in der Schweiz, Schweizerischer Verband Freier Berufe, Generalversammlung, 04.09.2020.</w:t>
      </w:r>
    </w:p>
    <w:p w14:paraId="44A46CA1" w14:textId="77777777" w:rsidR="009435AD" w:rsidRPr="009435AD" w:rsidRDefault="009435AD" w:rsidP="009435AD">
      <w:pPr>
        <w:rPr>
          <w:lang w:val="de-DE"/>
        </w:rPr>
      </w:pPr>
    </w:p>
    <w:p w14:paraId="23EEB698" w14:textId="3F32A1A4" w:rsidR="00B84A0D" w:rsidRPr="00193489" w:rsidRDefault="00B84A0D">
      <w:pPr>
        <w:rPr>
          <w:rFonts w:ascii="Times New Roman" w:hAnsi="Times New Roman"/>
          <w:b/>
          <w:bCs/>
          <w:sz w:val="32"/>
          <w:szCs w:val="32"/>
        </w:rPr>
      </w:pPr>
      <w:r w:rsidRPr="00193489">
        <w:rPr>
          <w:rFonts w:ascii="Times New Roman" w:hAnsi="Times New Roman"/>
          <w:b/>
          <w:bCs/>
          <w:sz w:val="32"/>
          <w:szCs w:val="32"/>
        </w:rPr>
        <w:t xml:space="preserve">Riassumendo, in funzione del regime: </w:t>
      </w:r>
    </w:p>
    <w:p w14:paraId="698DDB47" w14:textId="00C4E984" w:rsidR="00B84A0D" w:rsidRPr="00B84A0D" w:rsidRDefault="00B84A0D" w:rsidP="00B84A0D">
      <w:pPr>
        <w:numPr>
          <w:ilvl w:val="0"/>
          <w:numId w:val="3"/>
        </w:numPr>
        <w:rPr>
          <w:rFonts w:ascii="Times New Roman" w:hAnsi="Times New Roman"/>
          <w:lang w:val="it-CH"/>
        </w:rPr>
      </w:pPr>
      <w:r w:rsidRPr="00B84A0D">
        <w:rPr>
          <w:rFonts w:ascii="Times New Roman" w:hAnsi="Times New Roman"/>
          <w:b/>
          <w:bCs/>
          <w:lang w:val="it-CH"/>
        </w:rPr>
        <w:t>AVS/AI/IPG:</w:t>
      </w:r>
      <w:r w:rsidRPr="00B84A0D">
        <w:rPr>
          <w:rFonts w:ascii="Times New Roman" w:hAnsi="Times New Roman"/>
          <w:lang w:val="it-CH"/>
        </w:rPr>
        <w:t xml:space="preserve"> </w:t>
      </w:r>
      <w:r w:rsidR="00193489">
        <w:rPr>
          <w:rFonts w:ascii="Times New Roman" w:hAnsi="Times New Roman"/>
          <w:lang w:val="it-CH"/>
        </w:rPr>
        <w:t>obbligatorie</w:t>
      </w:r>
      <w:r w:rsidR="00EE7E73">
        <w:rPr>
          <w:rFonts w:ascii="Times New Roman" w:hAnsi="Times New Roman"/>
          <w:lang w:val="it-CH"/>
        </w:rPr>
        <w:t xml:space="preserve"> per tutta la popolazione residente. L</w:t>
      </w:r>
      <w:r w:rsidRPr="00B84A0D">
        <w:rPr>
          <w:rFonts w:ascii="Times New Roman" w:hAnsi="Times New Roman"/>
          <w:lang w:val="it-CH"/>
        </w:rPr>
        <w:t>e lacune contributive</w:t>
      </w:r>
      <w:r w:rsidR="00EE7E73">
        <w:rPr>
          <w:rFonts w:ascii="Times New Roman" w:hAnsi="Times New Roman"/>
          <w:lang w:val="it-CH"/>
        </w:rPr>
        <w:t xml:space="preserve"> </w:t>
      </w:r>
      <w:r w:rsidRPr="00B84A0D">
        <w:rPr>
          <w:rFonts w:ascii="Times New Roman" w:hAnsi="Times New Roman"/>
          <w:lang w:val="it-CH"/>
        </w:rPr>
        <w:t xml:space="preserve">implicano una riduzione permanente della rendita durante il pensionamento. </w:t>
      </w:r>
      <w:r w:rsidR="00EE7E73">
        <w:rPr>
          <w:rFonts w:ascii="Times New Roman" w:hAnsi="Times New Roman"/>
          <w:lang w:val="it-CH"/>
        </w:rPr>
        <w:t xml:space="preserve">È possibile </w:t>
      </w:r>
      <w:r w:rsidRPr="00B84A0D">
        <w:rPr>
          <w:rFonts w:ascii="Times New Roman" w:hAnsi="Times New Roman"/>
          <w:lang w:val="it-CH"/>
        </w:rPr>
        <w:t>pagare i contributi arretrati fino a 5 anni.</w:t>
      </w:r>
      <w:r w:rsidR="00EE7E73">
        <w:rPr>
          <w:rFonts w:ascii="Times New Roman" w:hAnsi="Times New Roman"/>
          <w:lang w:val="it-CH"/>
        </w:rPr>
        <w:t xml:space="preserve"> </w:t>
      </w:r>
    </w:p>
    <w:p w14:paraId="02221541" w14:textId="2C5CA9C1" w:rsidR="00B84A0D" w:rsidRPr="00B84A0D" w:rsidRDefault="00B84A0D" w:rsidP="00B84A0D">
      <w:pPr>
        <w:numPr>
          <w:ilvl w:val="0"/>
          <w:numId w:val="3"/>
        </w:numPr>
        <w:rPr>
          <w:rFonts w:ascii="Times New Roman" w:hAnsi="Times New Roman"/>
          <w:lang w:val="it-CH"/>
        </w:rPr>
      </w:pPr>
      <w:r w:rsidRPr="00B84A0D">
        <w:rPr>
          <w:rFonts w:ascii="Times New Roman" w:hAnsi="Times New Roman"/>
          <w:b/>
          <w:bCs/>
          <w:lang w:val="it-CH"/>
        </w:rPr>
        <w:t>Assegni familiari:</w:t>
      </w:r>
      <w:r w:rsidRPr="00B84A0D">
        <w:rPr>
          <w:rFonts w:ascii="Times New Roman" w:hAnsi="Times New Roman"/>
          <w:lang w:val="it-CH"/>
        </w:rPr>
        <w:t xml:space="preserve"> esistono casse cantonali per assegni familiari, gestite da casse di compensazione AVS e riconosciute dai cantoni</w:t>
      </w:r>
      <w:r w:rsidR="0035233B">
        <w:rPr>
          <w:rFonts w:ascii="Times New Roman" w:hAnsi="Times New Roman"/>
          <w:lang w:val="it-CH"/>
        </w:rPr>
        <w:t xml:space="preserve"> (un figlio = un assegno)</w:t>
      </w:r>
      <w:r w:rsidRPr="00B84A0D">
        <w:rPr>
          <w:rFonts w:ascii="Times New Roman" w:hAnsi="Times New Roman"/>
          <w:lang w:val="it-CH"/>
        </w:rPr>
        <w:t xml:space="preserve">. Le prestazioni variano a seconda dei cantoni. Lo stesso vale per i contributi </w:t>
      </w:r>
      <w:r w:rsidR="00EE7E73">
        <w:rPr>
          <w:rFonts w:ascii="Times New Roman" w:hAnsi="Times New Roman"/>
          <w:lang w:val="it-CH"/>
        </w:rPr>
        <w:t>da</w:t>
      </w:r>
      <w:r w:rsidRPr="00B84A0D">
        <w:rPr>
          <w:rFonts w:ascii="Times New Roman" w:hAnsi="Times New Roman"/>
          <w:lang w:val="it-CH"/>
        </w:rPr>
        <w:t xml:space="preserve"> versare come lavoratori con un’attività indipendente.</w:t>
      </w:r>
    </w:p>
    <w:p w14:paraId="709605A6" w14:textId="54906812" w:rsidR="00B84A0D" w:rsidRPr="00B84A0D" w:rsidRDefault="00B84A0D" w:rsidP="00B84A0D">
      <w:pPr>
        <w:numPr>
          <w:ilvl w:val="0"/>
          <w:numId w:val="3"/>
        </w:numPr>
        <w:rPr>
          <w:rFonts w:ascii="Times New Roman" w:hAnsi="Times New Roman"/>
          <w:lang w:val="it-CH"/>
        </w:rPr>
      </w:pPr>
      <w:r w:rsidRPr="00B84A0D">
        <w:rPr>
          <w:rFonts w:ascii="Times New Roman" w:hAnsi="Times New Roman"/>
          <w:b/>
          <w:bCs/>
          <w:lang w:val="it-CH"/>
        </w:rPr>
        <w:t>Indennità giornaliera in caso di malattia:</w:t>
      </w:r>
      <w:r w:rsidRPr="00B84A0D">
        <w:rPr>
          <w:rFonts w:ascii="Times New Roman" w:hAnsi="Times New Roman"/>
          <w:lang w:val="it-CH"/>
        </w:rPr>
        <w:t xml:space="preserve"> </w:t>
      </w:r>
      <w:r w:rsidR="00202FCA">
        <w:rPr>
          <w:rFonts w:ascii="Times New Roman" w:hAnsi="Times New Roman"/>
          <w:lang w:val="it-CH"/>
        </w:rPr>
        <w:t>i salariati non sono assicurati obbligatoriamente, a meno che non lo preveda un contratto collettivo di lavor</w:t>
      </w:r>
      <w:r w:rsidR="00D56C8A">
        <w:rPr>
          <w:rFonts w:ascii="Times New Roman" w:hAnsi="Times New Roman"/>
          <w:lang w:val="it-CH"/>
        </w:rPr>
        <w:t>o</w:t>
      </w:r>
      <w:r w:rsidR="00D12514">
        <w:rPr>
          <w:rFonts w:ascii="Times New Roman" w:hAnsi="Times New Roman"/>
          <w:lang w:val="it-CH"/>
        </w:rPr>
        <w:t>; il datore di lavoro può decidere autonomamente di assicurare i propri salariati</w:t>
      </w:r>
      <w:r w:rsidR="00DC3C2F">
        <w:rPr>
          <w:rFonts w:ascii="Times New Roman" w:hAnsi="Times New Roman"/>
          <w:lang w:val="it-CH"/>
        </w:rPr>
        <w:t xml:space="preserve">; in caso contrario, è tenuto a versare l’intero salario per un periodo </w:t>
      </w:r>
      <w:r w:rsidR="00D56C8A">
        <w:rPr>
          <w:rFonts w:ascii="Times New Roman" w:hAnsi="Times New Roman"/>
          <w:lang w:val="it-CH"/>
        </w:rPr>
        <w:t>fissato dalla giurisprudenza</w:t>
      </w:r>
      <w:r w:rsidR="00F01F02">
        <w:rPr>
          <w:rFonts w:ascii="Times New Roman" w:hAnsi="Times New Roman"/>
          <w:lang w:val="it-CH"/>
        </w:rPr>
        <w:t xml:space="preserve"> tenuto conto </w:t>
      </w:r>
      <w:r w:rsidR="00D56C8A">
        <w:rPr>
          <w:rFonts w:ascii="Times New Roman" w:hAnsi="Times New Roman"/>
          <w:lang w:val="it-CH"/>
        </w:rPr>
        <w:t xml:space="preserve">dell’anzianità di servizio. </w:t>
      </w:r>
      <w:r w:rsidR="00F01F02">
        <w:rPr>
          <w:rFonts w:ascii="Times New Roman" w:hAnsi="Times New Roman"/>
          <w:lang w:val="it-CH"/>
        </w:rPr>
        <w:t>Lo stesso vale per i proprietari di Sagl o SA</w:t>
      </w:r>
      <w:r w:rsidR="0052717F">
        <w:rPr>
          <w:rFonts w:ascii="Times New Roman" w:hAnsi="Times New Roman"/>
          <w:lang w:val="it-CH"/>
        </w:rPr>
        <w:t xml:space="preserve"> equiparati a salariati. </w:t>
      </w:r>
      <w:r w:rsidR="00F01F02">
        <w:rPr>
          <w:rFonts w:ascii="Times New Roman" w:hAnsi="Times New Roman"/>
          <w:lang w:val="it-CH"/>
        </w:rPr>
        <w:t xml:space="preserve">Per gli indipendenti </w:t>
      </w:r>
      <w:r w:rsidR="0052717F">
        <w:rPr>
          <w:rFonts w:ascii="Times New Roman" w:hAnsi="Times New Roman"/>
          <w:lang w:val="it-CH"/>
        </w:rPr>
        <w:t xml:space="preserve">in proprio </w:t>
      </w:r>
      <w:r w:rsidRPr="00B84A0D">
        <w:rPr>
          <w:rFonts w:ascii="Times New Roman" w:hAnsi="Times New Roman"/>
          <w:lang w:val="it-CH"/>
        </w:rPr>
        <w:t xml:space="preserve">ci sono varie opzioni per l’assicurazione d’indennità giornaliera in caso di malattia. </w:t>
      </w:r>
      <w:r w:rsidR="00F01F02">
        <w:rPr>
          <w:rFonts w:ascii="Times New Roman" w:hAnsi="Times New Roman"/>
          <w:lang w:val="it-CH"/>
        </w:rPr>
        <w:t xml:space="preserve">Non vi è nessun obbligo. </w:t>
      </w:r>
    </w:p>
    <w:p w14:paraId="4663A37F" w14:textId="281639F6" w:rsidR="00B84A0D" w:rsidRPr="00B84A0D" w:rsidRDefault="00B84A0D" w:rsidP="00B84A0D">
      <w:pPr>
        <w:numPr>
          <w:ilvl w:val="0"/>
          <w:numId w:val="3"/>
        </w:numPr>
        <w:rPr>
          <w:rFonts w:ascii="Times New Roman" w:hAnsi="Times New Roman"/>
          <w:lang w:val="it-CH"/>
        </w:rPr>
      </w:pPr>
      <w:r w:rsidRPr="00B84A0D">
        <w:rPr>
          <w:rFonts w:ascii="Times New Roman" w:hAnsi="Times New Roman"/>
          <w:b/>
          <w:bCs/>
          <w:lang w:val="it-CH"/>
        </w:rPr>
        <w:lastRenderedPageBreak/>
        <w:t>Assicurazione contro gli infortuni:</w:t>
      </w:r>
      <w:r w:rsidRPr="00B84A0D">
        <w:rPr>
          <w:rFonts w:ascii="Times New Roman" w:hAnsi="Times New Roman"/>
          <w:lang w:val="it-CH"/>
        </w:rPr>
        <w:t xml:space="preserve"> un’assicurazione contro gli infortuni </w:t>
      </w:r>
      <w:r w:rsidR="0052717F">
        <w:rPr>
          <w:rFonts w:ascii="Times New Roman" w:hAnsi="Times New Roman"/>
          <w:lang w:val="it-CH"/>
        </w:rPr>
        <w:t xml:space="preserve">è obbligatoria per i salariati, </w:t>
      </w:r>
      <w:r w:rsidRPr="00B84A0D">
        <w:rPr>
          <w:rFonts w:ascii="Times New Roman" w:hAnsi="Times New Roman"/>
          <w:lang w:val="it-CH"/>
        </w:rPr>
        <w:t>facoltativa ai sensi della LAINF,</w:t>
      </w:r>
      <w:r w:rsidR="0035233B">
        <w:rPr>
          <w:rFonts w:ascii="Times New Roman" w:hAnsi="Times New Roman"/>
          <w:lang w:val="it-CH"/>
        </w:rPr>
        <w:t xml:space="preserve"> ma</w:t>
      </w:r>
      <w:r w:rsidRPr="00B84A0D">
        <w:rPr>
          <w:rFonts w:ascii="Times New Roman" w:hAnsi="Times New Roman"/>
          <w:lang w:val="it-CH"/>
        </w:rPr>
        <w:t xml:space="preserve"> vivamente consigliata</w:t>
      </w:r>
      <w:r w:rsidR="0035233B">
        <w:rPr>
          <w:rFonts w:ascii="Times New Roman" w:hAnsi="Times New Roman"/>
          <w:lang w:val="it-CH"/>
        </w:rPr>
        <w:t>,</w:t>
      </w:r>
      <w:r w:rsidR="00D34048">
        <w:rPr>
          <w:rFonts w:ascii="Times New Roman" w:hAnsi="Times New Roman"/>
          <w:lang w:val="it-CH"/>
        </w:rPr>
        <w:t xml:space="preserve"> per gli indipendenti. P</w:t>
      </w:r>
      <w:r w:rsidRPr="00B84A0D">
        <w:rPr>
          <w:rFonts w:ascii="Times New Roman" w:hAnsi="Times New Roman"/>
          <w:lang w:val="it-CH"/>
        </w:rPr>
        <w:t>rotegge anche contro le perdite di guadagno dovute a un infortunio. È un valore aggiunto importante rispetto alla copertura infortuni dell’assicurazione malattia</w:t>
      </w:r>
      <w:r w:rsidR="006057B4">
        <w:rPr>
          <w:rFonts w:ascii="Times New Roman" w:hAnsi="Times New Roman"/>
          <w:lang w:val="it-CH"/>
        </w:rPr>
        <w:t xml:space="preserve"> (LAMal)</w:t>
      </w:r>
      <w:r w:rsidRPr="00B84A0D">
        <w:rPr>
          <w:rFonts w:ascii="Times New Roman" w:hAnsi="Times New Roman"/>
          <w:lang w:val="it-CH"/>
        </w:rPr>
        <w:t>.</w:t>
      </w:r>
    </w:p>
    <w:p w14:paraId="225BD53F" w14:textId="183D3D3E" w:rsidR="00B84A0D" w:rsidRPr="00D66A04" w:rsidRDefault="00B84A0D">
      <w:pPr>
        <w:numPr>
          <w:ilvl w:val="0"/>
          <w:numId w:val="3"/>
        </w:numPr>
        <w:rPr>
          <w:lang w:val="it-CH"/>
        </w:rPr>
      </w:pPr>
      <w:r w:rsidRPr="00B84A0D">
        <w:rPr>
          <w:rFonts w:ascii="Times New Roman" w:hAnsi="Times New Roman"/>
          <w:b/>
          <w:bCs/>
          <w:lang w:val="it-CH"/>
        </w:rPr>
        <w:t>Previdenza professionale:</w:t>
      </w:r>
      <w:r w:rsidRPr="00B84A0D">
        <w:rPr>
          <w:rFonts w:ascii="Times New Roman" w:hAnsi="Times New Roman"/>
          <w:lang w:val="it-CH"/>
        </w:rPr>
        <w:t xml:space="preserve"> aderendo</w:t>
      </w:r>
      <w:r w:rsidR="006057B4" w:rsidRPr="008676CF">
        <w:rPr>
          <w:rFonts w:ascii="Times New Roman" w:hAnsi="Times New Roman"/>
          <w:lang w:val="it-CH"/>
        </w:rPr>
        <w:t xml:space="preserve"> facoltativamente</w:t>
      </w:r>
      <w:r w:rsidRPr="00B84A0D">
        <w:rPr>
          <w:rFonts w:ascii="Times New Roman" w:hAnsi="Times New Roman"/>
          <w:lang w:val="it-CH"/>
        </w:rPr>
        <w:t xml:space="preserve"> a una cassa pensione, </w:t>
      </w:r>
      <w:r w:rsidR="006057B4" w:rsidRPr="008676CF">
        <w:rPr>
          <w:rFonts w:ascii="Times New Roman" w:hAnsi="Times New Roman"/>
          <w:lang w:val="it-CH"/>
        </w:rPr>
        <w:t>l’indipendente i</w:t>
      </w:r>
      <w:r w:rsidR="00A8036A" w:rsidRPr="008676CF">
        <w:rPr>
          <w:rFonts w:ascii="Times New Roman" w:hAnsi="Times New Roman"/>
          <w:lang w:val="it-CH"/>
        </w:rPr>
        <w:t>n proprio può</w:t>
      </w:r>
      <w:r w:rsidRPr="00B84A0D">
        <w:rPr>
          <w:rFonts w:ascii="Times New Roman" w:hAnsi="Times New Roman"/>
          <w:lang w:val="it-CH"/>
        </w:rPr>
        <w:t xml:space="preserve"> </w:t>
      </w:r>
      <w:r w:rsidR="00A8036A" w:rsidRPr="008676CF">
        <w:rPr>
          <w:rFonts w:ascii="Times New Roman" w:hAnsi="Times New Roman"/>
          <w:lang w:val="it-CH"/>
        </w:rPr>
        <w:t>costitui</w:t>
      </w:r>
      <w:r w:rsidRPr="00B84A0D">
        <w:rPr>
          <w:rFonts w:ascii="Times New Roman" w:hAnsi="Times New Roman"/>
          <w:lang w:val="it-CH"/>
        </w:rPr>
        <w:t xml:space="preserve">re un capitale </w:t>
      </w:r>
      <w:r w:rsidR="00A8036A" w:rsidRPr="008676CF">
        <w:rPr>
          <w:rFonts w:ascii="Times New Roman" w:hAnsi="Times New Roman"/>
          <w:lang w:val="it-CH"/>
        </w:rPr>
        <w:t xml:space="preserve">che </w:t>
      </w:r>
      <w:r w:rsidRPr="00B84A0D">
        <w:rPr>
          <w:rFonts w:ascii="Times New Roman" w:hAnsi="Times New Roman"/>
          <w:lang w:val="it-CH"/>
        </w:rPr>
        <w:t xml:space="preserve">integrerà la rendita AVS durante il pensionamento. </w:t>
      </w:r>
    </w:p>
    <w:p w14:paraId="2C9A7F09" w14:textId="77777777" w:rsidR="00D66A04" w:rsidRDefault="00D66A04" w:rsidP="00D66A04">
      <w:pPr>
        <w:rPr>
          <w:lang w:val="it-CH"/>
        </w:rPr>
      </w:pPr>
    </w:p>
    <w:p w14:paraId="5F77D1E1" w14:textId="77777777" w:rsidR="00D66A04" w:rsidRDefault="00D66A04" w:rsidP="00D66A04">
      <w:pPr>
        <w:rPr>
          <w:lang w:val="it-CH"/>
        </w:rPr>
      </w:pPr>
    </w:p>
    <w:p w14:paraId="3FB9F101" w14:textId="7D11C350" w:rsidR="00D66A04" w:rsidRPr="00801AF5" w:rsidRDefault="00D66A04" w:rsidP="00D66A04">
      <w:pPr>
        <w:rPr>
          <w:rFonts w:ascii="Times New Roman" w:hAnsi="Times New Roman"/>
          <w:b/>
          <w:bCs/>
          <w:sz w:val="32"/>
          <w:szCs w:val="32"/>
          <w:lang w:val="it-CH"/>
        </w:rPr>
      </w:pPr>
      <w:r w:rsidRPr="00801AF5">
        <w:rPr>
          <w:rFonts w:ascii="Times New Roman" w:hAnsi="Times New Roman"/>
          <w:b/>
          <w:bCs/>
          <w:sz w:val="32"/>
          <w:szCs w:val="32"/>
          <w:lang w:val="it-CH"/>
        </w:rPr>
        <w:t>Biblio</w:t>
      </w:r>
      <w:r w:rsidR="003E3881">
        <w:rPr>
          <w:rFonts w:ascii="Times New Roman" w:hAnsi="Times New Roman"/>
          <w:b/>
          <w:bCs/>
          <w:sz w:val="32"/>
          <w:szCs w:val="32"/>
          <w:lang w:val="it-CH"/>
        </w:rPr>
        <w:t>grafia</w:t>
      </w:r>
      <w:r w:rsidRPr="00801AF5">
        <w:rPr>
          <w:rFonts w:ascii="Times New Roman" w:hAnsi="Times New Roman"/>
          <w:b/>
          <w:bCs/>
          <w:sz w:val="32"/>
          <w:szCs w:val="32"/>
          <w:lang w:val="it-CH"/>
        </w:rPr>
        <w:t xml:space="preserve"> </w:t>
      </w:r>
      <w:r w:rsidR="003D521A" w:rsidRPr="00801AF5">
        <w:rPr>
          <w:rFonts w:ascii="Times New Roman" w:hAnsi="Times New Roman"/>
          <w:b/>
          <w:bCs/>
          <w:sz w:val="32"/>
          <w:szCs w:val="32"/>
          <w:lang w:val="it-CH"/>
        </w:rPr>
        <w:t>essenziale</w:t>
      </w:r>
    </w:p>
    <w:p w14:paraId="309159A2" w14:textId="77777777" w:rsidR="00801AF5" w:rsidRDefault="00801AF5" w:rsidP="00D66A04">
      <w:pPr>
        <w:rPr>
          <w:lang w:val="it-CH"/>
        </w:rPr>
      </w:pPr>
    </w:p>
    <w:p w14:paraId="7CC7602E" w14:textId="0286E686" w:rsidR="00B7081C" w:rsidRPr="00B12242" w:rsidRDefault="00B7081C" w:rsidP="00873B60">
      <w:pPr>
        <w:rPr>
          <w:rFonts w:ascii="Times New Roman" w:hAnsi="Times New Roman"/>
          <w:lang w:val="fr-FR"/>
        </w:rPr>
      </w:pPr>
      <w:r w:rsidRPr="00B7081C">
        <w:rPr>
          <w:rFonts w:ascii="Times New Roman" w:hAnsi="Times New Roman"/>
          <w:lang w:val="it-CH"/>
        </w:rPr>
        <w:t>Centro d’informazione AVS/AI in collaborazione con l’Ufficio federale delle assicurazioni sociali.</w:t>
      </w:r>
      <w:r>
        <w:rPr>
          <w:rFonts w:ascii="Times New Roman" w:hAnsi="Times New Roman"/>
          <w:lang w:val="it-CH"/>
        </w:rPr>
        <w:t xml:space="preserve"> </w:t>
      </w:r>
      <w:r w:rsidR="00873B60" w:rsidRPr="00873B60">
        <w:rPr>
          <w:rFonts w:ascii="Times New Roman" w:hAnsi="Times New Roman"/>
          <w:lang w:val="it-CH"/>
        </w:rPr>
        <w:t>Statuto dei lavoratori</w:t>
      </w:r>
      <w:r w:rsidR="00873B60">
        <w:rPr>
          <w:rFonts w:ascii="Times New Roman" w:hAnsi="Times New Roman"/>
          <w:lang w:val="it-CH"/>
        </w:rPr>
        <w:t xml:space="preserve"> </w:t>
      </w:r>
      <w:r w:rsidR="00873B60" w:rsidRPr="00873B60">
        <w:rPr>
          <w:rFonts w:ascii="Times New Roman" w:hAnsi="Times New Roman"/>
          <w:lang w:val="it-CH"/>
        </w:rPr>
        <w:t>indipendenti nelle</w:t>
      </w:r>
      <w:r w:rsidR="00873B60">
        <w:rPr>
          <w:rFonts w:ascii="Times New Roman" w:hAnsi="Times New Roman"/>
          <w:lang w:val="it-CH"/>
        </w:rPr>
        <w:t xml:space="preserve"> </w:t>
      </w:r>
      <w:r w:rsidR="00873B60" w:rsidRPr="00873B60">
        <w:rPr>
          <w:rFonts w:ascii="Times New Roman" w:hAnsi="Times New Roman"/>
          <w:lang w:val="it-CH"/>
        </w:rPr>
        <w:t>assicurazioni sociali svizzere</w:t>
      </w:r>
      <w:r w:rsidR="00873B60">
        <w:rPr>
          <w:rFonts w:ascii="Times New Roman" w:hAnsi="Times New Roman"/>
          <w:lang w:val="it-CH"/>
        </w:rPr>
        <w:t xml:space="preserve">. </w:t>
      </w:r>
      <w:r w:rsidR="00873B60" w:rsidRPr="00873B60">
        <w:rPr>
          <w:rFonts w:ascii="Times New Roman" w:hAnsi="Times New Roman"/>
          <w:lang w:val="it-CH"/>
        </w:rPr>
        <w:t>Stato al 1° gennaio 2025</w:t>
      </w:r>
      <w:r w:rsidR="00873B60">
        <w:rPr>
          <w:rFonts w:ascii="Times New Roman" w:hAnsi="Times New Roman"/>
          <w:lang w:val="it-CH"/>
        </w:rPr>
        <w:t xml:space="preserve">. </w:t>
      </w:r>
      <w:hyperlink r:id="rId9" w:history="1">
        <w:r w:rsidR="00B12242" w:rsidRPr="00B12242">
          <w:rPr>
            <w:rStyle w:val="Collegamentoipertestuale"/>
            <w:rFonts w:ascii="Times New Roman" w:hAnsi="Times New Roman"/>
            <w:lang w:val="fr-FR"/>
          </w:rPr>
          <w:t>https://www.ahv-iv.ch/p/2.09.i</w:t>
        </w:r>
      </w:hyperlink>
    </w:p>
    <w:p w14:paraId="437E1968" w14:textId="0674E05D" w:rsidR="003D521A" w:rsidRPr="00B7081C" w:rsidRDefault="009758F6" w:rsidP="00D66A04">
      <w:pPr>
        <w:rPr>
          <w:rFonts w:ascii="Times New Roman" w:hAnsi="Times New Roman"/>
          <w:lang w:val="fr-FR"/>
        </w:rPr>
      </w:pPr>
      <w:r w:rsidRPr="00B7081C">
        <w:rPr>
          <w:rFonts w:ascii="Times New Roman" w:hAnsi="Times New Roman"/>
          <w:lang w:val="fr-FR"/>
        </w:rPr>
        <w:t>Sécurité sociale CHSS, Protection sociale des indépendants</w:t>
      </w:r>
      <w:r w:rsidR="000E3ED7" w:rsidRPr="00B7081C">
        <w:rPr>
          <w:rFonts w:ascii="Times New Roman" w:hAnsi="Times New Roman"/>
          <w:lang w:val="fr-FR"/>
        </w:rPr>
        <w:t xml:space="preserve"> (solo in F e D), </w:t>
      </w:r>
      <w:hyperlink r:id="rId10" w:history="1">
        <w:r w:rsidR="000E3ED7" w:rsidRPr="00B7081C">
          <w:rPr>
            <w:rStyle w:val="Collegamentoipertestuale"/>
            <w:rFonts w:ascii="Times New Roman" w:hAnsi="Times New Roman"/>
            <w:lang w:val="fr-FR"/>
          </w:rPr>
          <w:t>https://sozialesicherheit.ch/fr/ausgabe/2023-serie/</w:t>
        </w:r>
      </w:hyperlink>
    </w:p>
    <w:p w14:paraId="24DF2E4E" w14:textId="28DD040E" w:rsidR="00B7081C" w:rsidRPr="00B7081C" w:rsidRDefault="00B7081C" w:rsidP="00B7081C">
      <w:pPr>
        <w:rPr>
          <w:rFonts w:ascii="Times New Roman" w:hAnsi="Times New Roman"/>
          <w:lang w:val="it-CH"/>
        </w:rPr>
      </w:pPr>
      <w:r w:rsidRPr="00B7081C">
        <w:rPr>
          <w:rFonts w:ascii="Times New Roman" w:hAnsi="Times New Roman"/>
          <w:lang w:val="it-CH"/>
        </w:rPr>
        <w:t xml:space="preserve">UFAS, Assicurazioni sociali per i lavoratori indipendenti (riepilogo), </w:t>
      </w:r>
      <w:hyperlink r:id="rId11" w:history="1">
        <w:r w:rsidR="00B12242" w:rsidRPr="002F6EBA">
          <w:rPr>
            <w:rStyle w:val="Collegamentoipertestuale"/>
            <w:rFonts w:ascii="Times New Roman" w:hAnsi="Times New Roman"/>
            <w:lang w:val="it-CH"/>
          </w:rPr>
          <w:t>https://www.bsv.admin.ch/bsv/it/home/informazioni-per/indipendenti/assicurazioni-sociali-indipendenti.html</w:t>
        </w:r>
      </w:hyperlink>
    </w:p>
    <w:p w14:paraId="39DEF651" w14:textId="77777777" w:rsidR="000E3ED7" w:rsidRDefault="000E3ED7" w:rsidP="00D66A04">
      <w:pPr>
        <w:rPr>
          <w:rFonts w:ascii="Times New Roman" w:hAnsi="Times New Roman"/>
          <w:lang w:val="it-CH"/>
        </w:rPr>
      </w:pPr>
    </w:p>
    <w:p w14:paraId="3E6BA36F" w14:textId="77777777" w:rsidR="00173CE6" w:rsidRDefault="00173CE6" w:rsidP="00D66A04">
      <w:pPr>
        <w:rPr>
          <w:rFonts w:ascii="Times New Roman" w:hAnsi="Times New Roman"/>
          <w:lang w:val="it-CH"/>
        </w:rPr>
      </w:pPr>
    </w:p>
    <w:p w14:paraId="68B84A35" w14:textId="5028F297" w:rsidR="00173CE6" w:rsidRDefault="00775817" w:rsidP="00D66A04">
      <w:pPr>
        <w:rPr>
          <w:rFonts w:ascii="Times New Roman" w:hAnsi="Times New Roman"/>
          <w:lang w:val="it-CH"/>
        </w:rPr>
      </w:pPr>
      <w:r>
        <w:rPr>
          <w:rFonts w:ascii="Times New Roman" w:hAnsi="Times New Roman"/>
          <w:lang w:val="it-CH"/>
        </w:rPr>
        <w:t xml:space="preserve">Appendice: </w:t>
      </w:r>
      <w:r w:rsidR="00173CE6">
        <w:rPr>
          <w:rFonts w:ascii="Times New Roman" w:hAnsi="Times New Roman"/>
          <w:lang w:val="it-CH"/>
        </w:rPr>
        <w:t xml:space="preserve"> </w:t>
      </w:r>
    </w:p>
    <w:p w14:paraId="19C8B567" w14:textId="1864EF9F" w:rsidR="00775817" w:rsidRPr="00775817" w:rsidRDefault="00775817" w:rsidP="00775817">
      <w:p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Nel caso di una Sagl o SA, i collaboratori sono automaticamente classificati come dipendenti ai fini delle assicur</w:t>
      </w:r>
      <w:r w:rsidRPr="0063164A">
        <w:rPr>
          <w:rFonts w:ascii="Times New Roman" w:hAnsi="Times New Roman"/>
          <w:lang w:val="it-CH"/>
        </w:rPr>
        <w:t>azioni sociali. Lo stesso vale per la titolare o il titolare</w:t>
      </w:r>
      <w:r w:rsidR="0035233B" w:rsidRPr="0063164A">
        <w:rPr>
          <w:rFonts w:ascii="Times New Roman" w:hAnsi="Times New Roman"/>
          <w:lang w:val="it-CH"/>
        </w:rPr>
        <w:t xml:space="preserve"> che lavora per la propria azienda</w:t>
      </w:r>
      <w:r w:rsidRPr="0063164A">
        <w:rPr>
          <w:rFonts w:ascii="Times New Roman" w:hAnsi="Times New Roman"/>
          <w:lang w:val="it-CH"/>
        </w:rPr>
        <w:t>.</w:t>
      </w:r>
      <w:r w:rsidRPr="00775817">
        <w:rPr>
          <w:rFonts w:ascii="Times New Roman" w:hAnsi="Times New Roman"/>
          <w:lang w:val="it-CH"/>
        </w:rPr>
        <w:t xml:space="preserve"> Pertanto, le seguenti assicurazioni </w:t>
      </w:r>
      <w:r w:rsidR="004A3375">
        <w:rPr>
          <w:rFonts w:ascii="Times New Roman" w:hAnsi="Times New Roman"/>
          <w:lang w:val="it-CH"/>
        </w:rPr>
        <w:t>sono</w:t>
      </w:r>
      <w:r w:rsidRPr="00775817">
        <w:rPr>
          <w:rFonts w:ascii="Times New Roman" w:hAnsi="Times New Roman"/>
          <w:lang w:val="it-CH"/>
        </w:rPr>
        <w:t xml:space="preserve"> </w:t>
      </w:r>
      <w:r w:rsidRPr="00775817">
        <w:rPr>
          <w:rFonts w:ascii="Times New Roman" w:hAnsi="Times New Roman"/>
          <w:b/>
          <w:bCs/>
          <w:lang w:val="it-CH"/>
        </w:rPr>
        <w:t>obbligatorie</w:t>
      </w:r>
      <w:r w:rsidRPr="00775817">
        <w:rPr>
          <w:rFonts w:ascii="Times New Roman" w:hAnsi="Times New Roman"/>
          <w:lang w:val="it-CH"/>
        </w:rPr>
        <w:t>:</w:t>
      </w:r>
    </w:p>
    <w:p w14:paraId="43E40264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AVS/AI/IPG (1° pilastro)</w:t>
      </w:r>
    </w:p>
    <w:p w14:paraId="1D3C853B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Assegni familiari</w:t>
      </w:r>
    </w:p>
    <w:p w14:paraId="35CFE62D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Assicurazione contro la disoccupazione (AD)</w:t>
      </w:r>
    </w:p>
    <w:p w14:paraId="03BE199A" w14:textId="1329809E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Cassa pensione: a partire da un reddito annuo di 22’680 CHF</w:t>
      </w:r>
      <w:r w:rsidR="00225962">
        <w:rPr>
          <w:rFonts w:ascii="Times New Roman" w:hAnsi="Times New Roman"/>
          <w:lang w:val="it-CH"/>
        </w:rPr>
        <w:t xml:space="preserve"> (dal 1° gennaio 2025)</w:t>
      </w:r>
      <w:r w:rsidRPr="00775817">
        <w:rPr>
          <w:rFonts w:ascii="Times New Roman" w:hAnsi="Times New Roman"/>
          <w:lang w:val="it-CH"/>
        </w:rPr>
        <w:t>.</w:t>
      </w:r>
      <w:r w:rsidRPr="00775817">
        <w:rPr>
          <w:rFonts w:ascii="Times New Roman" w:hAnsi="Times New Roman"/>
          <w:lang w:val="it-CH"/>
        </w:rPr>
        <w:br/>
        <w:t>Attenzione: Obbligo assicurativo: non prima del 1° gennaio dopo il compimento dei 17 anni (contributo di rischio per decesso e invalidità); per le rendite di vecchiaia non prima del 1° gennaio dopo il compimento dei 24 anni (contributo di risparmio)</w:t>
      </w:r>
    </w:p>
    <w:p w14:paraId="2EE8E6D6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Infortuni professionali (LAINF)</w:t>
      </w:r>
    </w:p>
    <w:p w14:paraId="37EC7AEE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Infortuni non professionali (INP): a partire da 8 ore di attività lavorativa a settimana per il datore di lavoro</w:t>
      </w:r>
    </w:p>
    <w:p w14:paraId="0634D87A" w14:textId="77777777" w:rsidR="00775817" w:rsidRPr="00775817" w:rsidRDefault="00775817" w:rsidP="00775817">
      <w:pPr>
        <w:numPr>
          <w:ilvl w:val="0"/>
          <w:numId w:val="4"/>
        </w:num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Indennità giornaliera in caso di malattia: se prevista dal contratto collettivo di lavoro</w:t>
      </w:r>
    </w:p>
    <w:p w14:paraId="22075892" w14:textId="77BA6B3B" w:rsidR="00775817" w:rsidRPr="00B7081C" w:rsidRDefault="00775817" w:rsidP="00D66A04">
      <w:pPr>
        <w:rPr>
          <w:rFonts w:ascii="Times New Roman" w:hAnsi="Times New Roman"/>
          <w:lang w:val="it-CH"/>
        </w:rPr>
      </w:pPr>
      <w:r w:rsidRPr="00775817">
        <w:rPr>
          <w:rFonts w:ascii="Times New Roman" w:hAnsi="Times New Roman"/>
          <w:lang w:val="it-CH"/>
        </w:rPr>
        <w:t>La previdenza obbligatoria prevede sempre prestazioni minime. Vale quindi la pena esaminare sin dall’inizio dove queste sono insufficienti e devono essere integrate oltre il contratto di base. Ciò vale soprattutto per la cassa pensione, l’assicurazione contro gli infortuni e le indennità giornaliere in caso di malattia.</w:t>
      </w:r>
    </w:p>
    <w:sectPr w:rsidR="00775817" w:rsidRPr="00B7081C"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AA05" w14:textId="77777777" w:rsidR="002C1BF1" w:rsidRDefault="002C1BF1" w:rsidP="00775E9E">
      <w:pPr>
        <w:spacing w:line="240" w:lineRule="auto"/>
      </w:pPr>
      <w:r>
        <w:separator/>
      </w:r>
    </w:p>
  </w:endnote>
  <w:endnote w:type="continuationSeparator" w:id="0">
    <w:p w14:paraId="0374E530" w14:textId="77777777" w:rsidR="002C1BF1" w:rsidRDefault="002C1BF1" w:rsidP="00775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965659"/>
      <w:docPartObj>
        <w:docPartGallery w:val="Page Numbers (Bottom of Page)"/>
        <w:docPartUnique/>
      </w:docPartObj>
    </w:sdtPr>
    <w:sdtEndPr/>
    <w:sdtContent>
      <w:p w14:paraId="46CCB826" w14:textId="1A9F6BEC" w:rsidR="00775E9E" w:rsidRDefault="00775E9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A1407A" w14:textId="77777777" w:rsidR="00775E9E" w:rsidRDefault="00775E9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1146" w14:textId="77777777" w:rsidR="002C1BF1" w:rsidRDefault="002C1BF1" w:rsidP="00775E9E">
      <w:pPr>
        <w:spacing w:line="240" w:lineRule="auto"/>
      </w:pPr>
      <w:r>
        <w:separator/>
      </w:r>
    </w:p>
  </w:footnote>
  <w:footnote w:type="continuationSeparator" w:id="0">
    <w:p w14:paraId="1FBE79F1" w14:textId="77777777" w:rsidR="002C1BF1" w:rsidRDefault="002C1BF1" w:rsidP="00775E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2A2"/>
    <w:multiLevelType w:val="hybridMultilevel"/>
    <w:tmpl w:val="766449BE"/>
    <w:lvl w:ilvl="0" w:tplc="1DFA8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92D86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2A07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92D866">
      <w:numFmt w:val="bullet"/>
      <w:lvlText w:val="–"/>
      <w:lvlJc w:val="left"/>
      <w:pPr>
        <w:ind w:left="2880" w:hanging="360"/>
      </w:pPr>
      <w:rPr>
        <w:rFonts w:ascii="Times New Roman" w:hAnsi="Times New Roman" w:hint="default"/>
      </w:rPr>
    </w:lvl>
    <w:lvl w:ilvl="4" w:tplc="598A5A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81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446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9E67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708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9B94D45"/>
    <w:multiLevelType w:val="hybridMultilevel"/>
    <w:tmpl w:val="16E2560E"/>
    <w:lvl w:ilvl="0" w:tplc="E196C9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AA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029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B42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5A5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F65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8A47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7EF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62F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34208D9"/>
    <w:multiLevelType w:val="multilevel"/>
    <w:tmpl w:val="410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E19D6"/>
    <w:multiLevelType w:val="multilevel"/>
    <w:tmpl w:val="B70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52726">
    <w:abstractNumId w:val="0"/>
  </w:num>
  <w:num w:numId="2" w16cid:durableId="2061858592">
    <w:abstractNumId w:val="1"/>
  </w:num>
  <w:num w:numId="3" w16cid:durableId="492381359">
    <w:abstractNumId w:val="2"/>
  </w:num>
  <w:num w:numId="4" w16cid:durableId="1245216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3E"/>
    <w:rsid w:val="00051033"/>
    <w:rsid w:val="00067A54"/>
    <w:rsid w:val="000B35B1"/>
    <w:rsid w:val="000B72AC"/>
    <w:rsid w:val="000D578D"/>
    <w:rsid w:val="000E3ED7"/>
    <w:rsid w:val="000E63D8"/>
    <w:rsid w:val="000F42F8"/>
    <w:rsid w:val="000F7454"/>
    <w:rsid w:val="00101BA8"/>
    <w:rsid w:val="001063F9"/>
    <w:rsid w:val="0014498F"/>
    <w:rsid w:val="00173CE6"/>
    <w:rsid w:val="001927D1"/>
    <w:rsid w:val="00193489"/>
    <w:rsid w:val="00193C6D"/>
    <w:rsid w:val="001A3AAE"/>
    <w:rsid w:val="001C0B03"/>
    <w:rsid w:val="001D5AC2"/>
    <w:rsid w:val="001F6F94"/>
    <w:rsid w:val="00202FCA"/>
    <w:rsid w:val="00212D68"/>
    <w:rsid w:val="00225962"/>
    <w:rsid w:val="002431A5"/>
    <w:rsid w:val="00260FE4"/>
    <w:rsid w:val="002744AA"/>
    <w:rsid w:val="002C1BF1"/>
    <w:rsid w:val="002C739C"/>
    <w:rsid w:val="00332344"/>
    <w:rsid w:val="00341B04"/>
    <w:rsid w:val="0035233B"/>
    <w:rsid w:val="003D521A"/>
    <w:rsid w:val="003E3881"/>
    <w:rsid w:val="003E59CE"/>
    <w:rsid w:val="0041719F"/>
    <w:rsid w:val="00421A55"/>
    <w:rsid w:val="0043082F"/>
    <w:rsid w:val="004578C2"/>
    <w:rsid w:val="004A3375"/>
    <w:rsid w:val="004C3D3E"/>
    <w:rsid w:val="004F5C37"/>
    <w:rsid w:val="0052717F"/>
    <w:rsid w:val="005413F6"/>
    <w:rsid w:val="00550AFC"/>
    <w:rsid w:val="005513CE"/>
    <w:rsid w:val="00554281"/>
    <w:rsid w:val="005B782B"/>
    <w:rsid w:val="006057B4"/>
    <w:rsid w:val="0063164A"/>
    <w:rsid w:val="0067665E"/>
    <w:rsid w:val="006B125A"/>
    <w:rsid w:val="006C1B75"/>
    <w:rsid w:val="006F4CD9"/>
    <w:rsid w:val="00702006"/>
    <w:rsid w:val="00722F04"/>
    <w:rsid w:val="0073281B"/>
    <w:rsid w:val="007635E8"/>
    <w:rsid w:val="007744E1"/>
    <w:rsid w:val="00775817"/>
    <w:rsid w:val="00775E9E"/>
    <w:rsid w:val="007A41B4"/>
    <w:rsid w:val="007C6530"/>
    <w:rsid w:val="007E19C7"/>
    <w:rsid w:val="00801AF5"/>
    <w:rsid w:val="008676CF"/>
    <w:rsid w:val="00873B60"/>
    <w:rsid w:val="00877690"/>
    <w:rsid w:val="008A6C80"/>
    <w:rsid w:val="008E57AC"/>
    <w:rsid w:val="008F7B26"/>
    <w:rsid w:val="009018BA"/>
    <w:rsid w:val="0090358F"/>
    <w:rsid w:val="00912B5F"/>
    <w:rsid w:val="009435AD"/>
    <w:rsid w:val="009520BF"/>
    <w:rsid w:val="009758F6"/>
    <w:rsid w:val="00976527"/>
    <w:rsid w:val="0097733A"/>
    <w:rsid w:val="009C7F7D"/>
    <w:rsid w:val="009D3D14"/>
    <w:rsid w:val="009F554E"/>
    <w:rsid w:val="00A11738"/>
    <w:rsid w:val="00A37D09"/>
    <w:rsid w:val="00A51CE7"/>
    <w:rsid w:val="00A67412"/>
    <w:rsid w:val="00A76AD2"/>
    <w:rsid w:val="00A8036A"/>
    <w:rsid w:val="00A917A9"/>
    <w:rsid w:val="00AC4B46"/>
    <w:rsid w:val="00B12242"/>
    <w:rsid w:val="00B43CE6"/>
    <w:rsid w:val="00B47245"/>
    <w:rsid w:val="00B60BE2"/>
    <w:rsid w:val="00B62BC2"/>
    <w:rsid w:val="00B7081C"/>
    <w:rsid w:val="00B84A0D"/>
    <w:rsid w:val="00BB7DE4"/>
    <w:rsid w:val="00C028C2"/>
    <w:rsid w:val="00C62E43"/>
    <w:rsid w:val="00CA7CE0"/>
    <w:rsid w:val="00CE06A6"/>
    <w:rsid w:val="00D0306D"/>
    <w:rsid w:val="00D12514"/>
    <w:rsid w:val="00D34048"/>
    <w:rsid w:val="00D3593A"/>
    <w:rsid w:val="00D3763C"/>
    <w:rsid w:val="00D45B6C"/>
    <w:rsid w:val="00D56C8A"/>
    <w:rsid w:val="00D66A04"/>
    <w:rsid w:val="00DA04F7"/>
    <w:rsid w:val="00DC3C2F"/>
    <w:rsid w:val="00DC7034"/>
    <w:rsid w:val="00DE22EA"/>
    <w:rsid w:val="00E02531"/>
    <w:rsid w:val="00EC2DD5"/>
    <w:rsid w:val="00ED0EC7"/>
    <w:rsid w:val="00ED3260"/>
    <w:rsid w:val="00ED5D48"/>
    <w:rsid w:val="00EE7E73"/>
    <w:rsid w:val="00F01F02"/>
    <w:rsid w:val="00F144E1"/>
    <w:rsid w:val="00F677B7"/>
    <w:rsid w:val="00F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2EAE42"/>
  <w15:chartTrackingRefBased/>
  <w15:docId w15:val="{059D9448-5E3A-4B27-AD20-F0AE4AA5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C3D3E"/>
    <w:pPr>
      <w:spacing w:after="0" w:line="288" w:lineRule="auto"/>
    </w:pPr>
    <w:rPr>
      <w:rFonts w:ascii="Cambria" w:eastAsia="Cambria" w:hAnsi="Cambria" w:cs="Times New Roman"/>
      <w:kern w:val="0"/>
      <w:lang w:val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C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C3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C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C3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C3D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C3D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C3D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C3D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C3D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3D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C3D3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C3D3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C3D3E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C3D3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C3D3E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C3D3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C3D3E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4C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C3D3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C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C3D3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C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C3D3E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4C3D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C3D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C3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C3D3E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4C3D3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75E9E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75E9E"/>
    <w:rPr>
      <w:rFonts w:ascii="Cambria" w:eastAsia="Cambria" w:hAnsi="Cambria" w:cs="Times New Roman"/>
      <w:kern w:val="0"/>
      <w:lang w:val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775E9E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75E9E"/>
    <w:rPr>
      <w:rFonts w:ascii="Cambria" w:eastAsia="Cambria" w:hAnsi="Cambria" w:cs="Times New Roman"/>
      <w:kern w:val="0"/>
      <w:lang w:val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D45B6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45B6C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260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7744E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7744E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7744E1"/>
    <w:rPr>
      <w:rFonts w:ascii="Cambria" w:eastAsia="Cambria" w:hAnsi="Cambria" w:cs="Times New Roman"/>
      <w:kern w:val="0"/>
      <w:sz w:val="20"/>
      <w:szCs w:val="20"/>
      <w:lang w:val="it-IT"/>
      <w14:ligatures w14:val="non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744E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744E1"/>
    <w:rPr>
      <w:rFonts w:ascii="Cambria" w:eastAsia="Cambria" w:hAnsi="Cambria" w:cs="Times New Roman"/>
      <w:b/>
      <w:bCs/>
      <w:kern w:val="0"/>
      <w:sz w:val="20"/>
      <w:szCs w:val="20"/>
      <w:lang w:val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4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282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3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0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52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578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1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71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788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397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73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mu.admin.ch/kmu/it/home/consigli-pratici/costituire-una-pmi/costituzione-d-impresa/scegliere-una-forma-giuridica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sv.admin.ch/bsv/it/home/informazioni-per/indipendenti/assicurazioni-sociali-indipendenti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ozialesicherheit.ch/fr/ausgabe/2023-seri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hv-iv.ch/p/2.09.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EAAB-E905-4DA4-A907-84ED80FA2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SUPSI</Company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Greppi Spartaco</dc:creator>
  <cp:keywords/>
  <dc:description/>
  <cp:lastModifiedBy>Avilés Gregorio</cp:lastModifiedBy>
  <cp:revision>8</cp:revision>
  <cp:lastPrinted>2025-03-06T17:08:00Z</cp:lastPrinted>
  <dcterms:created xsi:type="dcterms:W3CDTF">2025-02-25T08:14:00Z</dcterms:created>
  <dcterms:modified xsi:type="dcterms:W3CDTF">2025-03-07T12:56:00Z</dcterms:modified>
</cp:coreProperties>
</file>