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3A" w:rsidRPr="0078243A" w:rsidRDefault="0078243A" w:rsidP="007824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ESTADÍSTICA PARA EL ANÁLISIS POLÍTICO II // Proyecto (Pr1)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Integrantes:</w:t>
      </w:r>
    </w:p>
    <w:p w:rsidR="0078243A" w:rsidRPr="0078243A" w:rsidRDefault="0078243A" w:rsidP="0078243A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78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Cordova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Candiotti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Brigitte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Carmen  20170994</w:t>
      </w:r>
      <w:proofErr w:type="gramEnd"/>
    </w:p>
    <w:p w:rsidR="0078243A" w:rsidRPr="0078243A" w:rsidRDefault="0078243A" w:rsidP="0078243A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78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Sánchez Curioso Isaura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Yamilé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    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ab/>
        <w:t>20180893</w:t>
      </w:r>
    </w:p>
    <w:p w:rsidR="0078243A" w:rsidRPr="0078243A" w:rsidRDefault="0078243A" w:rsidP="0078243A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78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Torres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Policio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Luis  Alberto</w:t>
      </w:r>
      <w:proofErr w:type="gramEnd"/>
      <w:r w:rsidRPr="0078243A">
        <w:rPr>
          <w:rFonts w:ascii="Arial" w:eastAsia="Times New Roman" w:hAnsi="Arial" w:cs="Arial"/>
          <w:color w:val="000000"/>
          <w:sz w:val="24"/>
          <w:szCs w:val="24"/>
        </w:rPr>
        <w:t>              20125244</w:t>
      </w:r>
    </w:p>
    <w:p w:rsidR="0078243A" w:rsidRPr="0078243A" w:rsidRDefault="0078243A" w:rsidP="0078243A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78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Vargas Cachi Mayra Catalina         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ab/>
        <w:t>20163469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Tema: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La influencia de los factores sociales, políticos y económicos en la percepción de la corrupción durante el 2018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Pregunta de investigación: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¿Qué factores sociales, políticos y económicos influyen </w:t>
      </w:r>
      <w:r w:rsidR="00002B4A" w:rsidRPr="0078243A">
        <w:rPr>
          <w:rFonts w:ascii="Arial" w:eastAsia="Times New Roman" w:hAnsi="Arial" w:cs="Arial"/>
          <w:color w:val="000000"/>
          <w:sz w:val="24"/>
          <w:szCs w:val="24"/>
        </w:rPr>
        <w:t>en la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percepción de la corrupción durante el 2018?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Hipótesis General</w:t>
      </w:r>
      <w:r w:rsidR="00002B4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Se plantea que existe una relación causal entre las variables sociales, políticas y económicas y la variable de “percepción de corrupción”.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Hipótesis Específicas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78243A" w:rsidRPr="0078243A" w:rsidRDefault="0078243A" w:rsidP="0078243A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78243A">
        <w:rPr>
          <w:rFonts w:ascii="Arial" w:eastAsia="Times New Roman" w:hAnsi="Arial" w:cs="Arial"/>
          <w:b/>
          <w:bCs/>
          <w:color w:val="000000"/>
          <w:sz w:val="14"/>
          <w:szCs w:val="14"/>
          <w:vertAlign w:val="subscript"/>
        </w:rPr>
        <w:t>1</w:t>
      </w: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La percepción de la corrupción es menor cuando los factores políticos (efectividad del gobierno, rule of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law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accountability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>) son mayores. </w:t>
      </w:r>
    </w:p>
    <w:p w:rsidR="0078243A" w:rsidRPr="0078243A" w:rsidRDefault="0078243A" w:rsidP="0078243A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78243A">
        <w:rPr>
          <w:rFonts w:ascii="Arial" w:eastAsia="Times New Roman" w:hAnsi="Arial" w:cs="Arial"/>
          <w:b/>
          <w:bCs/>
          <w:color w:val="000000"/>
          <w:sz w:val="14"/>
          <w:szCs w:val="14"/>
          <w:vertAlign w:val="subscript"/>
        </w:rPr>
        <w:t>2</w:t>
      </w: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La percepción de la corrupción es mayor cuando los factores sociales (desempleo, coeficiente de </w:t>
      </w:r>
      <w:proofErr w:type="spell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gini</w:t>
      </w:r>
      <w:proofErr w:type="spellEnd"/>
      <w:r w:rsidRPr="0078243A">
        <w:rPr>
          <w:rFonts w:ascii="Arial" w:eastAsia="Times New Roman" w:hAnsi="Arial" w:cs="Arial"/>
          <w:color w:val="000000"/>
          <w:sz w:val="24"/>
          <w:szCs w:val="24"/>
        </w:rPr>
        <w:t>) son mayores. </w:t>
      </w:r>
    </w:p>
    <w:p w:rsidR="0078243A" w:rsidRDefault="0078243A" w:rsidP="0078243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78243A">
        <w:rPr>
          <w:rFonts w:ascii="Arial" w:eastAsia="Times New Roman" w:hAnsi="Arial" w:cs="Arial"/>
          <w:b/>
          <w:bCs/>
          <w:color w:val="000000"/>
          <w:sz w:val="14"/>
          <w:szCs w:val="14"/>
          <w:vertAlign w:val="subscript"/>
        </w:rPr>
        <w:t>3</w:t>
      </w: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>La percepción de la corrupción es menor cuando los factores económicos (gasto público en educación, gasto público en salud) son mayores. </w:t>
      </w:r>
    </w:p>
    <w:p w:rsidR="00EE1BB7" w:rsidRPr="0078243A" w:rsidRDefault="00EE1BB7" w:rsidP="007824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8243A" w:rsidRPr="0078243A" w:rsidRDefault="0078243A" w:rsidP="007824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78243A">
        <w:rPr>
          <w:rFonts w:ascii="Arial" w:eastAsia="Times New Roman" w:hAnsi="Arial" w:cs="Arial"/>
          <w:b/>
          <w:bCs/>
          <w:color w:val="000000"/>
          <w:sz w:val="14"/>
          <w:szCs w:val="14"/>
          <w:vertAlign w:val="subscript"/>
        </w:rPr>
        <w:t>4</w:t>
      </w: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La percepción de la corrupción es menor cuando el IDH es mayor </w:t>
      </w:r>
    </w:p>
    <w:p w:rsidR="0078243A" w:rsidRPr="0078243A" w:rsidRDefault="0078243A" w:rsidP="0078243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Variable dependiente: IPC (Índice de percepción de corrupción)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002B4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Variables independientes</w:t>
      </w:r>
      <w:r w:rsidR="0078243A" w:rsidRPr="0078243A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78243A" w:rsidRPr="0078243A" w:rsidRDefault="0078243A" w:rsidP="0078243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*Efectividad del gobierno:</w:t>
      </w:r>
      <w:r w:rsidRPr="0078243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La eficacia del gobierno captura las percepciones de la calidad de los servicios públicos, la calidad del servicio civil y el grado de su independencia de las presiones políticas, la calidad de la formulación e implementación de políticas y la credibilidad del compromiso del gobierno con tales políticas.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lastRenderedPageBreak/>
        <w:t xml:space="preserve">*Rule of </w:t>
      </w:r>
      <w:proofErr w:type="spellStart"/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law</w:t>
      </w:r>
      <w:proofErr w:type="spellEnd"/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:</w:t>
      </w:r>
      <w:r w:rsidRPr="0078243A">
        <w:rPr>
          <w:rFonts w:ascii="Arial" w:eastAsia="Times New Roman" w:hAnsi="Arial" w:cs="Arial"/>
          <w:i/>
          <w:iCs/>
          <w:color w:val="0000FF"/>
          <w:sz w:val="24"/>
          <w:szCs w:val="24"/>
          <w:shd w:val="clear" w:color="auto" w:fill="FFFFFF"/>
        </w:rPr>
        <w:t xml:space="preserve"> </w:t>
      </w:r>
      <w:r w:rsidRPr="007824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 </w:t>
      </w:r>
      <w:r w:rsidRPr="0078243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El estado de derecho captura las percepciones del grado en que los agentes tienen confianza en las reglas de la sociedad y las acatan y, en particular, la calidad del cumplimiento de los contratos, los derechos de propiedad, la policía y los tribunales, así como la probabilidad de que se cometan delitos y violencia</w:t>
      </w:r>
      <w:proofErr w:type="gramStart"/>
      <w:r w:rsidRPr="0078243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 .</w:t>
      </w:r>
      <w:proofErr w:type="gramEnd"/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*</w:t>
      </w:r>
      <w:proofErr w:type="spellStart"/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Accountability</w:t>
      </w:r>
      <w:proofErr w:type="spellEnd"/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: </w:t>
      </w:r>
      <w:r w:rsidRPr="0078243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Captura las percepciones del grado en que los ciudadanos de un país pueden participar en la selección de su gobierno, así como la libertad de expresión, la libertad de asociación y los medios de comunicación libres.</w:t>
      </w:r>
    </w:p>
    <w:p w:rsidR="0078243A" w:rsidRPr="0078243A" w:rsidRDefault="0078243A" w:rsidP="0078243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*Desempleo</w:t>
      </w:r>
      <w:r w:rsidRPr="0078243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El desempleo es la proporción de la población activa que no tiene trabajo pero que busca trabajo y está disponible para realizarlo. Las definiciones de población activa y desempleo difieren según el país</w:t>
      </w:r>
    </w:p>
    <w:p w:rsidR="0078243A" w:rsidRPr="0078243A" w:rsidRDefault="0078243A" w:rsidP="0078243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*gasto público en educación (% del gasto del go</w:t>
      </w:r>
      <w:r w:rsidR="00002B4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bierno)</w:t>
      </w: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:</w:t>
      </w:r>
      <w:r w:rsidRPr="0078243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El gasto público en educación como porcentaje del gasto total del Gobierno corresponde al gasto público total (corriente y de capital) en educación, expresado como porcentaje del gasto total del Gobierno en todos los sectores en un año financiero determinado.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*%gasto en salud: </w:t>
      </w:r>
      <w:r w:rsidRPr="0078243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Nivel de gasto corriente en salud expresado como porcentaje del PIB. Las estimaciones de los gastos sanitarios actuales incluyen los bienes y servicios sanitarios consumidos durante cada año. Este indicador no incluye los gastos de capital en salud tales como edificios, maquinaria, TI y existencias de vacunas para emergencias o brotes.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*ID</w:t>
      </w:r>
      <w:r w:rsidR="00002B4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H (Índice de desarrollo humano)</w:t>
      </w: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: </w:t>
      </w:r>
      <w:r w:rsidRPr="0078243A">
        <w:rPr>
          <w:rFonts w:ascii="Arial" w:eastAsia="Times New Roman" w:hAnsi="Arial" w:cs="Arial"/>
          <w:color w:val="000000"/>
          <w:shd w:val="clear" w:color="auto" w:fill="FFFFFF"/>
        </w:rPr>
        <w:t>El Índice de Desarrollo Humano (IDH) es una medida resumida del logro promedio en dimensiones clave del desarrollo humano: una vida larga y saludable, estar informado y tener un nivel de vida decente. El IDH es la media geométrica de los índices normalizados para cada una de las tres dimensiones.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*</w:t>
      </w:r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Desigualdad de ingresos (coeficiente de </w:t>
      </w:r>
      <w:proofErr w:type="spellStart"/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Gini</w:t>
      </w:r>
      <w:proofErr w:type="spellEnd"/>
      <w:r w:rsidRPr="0078243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): </w:t>
      </w:r>
      <w:r w:rsidRPr="0078243A">
        <w:rPr>
          <w:rFonts w:ascii="Arial" w:eastAsia="Times New Roman" w:hAnsi="Arial" w:cs="Arial"/>
          <w:color w:val="000000"/>
          <w:shd w:val="clear" w:color="auto" w:fill="FFFFFF"/>
        </w:rPr>
        <w:t xml:space="preserve">El coeficiente de </w:t>
      </w:r>
      <w:proofErr w:type="spellStart"/>
      <w:r w:rsidRPr="0078243A">
        <w:rPr>
          <w:rFonts w:ascii="Arial" w:eastAsia="Times New Roman" w:hAnsi="Arial" w:cs="Arial"/>
          <w:color w:val="000000"/>
          <w:shd w:val="clear" w:color="auto" w:fill="FFFFFF"/>
        </w:rPr>
        <w:t>Gini</w:t>
      </w:r>
      <w:proofErr w:type="spellEnd"/>
      <w:r w:rsidRPr="0078243A">
        <w:rPr>
          <w:rFonts w:ascii="Arial" w:eastAsia="Times New Roman" w:hAnsi="Arial" w:cs="Arial"/>
          <w:color w:val="000000"/>
          <w:shd w:val="clear" w:color="auto" w:fill="FFFFFF"/>
        </w:rPr>
        <w:t xml:space="preserve"> mide la desigualdad en el ingreso. Este indicador es un número entre 0 y 1, donde cero implica perfecta igualdad en la distribución del ingreso, y uno, perfecta desigualdad (existe una sola persona u hogar que concentra todo el ingreso).</w:t>
      </w:r>
    </w:p>
    <w:p w:rsidR="0078243A" w:rsidRPr="0078243A" w:rsidRDefault="00002B4A" w:rsidP="00002B4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8243A" w:rsidRPr="0078243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Links de las bases de datos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FF0000"/>
          <w:sz w:val="24"/>
          <w:szCs w:val="24"/>
        </w:rPr>
        <w:t xml:space="preserve">Variables </w:t>
      </w:r>
      <w:proofErr w:type="gramStart"/>
      <w:r w:rsidRPr="0078243A">
        <w:rPr>
          <w:rFonts w:ascii="Arial" w:eastAsia="Times New Roman" w:hAnsi="Arial" w:cs="Arial"/>
          <w:color w:val="FF0000"/>
          <w:sz w:val="24"/>
          <w:szCs w:val="24"/>
        </w:rPr>
        <w:t>independientes :</w:t>
      </w:r>
      <w:proofErr w:type="gramEnd"/>
      <w:r w:rsidRPr="0078243A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Link de las </w:t>
      </w:r>
      <w:proofErr w:type="gramStart"/>
      <w:r w:rsidRPr="0078243A">
        <w:rPr>
          <w:rFonts w:ascii="Arial" w:eastAsia="Times New Roman" w:hAnsi="Arial" w:cs="Arial"/>
          <w:color w:val="000000"/>
          <w:sz w:val="24"/>
          <w:szCs w:val="24"/>
        </w:rPr>
        <w:t>variables  indicadores</w:t>
      </w:r>
      <w:proofErr w:type="gramEnd"/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de gobernanza () :  </w:t>
      </w:r>
    </w:p>
    <w:p w:rsidR="0078243A" w:rsidRPr="0078243A" w:rsidRDefault="00EE1BB7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78243A"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https://databank.worldbank.org/source/worldwide-governance-indicators#</w:t>
        </w:r>
      </w:hyperlink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Link de educación:</w:t>
      </w:r>
    </w:p>
    <w:p w:rsidR="0078243A" w:rsidRPr="0078243A" w:rsidRDefault="00EE1BB7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8243A"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https://datos.bancomundial.org/indicator/SE.XPD.TOTL.GB.ZS</w:t>
        </w:r>
      </w:hyperlink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lastRenderedPageBreak/>
        <w:t>Link de desempleo: </w:t>
      </w:r>
    </w:p>
    <w:p w:rsidR="0078243A" w:rsidRPr="0078243A" w:rsidRDefault="00EE1BB7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8243A"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https://datos.bancomundial.org/indicator/SL.UEM.TOTL.ZS</w:t>
        </w:r>
      </w:hyperlink>
    </w:p>
    <w:p w:rsidR="0078243A" w:rsidRPr="0078243A" w:rsidRDefault="0078243A" w:rsidP="0078243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Link de salud </w:t>
      </w:r>
    </w:p>
    <w:p w:rsidR="0078243A" w:rsidRPr="0078243A" w:rsidRDefault="00EE1BB7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8243A"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https://data.worldbank.org/indicator/SH.XPD.CHEX.GD.ZS</w:t>
        </w:r>
      </w:hyperlink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Link de IDH </w:t>
      </w:r>
    </w:p>
    <w:p w:rsidR="0078243A" w:rsidRPr="0078243A" w:rsidRDefault="00EE1BB7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78243A"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http://hdr.undp.org/en/data</w:t>
        </w:r>
      </w:hyperlink>
      <w:r w:rsidR="0078243A" w:rsidRPr="0078243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8243A">
        <w:rPr>
          <w:rFonts w:ascii="Arial" w:eastAsia="Times New Roman" w:hAnsi="Arial" w:cs="Arial"/>
          <w:color w:val="000000"/>
          <w:sz w:val="24"/>
          <w:szCs w:val="24"/>
          <w:lang w:val="en-US"/>
        </w:rPr>
        <w:t>Link  GINI</w:t>
      </w:r>
      <w:proofErr w:type="gramEnd"/>
    </w:p>
    <w:p w:rsidR="0078243A" w:rsidRPr="0078243A" w:rsidRDefault="00EE1BB7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="0078243A"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http://hdr.undp.org/en/data</w:t>
        </w:r>
      </w:hyperlink>
      <w:r w:rsidR="0078243A" w:rsidRPr="0078243A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:rsidR="0078243A" w:rsidRPr="0078243A" w:rsidRDefault="0078243A" w:rsidP="0078243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FF0000"/>
          <w:sz w:val="24"/>
          <w:szCs w:val="24"/>
        </w:rPr>
        <w:t>Variable dependiente: 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Link de corrupción (percepción):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  </w:t>
      </w:r>
      <w:hyperlink r:id="rId10" w:history="1">
        <w:r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https://www.transparency.org/en/cpi/2019/results</w:t>
        </w:r>
      </w:hyperlink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(base para descargar)</w:t>
      </w: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243A" w:rsidRPr="0078243A" w:rsidRDefault="0078243A" w:rsidP="00782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3A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1" w:history="1">
        <w:r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https://www.transparency.org/es/news/cpi-2019-global-highlights#</w:t>
        </w:r>
      </w:hyperlink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(página web)</w:t>
      </w:r>
    </w:p>
    <w:p w:rsidR="00B74A2D" w:rsidRPr="0078243A" w:rsidRDefault="0078243A" w:rsidP="0078243A">
      <w:pPr>
        <w:jc w:val="both"/>
      </w:pPr>
      <w:r w:rsidRPr="0078243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7824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https://images.transparencycdn.org/images/2019_CPI_SourceDescription_EN-converted-merged.pdf</w:t>
        </w:r>
      </w:hyperlink>
      <w:r w:rsidRPr="0078243A">
        <w:rPr>
          <w:rFonts w:ascii="Arial" w:eastAsia="Times New Roman" w:hAnsi="Arial" w:cs="Arial"/>
          <w:color w:val="000000"/>
          <w:sz w:val="24"/>
          <w:szCs w:val="24"/>
        </w:rPr>
        <w:t xml:space="preserve"> (lista de base de datos utilizada para crear la data)</w:t>
      </w:r>
    </w:p>
    <w:sectPr w:rsidR="00B74A2D" w:rsidRPr="00782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A"/>
    <w:rsid w:val="00002B4A"/>
    <w:rsid w:val="0078243A"/>
    <w:rsid w:val="00B74A2D"/>
    <w:rsid w:val="00CC24FF"/>
    <w:rsid w:val="00E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DEA"/>
  <w15:chartTrackingRefBased/>
  <w15:docId w15:val="{333B894F-8476-4A92-B89F-E84E8F60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8243A"/>
  </w:style>
  <w:style w:type="character" w:styleId="Hipervnculo">
    <w:name w:val="Hyperlink"/>
    <w:basedOn w:val="Fuentedeprrafopredeter"/>
    <w:uiPriority w:val="99"/>
    <w:semiHidden/>
    <w:unhideWhenUsed/>
    <w:rsid w:val="00782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r.undp.org/en/dat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SH.XPD.CHEX.GD.ZS" TargetMode="External"/><Relationship Id="rId12" Type="http://schemas.openxmlformats.org/officeDocument/2006/relationships/hyperlink" Target="https://images.transparencycdn.org/images/2019_CPI_SourceDescription_EN-converted-merged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os.bancomundial.org/indicator/SL.UEM.TOTL.ZS" TargetMode="External"/><Relationship Id="rId11" Type="http://schemas.openxmlformats.org/officeDocument/2006/relationships/hyperlink" Target="https://www.transparency.org/es/news/cpi-2019-global-highlights" TargetMode="External"/><Relationship Id="rId5" Type="http://schemas.openxmlformats.org/officeDocument/2006/relationships/hyperlink" Target="https://datos.bancomundial.org/indicator/SE.XPD.TOTL.GB.ZS" TargetMode="External"/><Relationship Id="rId10" Type="http://schemas.openxmlformats.org/officeDocument/2006/relationships/hyperlink" Target="https://www.transparency.org/en/cpi/2019/results" TargetMode="External"/><Relationship Id="rId4" Type="http://schemas.openxmlformats.org/officeDocument/2006/relationships/hyperlink" Target="https://databank.worldbank.org/source/worldwide-governance-indicators" TargetMode="External"/><Relationship Id="rId9" Type="http://schemas.openxmlformats.org/officeDocument/2006/relationships/hyperlink" Target="http://hdr.undp.org/e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Vargas</dc:creator>
  <cp:keywords/>
  <dc:description/>
  <cp:lastModifiedBy>Mayra Vargas</cp:lastModifiedBy>
  <cp:revision>2</cp:revision>
  <dcterms:created xsi:type="dcterms:W3CDTF">2020-09-24T04:59:00Z</dcterms:created>
  <dcterms:modified xsi:type="dcterms:W3CDTF">2020-09-24T05:26:00Z</dcterms:modified>
</cp:coreProperties>
</file>