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</w:t>
      </w:r>
      <w:r w:rsidRPr="00785B73">
        <w:rPr>
          <w:rFonts w:ascii="Arial" w:hAnsi="Arial" w:cs="Arial"/>
          <w:sz w:val="28"/>
          <w:szCs w:val="28"/>
        </w:rPr>
        <w:t xml:space="preserve">da o lógico </w:t>
      </w:r>
      <w:r w:rsidRPr="00785B73">
        <w:rPr>
          <w:rFonts w:ascii="Arial" w:hAnsi="Arial" w:cs="Arial"/>
          <w:sz w:val="28"/>
          <w:szCs w:val="28"/>
        </w:rPr>
        <w:t>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DE5B9D" w:rsidRP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sectPr w:rsidR="00DE5B9D" w:rsidRPr="00DE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3F13DC"/>
    <w:rsid w:val="00785B73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2022-02-12T01:47:00Z</dcterms:created>
  <dcterms:modified xsi:type="dcterms:W3CDTF">2022-02-12T02:26:00Z</dcterms:modified>
</cp:coreProperties>
</file>