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Plan de Pruebas – MercadoLibre</w:t>
      </w:r>
    </w:p>
    <w:p>
      <w:r>
        <w:t>Autor: Jair Velasco Vázquez</w:t>
      </w:r>
    </w:p>
    <w:p>
      <w:r>
        <w:t>Fecha: Agosto 2025</w:t>
      </w:r>
    </w:p>
    <w:p>
      <w:pPr>
        <w:pStyle w:val="Heading1"/>
      </w:pPr>
      <w:r>
        <w:t>1. Objetivo</w:t>
      </w:r>
    </w:p>
    <w:p>
      <w:r>
        <w:t>Validar que las funciones básicas del sitio web de MercadoLibre Colombia operen correctamente para el usuario promedio.</w:t>
      </w:r>
    </w:p>
    <w:p>
      <w:pPr>
        <w:pStyle w:val="Heading1"/>
      </w:pPr>
      <w:r>
        <w:t>2. Alcance</w:t>
      </w:r>
    </w:p>
    <w:p>
      <w:r>
        <w:t>Se realizarán pruebas funcionales manuales sobre las funcionalidades de búsqueda, inicio de sesión y carrito de compras.</w:t>
      </w:r>
    </w:p>
    <w:p>
      <w:pPr>
        <w:pStyle w:val="Heading1"/>
      </w:pPr>
      <w:r>
        <w:t>3. Tipos de Prueba</w:t>
      </w:r>
    </w:p>
    <w:p>
      <w:r>
        <w:t>• Pruebas funcionales</w:t>
        <w:br/>
        <w:t>• Validaciones de formularios</w:t>
        <w:br/>
        <w:t>• Verificación de experiencia de usuario básica</w:t>
      </w:r>
    </w:p>
    <w:p>
      <w:pPr>
        <w:pStyle w:val="Heading1"/>
      </w:pPr>
      <w:r>
        <w:t>4. Herramientas</w:t>
      </w:r>
    </w:p>
    <w:p>
      <w:r>
        <w:t>• Navegador web (Chrome)</w:t>
        <w:br/>
        <w:t>• Excel para casos de prueba</w:t>
        <w:br/>
        <w:t>• Word para reporte de errores</w:t>
      </w:r>
    </w:p>
    <w:p>
      <w:pPr>
        <w:pStyle w:val="Heading1"/>
      </w:pPr>
      <w:r>
        <w:t>5. Criterios de Aprobación</w:t>
      </w:r>
    </w:p>
    <w:p>
      <w:r>
        <w:t>Al menos el 90% de los casos de prueba deben pasar exitosamente para considerar la funcionalidad como estable.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