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7C3C" w:rsidRDefault="007C1167" w:rsidP="007C1167">
      <w:pPr>
        <w:pStyle w:val="2"/>
      </w:pPr>
      <w:r w:rsidRPr="001420A7">
        <w:rPr>
          <w:highlight w:val="yellow"/>
        </w:rPr>
        <w:t>两种设计</w:t>
      </w:r>
      <w:r w:rsidRPr="001420A7">
        <w:rPr>
          <w:rFonts w:hint="eastAsia"/>
          <w:highlight w:val="yellow"/>
        </w:rPr>
        <w:t>（不同的观察角度）</w:t>
      </w:r>
    </w:p>
    <w:p w:rsidR="007C1167" w:rsidRDefault="007C1167" w:rsidP="007C1167">
      <w:r>
        <w:rPr>
          <w:rFonts w:hint="eastAsia"/>
        </w:rPr>
        <w:t>概念设计：面向客户</w:t>
      </w:r>
    </w:p>
    <w:p w:rsidR="007C1167" w:rsidRDefault="007C1167" w:rsidP="007C1167">
      <w:r>
        <w:rPr>
          <w:rFonts w:hint="eastAsia"/>
        </w:rPr>
        <w:t>技术设计：面向开发人员（程序员）</w:t>
      </w:r>
    </w:p>
    <w:p w:rsidR="007C1167" w:rsidRDefault="007C1167" w:rsidP="007C1167">
      <w:pPr>
        <w:pStyle w:val="2"/>
      </w:pPr>
      <w:r w:rsidRPr="007C1167">
        <w:rPr>
          <w:highlight w:val="yellow"/>
        </w:rPr>
        <w:t>概念设计要完成什么功能</w:t>
      </w:r>
      <w:r w:rsidRPr="007C1167">
        <w:rPr>
          <w:rFonts w:hint="eastAsia"/>
          <w:highlight w:val="yellow"/>
        </w:rPr>
        <w:t>（任务）</w:t>
      </w:r>
    </w:p>
    <w:p w:rsidR="007C1167" w:rsidRDefault="007C1167" w:rsidP="007C1167">
      <w:r>
        <w:rPr>
          <w:rFonts w:hint="eastAsia"/>
        </w:rPr>
        <w:t>软件系统结构</w:t>
      </w:r>
    </w:p>
    <w:p w:rsidR="007C1167" w:rsidRDefault="007C1167" w:rsidP="007C1167">
      <w:r>
        <w:rPr>
          <w:rFonts w:hint="eastAsia"/>
        </w:rPr>
        <w:t>各模块功能及模块间联系（接口）</w:t>
      </w:r>
    </w:p>
    <w:p w:rsidR="007C1167" w:rsidRDefault="007C1167" w:rsidP="007C1167">
      <w:pPr>
        <w:pStyle w:val="2"/>
      </w:pPr>
      <w:r>
        <w:t>技术设计主要任务</w:t>
      </w:r>
      <w:r>
        <w:rPr>
          <w:rFonts w:hint="eastAsia"/>
        </w:rPr>
        <w:t>（自己）</w:t>
      </w:r>
    </w:p>
    <w:p w:rsidR="007C1167" w:rsidRDefault="007C1167" w:rsidP="007C1167">
      <w:r>
        <w:rPr>
          <w:rFonts w:hint="eastAsia"/>
        </w:rPr>
        <w:t>编写技术设计说明书</w:t>
      </w:r>
    </w:p>
    <w:p w:rsidR="007C1167" w:rsidRDefault="007C1167" w:rsidP="007C1167">
      <w:r>
        <w:rPr>
          <w:rFonts w:hint="eastAsia"/>
        </w:rPr>
        <w:tab/>
      </w:r>
      <w:r>
        <w:rPr>
          <w:rFonts w:hint="eastAsia"/>
        </w:rPr>
        <w:t>确定每个模块的</w:t>
      </w:r>
      <w:r w:rsidRPr="007C1167">
        <w:rPr>
          <w:rFonts w:hint="eastAsia"/>
          <w:highlight w:val="yellow"/>
        </w:rPr>
        <w:t>算法</w:t>
      </w:r>
      <w:r>
        <w:rPr>
          <w:rFonts w:hint="eastAsia"/>
        </w:rPr>
        <w:t>并用工具详细描述</w:t>
      </w:r>
    </w:p>
    <w:p w:rsidR="007C1167" w:rsidRDefault="007C1167" w:rsidP="007C1167">
      <w:r>
        <w:rPr>
          <w:rFonts w:hint="eastAsia"/>
        </w:rPr>
        <w:tab/>
      </w:r>
      <w:r>
        <w:rPr>
          <w:rFonts w:hint="eastAsia"/>
        </w:rPr>
        <w:t>确定每个模块的</w:t>
      </w:r>
      <w:r w:rsidRPr="007C1167">
        <w:rPr>
          <w:rFonts w:hint="eastAsia"/>
          <w:highlight w:val="yellow"/>
        </w:rPr>
        <w:t>数据结构</w:t>
      </w:r>
    </w:p>
    <w:p w:rsidR="007C1167" w:rsidRDefault="007C1167" w:rsidP="007C1167">
      <w:r>
        <w:rPr>
          <w:rFonts w:hint="eastAsia"/>
        </w:rPr>
        <w:tab/>
      </w:r>
      <w:r>
        <w:rPr>
          <w:rFonts w:hint="eastAsia"/>
        </w:rPr>
        <w:t>确定模块的</w:t>
      </w:r>
      <w:r w:rsidRPr="007C1167">
        <w:rPr>
          <w:rFonts w:hint="eastAsia"/>
          <w:highlight w:val="yellow"/>
        </w:rPr>
        <w:t>接口细节</w:t>
      </w:r>
    </w:p>
    <w:p w:rsidR="007C1167" w:rsidRDefault="00825EE4" w:rsidP="007C1167">
      <w:r>
        <w:t>技术</w:t>
      </w:r>
      <w:r>
        <w:rPr>
          <w:rFonts w:hint="eastAsia"/>
        </w:rPr>
        <w:t>（详细）设计是编码的先导</w:t>
      </w:r>
    </w:p>
    <w:p w:rsidR="00825EE4" w:rsidRDefault="00232EFB" w:rsidP="00232EFB">
      <w:pPr>
        <w:pStyle w:val="2"/>
      </w:pPr>
      <w:r>
        <w:rPr>
          <w:rFonts w:hint="eastAsia"/>
        </w:rPr>
        <w:t>5</w:t>
      </w:r>
      <w:r>
        <w:rPr>
          <w:rFonts w:hint="eastAsia"/>
        </w:rPr>
        <w:t>种创建设计的方法（自己）</w:t>
      </w:r>
    </w:p>
    <w:p w:rsidR="00232EFB" w:rsidRDefault="00232EFB" w:rsidP="00232EFB">
      <w:r>
        <w:rPr>
          <w:rFonts w:hint="eastAsia"/>
        </w:rPr>
        <w:t>模块分解（对应结构化分析）</w:t>
      </w:r>
    </w:p>
    <w:p w:rsidR="00232EFB" w:rsidRDefault="00232EFB" w:rsidP="00232EFB">
      <w:r>
        <w:rPr>
          <w:rFonts w:hint="eastAsia"/>
        </w:rPr>
        <w:t>面向数据的分解</w:t>
      </w:r>
    </w:p>
    <w:p w:rsidR="00232EFB" w:rsidRDefault="00232EFB" w:rsidP="00232EFB">
      <w:r>
        <w:rPr>
          <w:rFonts w:hint="eastAsia"/>
        </w:rPr>
        <w:t>面向事件的分解</w:t>
      </w:r>
    </w:p>
    <w:p w:rsidR="00232EFB" w:rsidRDefault="00232EFB" w:rsidP="00232EFB">
      <w:r>
        <w:rPr>
          <w:rFonts w:hint="eastAsia"/>
        </w:rPr>
        <w:t>由外而内的设计</w:t>
      </w:r>
    </w:p>
    <w:p w:rsidR="00232EFB" w:rsidRDefault="00232EFB" w:rsidP="00232EFB">
      <w:r>
        <w:rPr>
          <w:rFonts w:hint="eastAsia"/>
        </w:rPr>
        <w:t>OO</w:t>
      </w:r>
      <w:r>
        <w:rPr>
          <w:rFonts w:hint="eastAsia"/>
        </w:rPr>
        <w:t>设计（对应面向对象分析）</w:t>
      </w:r>
    </w:p>
    <w:p w:rsidR="00232EFB" w:rsidRDefault="00232EFB" w:rsidP="00232EF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种设计层次（自己）</w:t>
      </w:r>
    </w:p>
    <w:p w:rsidR="00232EFB" w:rsidRDefault="00232EFB" w:rsidP="00232EFB">
      <w:r>
        <w:rPr>
          <w:rFonts w:hint="eastAsia"/>
        </w:rPr>
        <w:t>体系结构（概念设计构件图）：系统性能与系统组件关联起来</w:t>
      </w:r>
    </w:p>
    <w:p w:rsidR="00232EFB" w:rsidRDefault="00232EFB" w:rsidP="00232EFB">
      <w:r>
        <w:rPr>
          <w:rFonts w:hint="eastAsia"/>
        </w:rPr>
        <w:t>代码设计（技术设计，类图，活动图）：每个组件详细说明算法和数据结构</w:t>
      </w:r>
    </w:p>
    <w:p w:rsidR="00232EFB" w:rsidRDefault="00232EFB" w:rsidP="00232EFB">
      <w:r>
        <w:rPr>
          <w:rFonts w:hint="eastAsia"/>
        </w:rPr>
        <w:t>执行设计：内存分配，数据格式，位组合</w:t>
      </w:r>
    </w:p>
    <w:p w:rsidR="00232EFB" w:rsidRDefault="00232EFB" w:rsidP="00232EFB">
      <w:pPr>
        <w:pStyle w:val="2"/>
      </w:pPr>
      <w:r>
        <w:t>体系结构设计风格</w:t>
      </w:r>
      <w:r>
        <w:rPr>
          <w:rFonts w:hint="eastAsia"/>
        </w:rPr>
        <w:t>（自己）</w:t>
      </w:r>
    </w:p>
    <w:p w:rsidR="00232EFB" w:rsidRDefault="00232EFB" w:rsidP="00232EFB">
      <w:r>
        <w:rPr>
          <w:rFonts w:hint="eastAsia"/>
        </w:rPr>
        <w:t>管道和过滤器</w:t>
      </w:r>
    </w:p>
    <w:p w:rsidR="00232EFB" w:rsidRDefault="00232EFB" w:rsidP="00232EFB">
      <w:r>
        <w:rPr>
          <w:rFonts w:hint="eastAsia"/>
        </w:rPr>
        <w:t>OO</w:t>
      </w:r>
      <w:r>
        <w:rPr>
          <w:rFonts w:hint="eastAsia"/>
        </w:rPr>
        <w:t>设计</w:t>
      </w:r>
    </w:p>
    <w:p w:rsidR="00232EFB" w:rsidRDefault="00232EFB" w:rsidP="00232EFB">
      <w:r>
        <w:rPr>
          <w:rFonts w:hint="eastAsia"/>
        </w:rPr>
        <w:t>隐含调用</w:t>
      </w:r>
    </w:p>
    <w:p w:rsidR="00232EFB" w:rsidRDefault="00232EFB" w:rsidP="00232EFB">
      <w:r>
        <w:rPr>
          <w:rFonts w:hint="eastAsia"/>
        </w:rPr>
        <w:t>分层</w:t>
      </w:r>
    </w:p>
    <w:p w:rsidR="00232EFB" w:rsidRDefault="00232EFB" w:rsidP="00232EFB">
      <w:r>
        <w:rPr>
          <w:rFonts w:hint="eastAsia"/>
        </w:rPr>
        <w:t>解释器</w:t>
      </w:r>
    </w:p>
    <w:p w:rsidR="00232EFB" w:rsidRDefault="00232EFB" w:rsidP="00232EFB">
      <w:r>
        <w:rPr>
          <w:rFonts w:hint="eastAsia"/>
        </w:rPr>
        <w:lastRenderedPageBreak/>
        <w:t>过程控制</w:t>
      </w:r>
    </w:p>
    <w:p w:rsidR="00232EFB" w:rsidRDefault="00232EFB" w:rsidP="00232EFB">
      <w:pPr>
        <w:pStyle w:val="2"/>
      </w:pPr>
      <w:r>
        <w:t>重要的设计问题</w:t>
      </w:r>
      <w:r w:rsidR="0022429D">
        <w:rPr>
          <w:rFonts w:hint="eastAsia"/>
        </w:rPr>
        <w:t>（自己）</w:t>
      </w:r>
    </w:p>
    <w:p w:rsidR="00232EFB" w:rsidRDefault="00232EFB" w:rsidP="00232EFB">
      <w:r>
        <w:rPr>
          <w:rFonts w:hint="eastAsia"/>
        </w:rPr>
        <w:t>模块性与抽象层次</w:t>
      </w:r>
    </w:p>
    <w:p w:rsidR="00232EFB" w:rsidRDefault="00232EFB" w:rsidP="00232EFB">
      <w:r>
        <w:rPr>
          <w:rFonts w:hint="eastAsia"/>
        </w:rPr>
        <w:t>协作设计</w:t>
      </w:r>
    </w:p>
    <w:p w:rsidR="00232EFB" w:rsidRDefault="00232EFB" w:rsidP="00232EFB">
      <w:r>
        <w:rPr>
          <w:rFonts w:hint="eastAsia"/>
        </w:rPr>
        <w:t>设计用户界面</w:t>
      </w:r>
    </w:p>
    <w:p w:rsidR="00232EFB" w:rsidRDefault="00232EFB" w:rsidP="00232EFB">
      <w:r>
        <w:rPr>
          <w:rFonts w:hint="eastAsia"/>
        </w:rPr>
        <w:t>并发</w:t>
      </w:r>
    </w:p>
    <w:p w:rsidR="00232EFB" w:rsidRDefault="00232EFB" w:rsidP="00232EFB">
      <w:r>
        <w:rPr>
          <w:rFonts w:hint="eastAsia"/>
        </w:rPr>
        <w:t>设计模式和复用</w:t>
      </w:r>
    </w:p>
    <w:p w:rsidR="00232EFB" w:rsidRDefault="00232EFB" w:rsidP="00232EFB">
      <w:pPr>
        <w:pStyle w:val="2"/>
      </w:pPr>
      <w:r>
        <w:t>优秀设计的特征</w:t>
      </w:r>
      <w:r w:rsidR="0022429D">
        <w:rPr>
          <w:rFonts w:hint="eastAsia"/>
        </w:rPr>
        <w:t>（自己）</w:t>
      </w:r>
    </w:p>
    <w:p w:rsidR="00232EFB" w:rsidRDefault="00232EFB" w:rsidP="00232EFB">
      <w:r>
        <w:rPr>
          <w:rFonts w:hint="eastAsia"/>
        </w:rPr>
        <w:t>组件独立性</w:t>
      </w:r>
    </w:p>
    <w:p w:rsidR="00232EFB" w:rsidRDefault="00232EFB" w:rsidP="00232EFB">
      <w:r>
        <w:rPr>
          <w:rFonts w:hint="eastAsia"/>
        </w:rPr>
        <w:tab/>
      </w:r>
      <w:r>
        <w:rPr>
          <w:rFonts w:hint="eastAsia"/>
        </w:rPr>
        <w:t>耦合性</w:t>
      </w:r>
    </w:p>
    <w:p w:rsidR="00232EFB" w:rsidRDefault="00232EFB" w:rsidP="00232EFB">
      <w:r>
        <w:rPr>
          <w:rFonts w:hint="eastAsia"/>
        </w:rPr>
        <w:tab/>
      </w:r>
      <w:r>
        <w:rPr>
          <w:rFonts w:hint="eastAsia"/>
        </w:rPr>
        <w:t>内聚性</w:t>
      </w:r>
    </w:p>
    <w:p w:rsidR="00232EFB" w:rsidRDefault="00232EFB" w:rsidP="00232EFB">
      <w:r>
        <w:rPr>
          <w:rFonts w:hint="eastAsia"/>
        </w:rPr>
        <w:t>例外设计和处理</w:t>
      </w:r>
    </w:p>
    <w:p w:rsidR="00232EFB" w:rsidRDefault="00232EFB" w:rsidP="00232EFB">
      <w:r>
        <w:rPr>
          <w:rFonts w:hint="eastAsia"/>
        </w:rPr>
        <w:t>防错和容错</w:t>
      </w:r>
    </w:p>
    <w:p w:rsidR="0022429D" w:rsidRDefault="0022429D" w:rsidP="0022429D">
      <w:pPr>
        <w:pStyle w:val="2"/>
      </w:pPr>
      <w:r>
        <w:t>如何判断模块的独立性</w:t>
      </w:r>
    </w:p>
    <w:p w:rsidR="0022429D" w:rsidRDefault="0022429D" w:rsidP="0022429D">
      <w:r>
        <w:rPr>
          <w:rFonts w:hint="eastAsia"/>
        </w:rPr>
        <w:t>内聚和耦合来判断，高内聚，低耦合</w:t>
      </w:r>
    </w:p>
    <w:p w:rsidR="0022429D" w:rsidRDefault="0022429D" w:rsidP="0022429D">
      <w:pPr>
        <w:pStyle w:val="2"/>
      </w:pPr>
      <w:r w:rsidRPr="000A4DB1">
        <w:rPr>
          <w:highlight w:val="yellow"/>
        </w:rPr>
        <w:t>耦合到什么程度</w:t>
      </w:r>
      <w:r w:rsidRPr="000A4DB1">
        <w:rPr>
          <w:rFonts w:hint="eastAsia"/>
          <w:highlight w:val="yellow"/>
        </w:rPr>
        <w:t>？</w:t>
      </w:r>
      <w:r w:rsidRPr="000A4DB1">
        <w:rPr>
          <w:highlight w:val="yellow"/>
        </w:rPr>
        <w:t>内聚到什么程度</w:t>
      </w:r>
      <w:r w:rsidRPr="000A4DB1">
        <w:rPr>
          <w:rFonts w:hint="eastAsia"/>
          <w:highlight w:val="yellow"/>
        </w:rPr>
        <w:t>？</w:t>
      </w:r>
    </w:p>
    <w:p w:rsidR="0022429D" w:rsidRDefault="0022429D" w:rsidP="0022429D">
      <w:r>
        <w:rPr>
          <w:rFonts w:hint="eastAsia"/>
        </w:rPr>
        <w:t>耦合</w:t>
      </w:r>
    </w:p>
    <w:p w:rsidR="0022429D" w:rsidRDefault="0022429D" w:rsidP="0022429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33655</wp:posOffset>
                </wp:positionV>
                <wp:extent cx="9525" cy="1104900"/>
                <wp:effectExtent l="95250" t="0" r="66675" b="57150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104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" o:spid="_x0000_s1026" type="#_x0000_t32" style="position:absolute;left:0;text-align:left;margin-left:9.75pt;margin-top:2.65pt;width:.75pt;height:87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" strokecolor="black [3040]">
                <v:stroke endarrow="open"/>
              </v:shape>
            </w:pict>
          </mc:Fallback>
        </mc:AlternateContent>
      </w:r>
      <w:r>
        <w:rPr>
          <w:rFonts w:hint="eastAsia"/>
        </w:rPr>
        <w:tab/>
      </w:r>
      <w:r>
        <w:rPr>
          <w:rFonts w:hint="eastAsia"/>
        </w:rPr>
        <w:t>内容耦合：一个模块可以直接操作另一个模块的数据</w:t>
      </w:r>
    </w:p>
    <w:p w:rsidR="0022429D" w:rsidRDefault="0022429D" w:rsidP="0022429D">
      <w:r>
        <w:rPr>
          <w:rFonts w:hint="eastAsia"/>
        </w:rPr>
        <w:tab/>
      </w:r>
      <w:r>
        <w:rPr>
          <w:rFonts w:hint="eastAsia"/>
        </w:rPr>
        <w:t>公共耦合：全局变量</w:t>
      </w:r>
    </w:p>
    <w:p w:rsidR="0022429D" w:rsidRDefault="0022429D" w:rsidP="0022429D">
      <w:r>
        <w:rPr>
          <w:rFonts w:hint="eastAsia"/>
        </w:rPr>
        <w:tab/>
      </w:r>
      <w:r>
        <w:rPr>
          <w:rFonts w:hint="eastAsia"/>
        </w:rPr>
        <w:t>控制耦合：传递的是如</w:t>
      </w:r>
      <w:r>
        <w:rPr>
          <w:rFonts w:hint="eastAsia"/>
        </w:rPr>
        <w:t>flag</w:t>
      </w:r>
      <w:r>
        <w:rPr>
          <w:rFonts w:hint="eastAsia"/>
        </w:rPr>
        <w:t>的控制变量</w:t>
      </w:r>
    </w:p>
    <w:p w:rsidR="0022429D" w:rsidRDefault="0022429D" w:rsidP="0022429D">
      <w:pPr>
        <w:ind w:firstLine="420"/>
      </w:pPr>
      <w:r w:rsidRPr="0022429D">
        <w:rPr>
          <w:rFonts w:hint="eastAsia"/>
          <w:highlight w:val="yellow"/>
        </w:rPr>
        <w:t>标记耦合（最低）</w:t>
      </w:r>
      <w:r>
        <w:rPr>
          <w:rFonts w:hint="eastAsia"/>
        </w:rPr>
        <w:t>：传递的是数据结构</w:t>
      </w:r>
    </w:p>
    <w:p w:rsidR="0022429D" w:rsidRDefault="0022429D" w:rsidP="0022429D">
      <w:r>
        <w:rPr>
          <w:rFonts w:hint="eastAsia"/>
        </w:rPr>
        <w:tab/>
      </w:r>
      <w:r>
        <w:rPr>
          <w:rFonts w:hint="eastAsia"/>
        </w:rPr>
        <w:t>数据耦合：传递的是一般数据</w:t>
      </w:r>
    </w:p>
    <w:p w:rsidR="0022429D" w:rsidRDefault="0022429D" w:rsidP="0022429D">
      <w:r>
        <w:rPr>
          <w:rFonts w:hint="eastAsia"/>
        </w:rPr>
        <w:tab/>
      </w:r>
      <w:r>
        <w:rPr>
          <w:rFonts w:hint="eastAsia"/>
        </w:rPr>
        <w:t>非直接耦合：通过上级模块联系</w:t>
      </w:r>
    </w:p>
    <w:p w:rsidR="0022429D" w:rsidRDefault="0022429D" w:rsidP="0022429D">
      <w:r>
        <w:rPr>
          <w:rFonts w:hint="eastAsia"/>
        </w:rPr>
        <w:t>内聚</w:t>
      </w:r>
    </w:p>
    <w:p w:rsidR="0022429D" w:rsidRDefault="0022429D" w:rsidP="0022429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94615</wp:posOffset>
                </wp:positionV>
                <wp:extent cx="0" cy="1276350"/>
                <wp:effectExtent l="95250" t="38100" r="57150" b="19050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7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" o:spid="_x0000_s1026" type="#_x0000_t32" style="position:absolute;left:0;text-align:left;margin-left:10.5pt;margin-top:7.45pt;width:0;height:100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" strokecolor="black [3040]">
                <v:stroke endarrow="open"/>
              </v:shape>
            </w:pict>
          </mc:Fallback>
        </mc:AlternateContent>
      </w:r>
      <w:r>
        <w:rPr>
          <w:rFonts w:hint="eastAsia"/>
        </w:rPr>
        <w:tab/>
      </w:r>
      <w:r>
        <w:rPr>
          <w:rFonts w:hint="eastAsia"/>
        </w:rPr>
        <w:t>功能性内聚</w:t>
      </w:r>
      <w:r w:rsidR="00E67676">
        <w:rPr>
          <w:rFonts w:hint="eastAsia"/>
        </w:rPr>
        <w:t>：一个功能，一个模块</w:t>
      </w:r>
    </w:p>
    <w:p w:rsidR="0022429D" w:rsidRDefault="0022429D" w:rsidP="0022429D">
      <w:r>
        <w:rPr>
          <w:rFonts w:hint="eastAsia"/>
        </w:rPr>
        <w:tab/>
      </w:r>
      <w:r w:rsidRPr="000A4DB1">
        <w:rPr>
          <w:rFonts w:hint="eastAsia"/>
          <w:highlight w:val="yellow"/>
        </w:rPr>
        <w:t>顺序内聚</w:t>
      </w:r>
      <w:r w:rsidR="00B67B0D" w:rsidRPr="000A4DB1">
        <w:rPr>
          <w:rFonts w:hint="eastAsia"/>
          <w:highlight w:val="yellow"/>
        </w:rPr>
        <w:t>（最低）：</w:t>
      </w:r>
      <w:r w:rsidR="00B67B0D">
        <w:rPr>
          <w:rFonts w:hint="eastAsia"/>
        </w:rPr>
        <w:t>一个成分的输出是下一个成分的输入</w:t>
      </w:r>
    </w:p>
    <w:p w:rsidR="0022429D" w:rsidRDefault="0022429D" w:rsidP="0022429D">
      <w:r>
        <w:rPr>
          <w:rFonts w:hint="eastAsia"/>
        </w:rPr>
        <w:tab/>
      </w:r>
      <w:r>
        <w:rPr>
          <w:rFonts w:hint="eastAsia"/>
        </w:rPr>
        <w:t>通讯内聚</w:t>
      </w:r>
      <w:r w:rsidR="00E67676">
        <w:rPr>
          <w:rFonts w:hint="eastAsia"/>
        </w:rPr>
        <w:t>：借用公共数据</w:t>
      </w:r>
    </w:p>
    <w:p w:rsidR="0022429D" w:rsidRDefault="0022429D" w:rsidP="0022429D">
      <w:r>
        <w:rPr>
          <w:rFonts w:hint="eastAsia"/>
        </w:rPr>
        <w:tab/>
      </w:r>
      <w:r>
        <w:rPr>
          <w:rFonts w:hint="eastAsia"/>
        </w:rPr>
        <w:t>过程内聚</w:t>
      </w:r>
      <w:r w:rsidR="00B67B0D">
        <w:rPr>
          <w:rFonts w:hint="eastAsia"/>
        </w:rPr>
        <w:t>：块内成分必须按照特定次序执行（前一个完成后，后一个才执行）</w:t>
      </w:r>
    </w:p>
    <w:p w:rsidR="0022429D" w:rsidRDefault="0022429D" w:rsidP="0022429D">
      <w:r>
        <w:rPr>
          <w:rFonts w:hint="eastAsia"/>
        </w:rPr>
        <w:tab/>
      </w:r>
      <w:r>
        <w:rPr>
          <w:rFonts w:hint="eastAsia"/>
        </w:rPr>
        <w:t>时间内聚</w:t>
      </w:r>
      <w:r w:rsidR="00B67B0D">
        <w:rPr>
          <w:rFonts w:hint="eastAsia"/>
        </w:rPr>
        <w:t>：因执行时间一样而安排统一模块，如初始化</w:t>
      </w:r>
    </w:p>
    <w:p w:rsidR="0022429D" w:rsidRDefault="0022429D" w:rsidP="0022429D">
      <w:r>
        <w:rPr>
          <w:rFonts w:hint="eastAsia"/>
        </w:rPr>
        <w:tab/>
      </w:r>
      <w:r>
        <w:rPr>
          <w:rFonts w:hint="eastAsia"/>
        </w:rPr>
        <w:t>逻辑内聚</w:t>
      </w:r>
      <w:r w:rsidR="00E67676">
        <w:rPr>
          <w:rFonts w:hint="eastAsia"/>
        </w:rPr>
        <w:t>：和控制耦合关联，求某班平均分最高分，输入输出相同</w:t>
      </w:r>
    </w:p>
    <w:p w:rsidR="0022429D" w:rsidRDefault="0022429D" w:rsidP="0022429D">
      <w:r>
        <w:rPr>
          <w:rFonts w:hint="eastAsia"/>
        </w:rPr>
        <w:tab/>
      </w:r>
      <w:r>
        <w:rPr>
          <w:rFonts w:hint="eastAsia"/>
        </w:rPr>
        <w:t>偶然内聚</w:t>
      </w:r>
      <w:r w:rsidR="00E67676">
        <w:rPr>
          <w:rFonts w:hint="eastAsia"/>
        </w:rPr>
        <w:t>：</w:t>
      </w:r>
    </w:p>
    <w:p w:rsidR="00B07A7C" w:rsidRDefault="00B07A7C" w:rsidP="0022429D">
      <w:r>
        <w:rPr>
          <w:noProof/>
        </w:rPr>
        <w:lastRenderedPageBreak/>
        <w:drawing>
          <wp:inline distT="0" distB="0" distL="0" distR="0" wp14:anchorId="400A5215" wp14:editId="64CBB976">
            <wp:extent cx="5274310" cy="2514454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9D" w:rsidRDefault="0022429D" w:rsidP="0022429D">
      <w:pPr>
        <w:pStyle w:val="2"/>
      </w:pPr>
      <w:r>
        <w:t>耦合的强弱取决于</w:t>
      </w:r>
    </w:p>
    <w:p w:rsidR="0022429D" w:rsidRDefault="0022429D" w:rsidP="0022429D">
      <w:r>
        <w:rPr>
          <w:rFonts w:hint="eastAsia"/>
        </w:rPr>
        <w:t>模块间接口的复杂程度</w:t>
      </w:r>
    </w:p>
    <w:p w:rsidR="0022429D" w:rsidRDefault="0022429D" w:rsidP="0022429D">
      <w:r>
        <w:rPr>
          <w:rFonts w:hint="eastAsia"/>
        </w:rPr>
        <w:t>调用模块的方式</w:t>
      </w:r>
    </w:p>
    <w:p w:rsidR="0022429D" w:rsidRDefault="00787652" w:rsidP="00787652">
      <w:pPr>
        <w:pStyle w:val="2"/>
      </w:pPr>
      <w:r>
        <w:t>启发式规则</w:t>
      </w:r>
    </w:p>
    <w:p w:rsidR="00787652" w:rsidRDefault="00787652" w:rsidP="00787652">
      <w:r>
        <w:rPr>
          <w:rFonts w:hint="eastAsia"/>
        </w:rPr>
        <w:t>提高模块独立性</w:t>
      </w:r>
      <w:r w:rsidR="002B6453">
        <w:rPr>
          <w:rFonts w:hint="eastAsia"/>
        </w:rPr>
        <w:t>（高内聚，低耦合，降低接口复杂性）</w:t>
      </w:r>
      <w:r w:rsidR="00CF5591">
        <w:rPr>
          <w:rFonts w:hint="eastAsia"/>
        </w:rPr>
        <w:t>最高准则</w:t>
      </w:r>
    </w:p>
    <w:p w:rsidR="00787652" w:rsidRDefault="00787652" w:rsidP="00787652">
      <w:r>
        <w:rPr>
          <w:rFonts w:hint="eastAsia"/>
        </w:rPr>
        <w:t>设计规模适中的模块</w:t>
      </w:r>
      <w:r w:rsidR="00CF5591">
        <w:rPr>
          <w:rFonts w:hint="eastAsia"/>
        </w:rPr>
        <w:t>（最好控制在</w:t>
      </w:r>
      <w:r w:rsidR="00CF5591">
        <w:rPr>
          <w:rFonts w:hint="eastAsia"/>
        </w:rPr>
        <w:t>50</w:t>
      </w:r>
      <w:r w:rsidR="00CF5591">
        <w:rPr>
          <w:rFonts w:hint="eastAsia"/>
        </w:rPr>
        <w:t>行）</w:t>
      </w:r>
    </w:p>
    <w:p w:rsidR="00787652" w:rsidRDefault="00787652" w:rsidP="00787652">
      <w:r>
        <w:rPr>
          <w:rFonts w:hint="eastAsia"/>
        </w:rPr>
        <w:t>深度、宽度、扇入扇出适中</w:t>
      </w:r>
      <w:r w:rsidR="002B6453">
        <w:rPr>
          <w:rFonts w:hint="eastAsia"/>
        </w:rPr>
        <w:t>（椭圆形）</w:t>
      </w:r>
      <w:r w:rsidR="00CF5591">
        <w:rPr>
          <w:rFonts w:hint="eastAsia"/>
        </w:rPr>
        <w:t>3-9</w:t>
      </w:r>
    </w:p>
    <w:p w:rsidR="00787652" w:rsidRDefault="005C6A0A" w:rsidP="00787652">
      <w:r w:rsidRPr="00F82C14">
        <w:rPr>
          <w:rFonts w:hint="eastAsia"/>
          <w:highlight w:val="yellow"/>
        </w:rPr>
        <w:t>模块的作用域应该在控制域</w:t>
      </w:r>
      <w:r w:rsidR="00787652" w:rsidRPr="00F82C14">
        <w:rPr>
          <w:rFonts w:hint="eastAsia"/>
          <w:highlight w:val="yellow"/>
        </w:rPr>
        <w:t>之内</w:t>
      </w:r>
    </w:p>
    <w:p w:rsidR="00787652" w:rsidRDefault="00787652" w:rsidP="00787652">
      <w:r>
        <w:rPr>
          <w:rFonts w:hint="eastAsia"/>
        </w:rPr>
        <w:t>降低接口复杂性</w:t>
      </w:r>
      <w:r w:rsidR="005C6A0A">
        <w:rPr>
          <w:rFonts w:hint="eastAsia"/>
        </w:rPr>
        <w:t>（尽量使用简单数据类型进行传递</w:t>
      </w:r>
      <w:r w:rsidR="00CF5591">
        <w:rPr>
          <w:rFonts w:hint="eastAsia"/>
        </w:rPr>
        <w:t>，少使用</w:t>
      </w:r>
      <w:proofErr w:type="spellStart"/>
      <w:r w:rsidR="00CF5591">
        <w:rPr>
          <w:rFonts w:hint="eastAsia"/>
        </w:rPr>
        <w:t>goto</w:t>
      </w:r>
      <w:proofErr w:type="spellEnd"/>
      <w:r w:rsidR="00CF5591">
        <w:rPr>
          <w:rFonts w:hint="eastAsia"/>
        </w:rPr>
        <w:t>语句，注意全局变量使用</w:t>
      </w:r>
      <w:r w:rsidR="005C6A0A">
        <w:rPr>
          <w:rFonts w:hint="eastAsia"/>
        </w:rPr>
        <w:t>）</w:t>
      </w:r>
    </w:p>
    <w:p w:rsidR="00787652" w:rsidRDefault="00787652" w:rsidP="00787652">
      <w:r>
        <w:rPr>
          <w:rFonts w:hint="eastAsia"/>
        </w:rPr>
        <w:t>设计单入口和单出口的模块</w:t>
      </w:r>
    </w:p>
    <w:p w:rsidR="00787652" w:rsidRDefault="00787652" w:rsidP="00787652">
      <w:pPr>
        <w:rPr>
          <w:rFonts w:hint="eastAsia"/>
        </w:rPr>
      </w:pPr>
      <w:r>
        <w:rPr>
          <w:rFonts w:hint="eastAsia"/>
        </w:rPr>
        <w:t>设计功能可以预测的模块</w:t>
      </w:r>
    </w:p>
    <w:p w:rsidR="008640C9" w:rsidRDefault="008640C9" w:rsidP="008640C9">
      <w:pPr>
        <w:pStyle w:val="2"/>
        <w:rPr>
          <w:rFonts w:hint="eastAsia"/>
        </w:rPr>
      </w:pPr>
      <w:r>
        <w:lastRenderedPageBreak/>
        <w:t>什么是扇入扇出</w:t>
      </w:r>
      <w:r>
        <w:rPr>
          <w:rFonts w:hint="eastAsia"/>
        </w:rPr>
        <w:t>，</w:t>
      </w:r>
      <w:r>
        <w:t>深度是什么</w:t>
      </w:r>
      <w:r>
        <w:rPr>
          <w:rFonts w:hint="eastAsia"/>
        </w:rPr>
        <w:t>？</w:t>
      </w:r>
    </w:p>
    <w:p w:rsidR="008640C9" w:rsidRPr="008640C9" w:rsidRDefault="008640C9" w:rsidP="008640C9">
      <w:r>
        <w:rPr>
          <w:noProof/>
        </w:rPr>
        <w:drawing>
          <wp:inline distT="0" distB="0" distL="0" distR="0" wp14:anchorId="66D04343" wp14:editId="5EB14A50">
            <wp:extent cx="5274310" cy="26060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52" w:rsidRDefault="00787652" w:rsidP="00787652">
      <w:pPr>
        <w:pStyle w:val="2"/>
      </w:pPr>
      <w:r w:rsidRPr="00BE5EC4">
        <w:rPr>
          <w:highlight w:val="yellow"/>
        </w:rPr>
        <w:t>模块的作用域应该在控制域之内</w:t>
      </w:r>
    </w:p>
    <w:p w:rsidR="00787652" w:rsidRDefault="00ED14B5" w:rsidP="00787652">
      <w:r>
        <w:rPr>
          <w:rFonts w:hint="eastAsia"/>
        </w:rPr>
        <w:t>控制域</w:t>
      </w:r>
    </w:p>
    <w:p w:rsidR="00ED14B5" w:rsidRDefault="00ED14B5" w:rsidP="00787652">
      <w:r>
        <w:rPr>
          <w:rFonts w:hint="eastAsia"/>
        </w:rPr>
        <w:tab/>
      </w:r>
      <w:r>
        <w:rPr>
          <w:rFonts w:hint="eastAsia"/>
        </w:rPr>
        <w:t>控制范围，包括模块本身以及所有的下属模块</w:t>
      </w:r>
    </w:p>
    <w:p w:rsidR="00ED14B5" w:rsidRDefault="00ED14B5" w:rsidP="00787652">
      <w:r>
        <w:rPr>
          <w:rFonts w:hint="eastAsia"/>
        </w:rPr>
        <w:t>作用域</w:t>
      </w:r>
    </w:p>
    <w:p w:rsidR="00ED14B5" w:rsidRDefault="00ED14B5" w:rsidP="00787652">
      <w:r>
        <w:rPr>
          <w:rFonts w:hint="eastAsia"/>
        </w:rPr>
        <w:tab/>
      </w:r>
      <w:r>
        <w:rPr>
          <w:rFonts w:hint="eastAsia"/>
        </w:rPr>
        <w:t>作用范围，</w:t>
      </w:r>
      <w:r w:rsidR="005C6A0A">
        <w:rPr>
          <w:rFonts w:hint="eastAsia"/>
        </w:rPr>
        <w:t>受该模块内一个判定影响的所有模块</w:t>
      </w:r>
    </w:p>
    <w:p w:rsidR="005C6A0A" w:rsidRDefault="005C6A0A" w:rsidP="00787652">
      <w:r>
        <w:rPr>
          <w:rFonts w:hint="eastAsia"/>
        </w:rPr>
        <w:t>作用域不在控制域怎么办？</w:t>
      </w:r>
    </w:p>
    <w:p w:rsidR="005C6A0A" w:rsidRDefault="005C6A0A" w:rsidP="00787652">
      <w:r>
        <w:rPr>
          <w:rFonts w:hint="eastAsia"/>
        </w:rPr>
        <w:tab/>
      </w:r>
      <w:r>
        <w:rPr>
          <w:rFonts w:hint="eastAsia"/>
        </w:rPr>
        <w:t>判定上移或在作用域不在控制域的模块下移</w:t>
      </w:r>
    </w:p>
    <w:p w:rsidR="00DC1CD3" w:rsidRDefault="00DC1CD3" w:rsidP="00DC1CD3">
      <w:pPr>
        <w:pStyle w:val="2"/>
      </w:pPr>
      <w:r>
        <w:t>面向对象设计的主要工作</w:t>
      </w:r>
    </w:p>
    <w:p w:rsidR="00DC1CD3" w:rsidRDefault="00DC1CD3" w:rsidP="00DC1CD3">
      <w:r>
        <w:rPr>
          <w:rFonts w:hint="eastAsia"/>
        </w:rPr>
        <w:t>用例实现精化</w:t>
      </w:r>
    </w:p>
    <w:p w:rsidR="00DC1CD3" w:rsidRDefault="00DC1CD3" w:rsidP="00DC1CD3">
      <w:r>
        <w:rPr>
          <w:rFonts w:hint="eastAsia"/>
        </w:rPr>
        <w:t>体系结构设计</w:t>
      </w:r>
    </w:p>
    <w:p w:rsidR="00DC1CD3" w:rsidRDefault="00DC1CD3" w:rsidP="00DC1CD3">
      <w:r>
        <w:rPr>
          <w:rFonts w:hint="eastAsia"/>
        </w:rPr>
        <w:t>构件设计</w:t>
      </w:r>
    </w:p>
    <w:p w:rsidR="00DC1CD3" w:rsidRDefault="00DC1CD3" w:rsidP="00DC1CD3">
      <w:r>
        <w:rPr>
          <w:rFonts w:hint="eastAsia"/>
        </w:rPr>
        <w:t>用户界面设计</w:t>
      </w:r>
    </w:p>
    <w:p w:rsidR="00DC1CD3" w:rsidRDefault="00DC1CD3" w:rsidP="00DC1CD3">
      <w:r>
        <w:rPr>
          <w:rFonts w:hint="eastAsia"/>
        </w:rPr>
        <w:t>数据持久设计</w:t>
      </w:r>
    </w:p>
    <w:p w:rsidR="00DC1CD3" w:rsidRDefault="00DC1CD3" w:rsidP="00DC1CD3">
      <w:r>
        <w:rPr>
          <w:rFonts w:hint="eastAsia"/>
        </w:rPr>
        <w:t>迭代精化</w:t>
      </w:r>
    </w:p>
    <w:p w:rsidR="00DC1CD3" w:rsidRDefault="00DC1CD3" w:rsidP="00DC1CD3">
      <w:pPr>
        <w:pStyle w:val="2"/>
      </w:pPr>
      <w:r>
        <w:t>用例实现精化的三个步骤</w:t>
      </w:r>
    </w:p>
    <w:p w:rsidR="00DC1CD3" w:rsidRDefault="00DC1CD3" w:rsidP="00DC1CD3">
      <w:r>
        <w:rPr>
          <w:rFonts w:hint="eastAsia"/>
        </w:rPr>
        <w:t>提取边界类、控制类、实体类</w:t>
      </w:r>
    </w:p>
    <w:p w:rsidR="00DC1CD3" w:rsidRDefault="00DC1CD3" w:rsidP="00DC1CD3">
      <w:r>
        <w:rPr>
          <w:rFonts w:hint="eastAsia"/>
        </w:rPr>
        <w:t>构造交互图</w:t>
      </w:r>
    </w:p>
    <w:p w:rsidR="00DC1CD3" w:rsidRDefault="00DC1CD3" w:rsidP="00DC1CD3">
      <w:r>
        <w:rPr>
          <w:rFonts w:hint="eastAsia"/>
        </w:rPr>
        <w:t>根据</w:t>
      </w:r>
      <w:proofErr w:type="gramStart"/>
      <w:r>
        <w:rPr>
          <w:rFonts w:hint="eastAsia"/>
        </w:rPr>
        <w:t>交互图精化</w:t>
      </w:r>
      <w:proofErr w:type="gramEnd"/>
      <w:r>
        <w:rPr>
          <w:rFonts w:hint="eastAsia"/>
        </w:rPr>
        <w:t>类图</w:t>
      </w:r>
    </w:p>
    <w:p w:rsidR="00DC1CD3" w:rsidRDefault="002C73AA" w:rsidP="00DC1CD3">
      <w:pPr>
        <w:pStyle w:val="2"/>
      </w:pPr>
      <w:r>
        <w:lastRenderedPageBreak/>
        <w:t>构造交互图</w:t>
      </w:r>
    </w:p>
    <w:p w:rsidR="002C73AA" w:rsidRDefault="002C73AA" w:rsidP="002C73AA">
      <w:r>
        <w:rPr>
          <w:rFonts w:hint="eastAsia"/>
        </w:rPr>
        <w:t>将分析模型中的用例描述转化为</w:t>
      </w:r>
      <w:r>
        <w:rPr>
          <w:rFonts w:hint="eastAsia"/>
        </w:rPr>
        <w:t>UML</w:t>
      </w:r>
      <w:r>
        <w:rPr>
          <w:rFonts w:hint="eastAsia"/>
        </w:rPr>
        <w:t>交互图，</w:t>
      </w:r>
      <w:r w:rsidR="00D9707B">
        <w:rPr>
          <w:rFonts w:hint="eastAsia"/>
        </w:rPr>
        <w:t>以</w:t>
      </w:r>
      <w:bookmarkStart w:id="0" w:name="_GoBack"/>
      <w:bookmarkEnd w:id="0"/>
      <w:r>
        <w:rPr>
          <w:rFonts w:hint="eastAsia"/>
        </w:rPr>
        <w:t>交互图作为用例的精确实现方案</w:t>
      </w:r>
    </w:p>
    <w:p w:rsidR="002C73AA" w:rsidRDefault="002C73AA" w:rsidP="002C73AA">
      <w:r w:rsidRPr="002C73AA">
        <w:rPr>
          <w:rFonts w:hint="eastAsia"/>
          <w:highlight w:val="yellow"/>
        </w:rPr>
        <w:t>（可能有改错，根据题目中的交互图，按规范来画）</w:t>
      </w:r>
    </w:p>
    <w:p w:rsidR="002C73AA" w:rsidRDefault="002C73AA" w:rsidP="002C73AA">
      <w:pPr>
        <w:pStyle w:val="2"/>
      </w:pPr>
      <w:r>
        <w:t>协作图布局规则</w:t>
      </w:r>
      <w:r>
        <w:rPr>
          <w:rFonts w:hint="eastAsia"/>
        </w:rPr>
        <w:t>（自己）</w:t>
      </w:r>
    </w:p>
    <w:p w:rsidR="002C73AA" w:rsidRDefault="0036151E" w:rsidP="002C73AA">
      <w:r>
        <w:rPr>
          <w:noProof/>
        </w:rPr>
        <w:drawing>
          <wp:inline distT="0" distB="0" distL="0" distR="0" wp14:anchorId="29B268E6" wp14:editId="69FF7BA1">
            <wp:extent cx="5274310" cy="257366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1E" w:rsidRDefault="00696ACD" w:rsidP="00696ACD">
      <w:pPr>
        <w:pStyle w:val="2"/>
      </w:pPr>
      <w:r w:rsidRPr="00687088">
        <w:rPr>
          <w:highlight w:val="yellow"/>
        </w:rPr>
        <w:t>面向对象的设计原则</w:t>
      </w:r>
      <w:r w:rsidRPr="00687088">
        <w:rPr>
          <w:rFonts w:hint="eastAsia"/>
          <w:highlight w:val="yellow"/>
        </w:rPr>
        <w:t>（要会判断，</w:t>
      </w:r>
      <w:r w:rsidRPr="00687088">
        <w:rPr>
          <w:rFonts w:hint="eastAsia"/>
          <w:highlight w:val="yellow"/>
        </w:rPr>
        <w:t>5</w:t>
      </w:r>
      <w:r w:rsidRPr="00687088">
        <w:rPr>
          <w:rFonts w:hint="eastAsia"/>
          <w:highlight w:val="yellow"/>
        </w:rPr>
        <w:t>个类的，</w:t>
      </w:r>
      <w:r w:rsidRPr="00687088">
        <w:rPr>
          <w:rFonts w:hint="eastAsia"/>
          <w:highlight w:val="yellow"/>
        </w:rPr>
        <w:t>6</w:t>
      </w:r>
      <w:r w:rsidRPr="00687088">
        <w:rPr>
          <w:rFonts w:hint="eastAsia"/>
          <w:highlight w:val="yellow"/>
        </w:rPr>
        <w:t>个包的）</w:t>
      </w:r>
    </w:p>
    <w:p w:rsidR="00696ACD" w:rsidRDefault="00696ACD" w:rsidP="00696ACD">
      <w:r>
        <w:t>类的设计原则</w:t>
      </w:r>
    </w:p>
    <w:p w:rsidR="00696ACD" w:rsidRDefault="00696ACD" w:rsidP="00696ACD">
      <w:r>
        <w:rPr>
          <w:rFonts w:hint="eastAsia"/>
        </w:rPr>
        <w:tab/>
        <w:t>SRP</w:t>
      </w:r>
      <w:r>
        <w:rPr>
          <w:rFonts w:hint="eastAsia"/>
        </w:rPr>
        <w:t>单一职责原则</w:t>
      </w:r>
    </w:p>
    <w:p w:rsidR="00696ACD" w:rsidRDefault="00696ACD" w:rsidP="00696A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衡量标准——内聚</w:t>
      </w:r>
    </w:p>
    <w:p w:rsidR="00696ACD" w:rsidRDefault="00696ACD" w:rsidP="00696A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怎么判断一个职责是不是一个对象的（试着让这个对象自己完成这个职责）</w:t>
      </w:r>
    </w:p>
    <w:p w:rsidR="00696ACD" w:rsidRPr="00696ACD" w:rsidRDefault="00696ACD" w:rsidP="00696A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书自己阅读内容，阅读的职责显然不是书自己的</w:t>
      </w:r>
    </w:p>
    <w:p w:rsidR="00696ACD" w:rsidRDefault="00696ACD" w:rsidP="00696ACD">
      <w:r>
        <w:rPr>
          <w:rFonts w:hint="eastAsia"/>
        </w:rPr>
        <w:tab/>
        <w:t>OCP</w:t>
      </w:r>
      <w:r>
        <w:rPr>
          <w:rFonts w:hint="eastAsia"/>
        </w:rPr>
        <w:t>开放封闭原则</w:t>
      </w:r>
    </w:p>
    <w:p w:rsidR="00687088" w:rsidRDefault="00687088" w:rsidP="00696A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软件可以扩展，但不可以修改</w:t>
      </w:r>
    </w:p>
    <w:p w:rsidR="00687088" w:rsidRDefault="00687088" w:rsidP="00696A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我要去医院找医生看病</w:t>
      </w:r>
    </w:p>
    <w:p w:rsidR="00696ACD" w:rsidRDefault="00696ACD" w:rsidP="00696ACD">
      <w:r>
        <w:rPr>
          <w:rFonts w:hint="eastAsia"/>
        </w:rPr>
        <w:tab/>
        <w:t>LSP</w:t>
      </w:r>
      <w:r>
        <w:rPr>
          <w:rFonts w:hint="eastAsia"/>
        </w:rPr>
        <w:t>里氏替换原则</w:t>
      </w:r>
    </w:p>
    <w:p w:rsidR="00687088" w:rsidRDefault="00687088" w:rsidP="00696A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凡是系统中有继承的，都符合</w:t>
      </w:r>
    </w:p>
    <w:p w:rsidR="00696ACD" w:rsidRDefault="00696ACD" w:rsidP="00696ACD">
      <w:r>
        <w:rPr>
          <w:rFonts w:hint="eastAsia"/>
        </w:rPr>
        <w:tab/>
        <w:t>DIP</w:t>
      </w:r>
      <w:r>
        <w:rPr>
          <w:rFonts w:hint="eastAsia"/>
        </w:rPr>
        <w:t>依赖倒置原则</w:t>
      </w:r>
      <w:r w:rsidR="006F0CD6">
        <w:br/>
      </w:r>
      <w:r w:rsidR="006F0CD6">
        <w:rPr>
          <w:rFonts w:hint="eastAsia"/>
        </w:rPr>
        <w:tab/>
      </w:r>
      <w:r w:rsidR="006F0CD6">
        <w:rPr>
          <w:rFonts w:hint="eastAsia"/>
        </w:rPr>
        <w:tab/>
      </w:r>
      <w:r w:rsidR="006F0CD6">
        <w:rPr>
          <w:rFonts w:hint="eastAsia"/>
        </w:rPr>
        <w:t>高层模块不应该依赖于底层模块，两者都应该依赖于抽象</w:t>
      </w:r>
    </w:p>
    <w:p w:rsidR="006F0CD6" w:rsidRDefault="006F0CD6" w:rsidP="00696A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抽象不应该依赖于细节，细节应该依赖于抽象</w:t>
      </w:r>
    </w:p>
    <w:p w:rsidR="00687088" w:rsidRDefault="00687088" w:rsidP="00696ACD">
      <w:r>
        <w:rPr>
          <w:rFonts w:hint="eastAsia"/>
        </w:rPr>
        <w:tab/>
      </w:r>
      <w:r>
        <w:rPr>
          <w:rFonts w:hint="eastAsia"/>
        </w:rPr>
        <w:tab/>
      </w:r>
      <w:r w:rsidRPr="00687088">
        <w:rPr>
          <w:rFonts w:hint="eastAsia"/>
          <w:highlight w:val="yellow"/>
        </w:rPr>
        <w:t>如何判断你的系统采用的是</w:t>
      </w:r>
      <w:r w:rsidRPr="00687088">
        <w:rPr>
          <w:rFonts w:hint="eastAsia"/>
          <w:highlight w:val="yellow"/>
        </w:rPr>
        <w:t>OO</w:t>
      </w:r>
      <w:r w:rsidRPr="00687088">
        <w:rPr>
          <w:rFonts w:hint="eastAsia"/>
          <w:highlight w:val="yellow"/>
        </w:rPr>
        <w:t>？</w:t>
      </w:r>
    </w:p>
    <w:p w:rsidR="00687088" w:rsidRDefault="00687088" w:rsidP="00696A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如果程序的关系是依赖倒置的，它就是</w:t>
      </w:r>
      <w:r>
        <w:rPr>
          <w:rFonts w:hint="eastAsia"/>
        </w:rPr>
        <w:t>OO</w:t>
      </w:r>
    </w:p>
    <w:p w:rsidR="00696ACD" w:rsidRDefault="00696ACD" w:rsidP="00696ACD">
      <w:r>
        <w:rPr>
          <w:rFonts w:hint="eastAsia"/>
        </w:rPr>
        <w:tab/>
        <w:t>ISP</w:t>
      </w:r>
      <w:r>
        <w:rPr>
          <w:rFonts w:hint="eastAsia"/>
        </w:rPr>
        <w:t>接口隔离原则</w:t>
      </w:r>
    </w:p>
    <w:p w:rsidR="001B7885" w:rsidRDefault="001B7885" w:rsidP="00696A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不应该强迫客户依赖于他们不用的方法</w:t>
      </w:r>
    </w:p>
    <w:p w:rsidR="00687088" w:rsidRDefault="00687088" w:rsidP="00696ACD"/>
    <w:p w:rsidR="00687088" w:rsidRDefault="00687088" w:rsidP="00696ACD">
      <w:r>
        <w:rPr>
          <w:rFonts w:hint="eastAsia"/>
        </w:rPr>
        <w:t>包的设计原则</w:t>
      </w:r>
    </w:p>
    <w:p w:rsidR="00687088" w:rsidRDefault="00687088" w:rsidP="00696ACD">
      <w:r>
        <w:rPr>
          <w:rFonts w:hint="eastAsia"/>
        </w:rPr>
        <w:lastRenderedPageBreak/>
        <w:tab/>
      </w:r>
      <w:r>
        <w:rPr>
          <w:rFonts w:hint="eastAsia"/>
        </w:rPr>
        <w:t>包的内聚性</w:t>
      </w:r>
    </w:p>
    <w:p w:rsidR="00687088" w:rsidRDefault="00687088" w:rsidP="00696ACD">
      <w:r>
        <w:rPr>
          <w:rFonts w:hint="eastAsia"/>
        </w:rPr>
        <w:tab/>
      </w:r>
      <w:r>
        <w:rPr>
          <w:rFonts w:hint="eastAsia"/>
        </w:rPr>
        <w:tab/>
        <w:t>REP</w:t>
      </w:r>
      <w:r>
        <w:rPr>
          <w:rFonts w:hint="eastAsia"/>
        </w:rPr>
        <w:t>重用发布等价原则</w:t>
      </w:r>
    </w:p>
    <w:p w:rsidR="001E64E2" w:rsidRDefault="001E64E2" w:rsidP="00696A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重用的粒度就是发布的粒度，一个包中的软件要么都是可重用的，</w:t>
      </w:r>
    </w:p>
    <w:p w:rsidR="001E64E2" w:rsidRDefault="001E64E2" w:rsidP="00696A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要么都是不可重用的</w:t>
      </w:r>
    </w:p>
    <w:p w:rsidR="00687088" w:rsidRDefault="00687088" w:rsidP="00696ACD">
      <w:r>
        <w:rPr>
          <w:rFonts w:hint="eastAsia"/>
        </w:rPr>
        <w:tab/>
      </w:r>
      <w:r>
        <w:rPr>
          <w:rFonts w:hint="eastAsia"/>
        </w:rPr>
        <w:tab/>
        <w:t>CCP</w:t>
      </w:r>
      <w:r>
        <w:rPr>
          <w:rFonts w:hint="eastAsia"/>
        </w:rPr>
        <w:t>共同封闭原则</w:t>
      </w:r>
    </w:p>
    <w:p w:rsidR="00DA2E26" w:rsidRDefault="00DA2E26" w:rsidP="00696A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包中所有</w:t>
      </w:r>
      <w:proofErr w:type="gramStart"/>
      <w:r>
        <w:rPr>
          <w:rFonts w:hint="eastAsia"/>
        </w:rPr>
        <w:t>类对于</w:t>
      </w:r>
      <w:proofErr w:type="gramEnd"/>
      <w:r>
        <w:rPr>
          <w:rFonts w:hint="eastAsia"/>
        </w:rPr>
        <w:t>同一性质的变化应该是共同封闭的</w:t>
      </w:r>
    </w:p>
    <w:p w:rsidR="00DA2E26" w:rsidRDefault="00DA2E26" w:rsidP="00696A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一个变化对于一个类产生影响，则将对包中所有类产生影响</w:t>
      </w:r>
    </w:p>
    <w:p w:rsidR="00DA2E26" w:rsidRDefault="00DA2E26" w:rsidP="00696A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规定了一个包不应该包含多个引起变化的原因</w:t>
      </w:r>
    </w:p>
    <w:p w:rsidR="00687088" w:rsidRDefault="00687088" w:rsidP="00696ACD">
      <w:r>
        <w:rPr>
          <w:rFonts w:hint="eastAsia"/>
        </w:rPr>
        <w:tab/>
      </w:r>
      <w:r>
        <w:rPr>
          <w:rFonts w:hint="eastAsia"/>
        </w:rPr>
        <w:tab/>
        <w:t>CRP</w:t>
      </w:r>
      <w:r>
        <w:rPr>
          <w:rFonts w:hint="eastAsia"/>
        </w:rPr>
        <w:t>共同重用原则</w:t>
      </w:r>
    </w:p>
    <w:p w:rsidR="0027247A" w:rsidRDefault="0027247A" w:rsidP="00696A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一个包中所有</w:t>
      </w:r>
      <w:proofErr w:type="gramStart"/>
      <w:r>
        <w:rPr>
          <w:rFonts w:hint="eastAsia"/>
        </w:rPr>
        <w:t>类应该</w:t>
      </w:r>
      <w:proofErr w:type="gramEnd"/>
      <w:r>
        <w:rPr>
          <w:rFonts w:hint="eastAsia"/>
        </w:rPr>
        <w:t>是共同重用的</w:t>
      </w:r>
      <w:r w:rsidR="00DA2E26">
        <w:rPr>
          <w:rFonts w:hint="eastAsia"/>
        </w:rPr>
        <w:t>，如果重用</w:t>
      </w:r>
      <w:r>
        <w:rPr>
          <w:rFonts w:hint="eastAsia"/>
        </w:rPr>
        <w:t>一个类，那么久重用包中所有类</w:t>
      </w:r>
    </w:p>
    <w:p w:rsidR="00DA2E26" w:rsidRPr="00DA2E26" w:rsidRDefault="00DA2E26" w:rsidP="00696A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CRP</w:t>
      </w:r>
      <w:r>
        <w:rPr>
          <w:rFonts w:hint="eastAsia"/>
        </w:rPr>
        <w:t>规定：相互之间没有紧密联系的类，不应该放在同一包中</w:t>
      </w:r>
    </w:p>
    <w:p w:rsidR="00687088" w:rsidRDefault="00687088" w:rsidP="00696ACD">
      <w:r>
        <w:rPr>
          <w:rFonts w:hint="eastAsia"/>
        </w:rPr>
        <w:tab/>
      </w:r>
      <w:r>
        <w:rPr>
          <w:rFonts w:hint="eastAsia"/>
        </w:rPr>
        <w:t>包的耦合性</w:t>
      </w:r>
    </w:p>
    <w:p w:rsidR="00687088" w:rsidRDefault="00687088" w:rsidP="00696ACD">
      <w:r>
        <w:rPr>
          <w:rFonts w:hint="eastAsia"/>
        </w:rPr>
        <w:tab/>
      </w:r>
      <w:r>
        <w:rPr>
          <w:rFonts w:hint="eastAsia"/>
        </w:rPr>
        <w:tab/>
        <w:t>ADP</w:t>
      </w:r>
      <w:r>
        <w:rPr>
          <w:rFonts w:hint="eastAsia"/>
        </w:rPr>
        <w:t>无环依赖原则</w:t>
      </w:r>
    </w:p>
    <w:p w:rsidR="00DA2E26" w:rsidRDefault="00DA2E26" w:rsidP="00696A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有向无环图</w:t>
      </w:r>
    </w:p>
    <w:p w:rsidR="00687088" w:rsidRDefault="00687088" w:rsidP="00696ACD">
      <w:r>
        <w:rPr>
          <w:rFonts w:hint="eastAsia"/>
        </w:rPr>
        <w:tab/>
      </w:r>
      <w:r>
        <w:rPr>
          <w:rFonts w:hint="eastAsia"/>
        </w:rPr>
        <w:tab/>
        <w:t>SDP</w:t>
      </w:r>
      <w:r>
        <w:rPr>
          <w:rFonts w:hint="eastAsia"/>
        </w:rPr>
        <w:t>稳定依赖原则</w:t>
      </w:r>
    </w:p>
    <w:p w:rsidR="00DA2E26" w:rsidRDefault="00DA2E26" w:rsidP="00696A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朝着稳定的方向依赖</w:t>
      </w:r>
    </w:p>
    <w:p w:rsidR="00687088" w:rsidRDefault="00687088" w:rsidP="00696ACD">
      <w:r>
        <w:rPr>
          <w:rFonts w:hint="eastAsia"/>
        </w:rPr>
        <w:tab/>
      </w:r>
      <w:r>
        <w:rPr>
          <w:rFonts w:hint="eastAsia"/>
        </w:rPr>
        <w:tab/>
        <w:t>SAP</w:t>
      </w:r>
      <w:r>
        <w:rPr>
          <w:rFonts w:hint="eastAsia"/>
        </w:rPr>
        <w:t>稳定抽象原则</w:t>
      </w:r>
    </w:p>
    <w:p w:rsidR="00DA2E26" w:rsidRPr="00696ACD" w:rsidRDefault="00DA2E26" w:rsidP="00696A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包的抽象程度应该和其稳定程度一致</w:t>
      </w:r>
    </w:p>
    <w:sectPr w:rsidR="00DA2E26" w:rsidRPr="00696A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7D93" w:rsidRDefault="00A17D93" w:rsidP="008640C9">
      <w:r>
        <w:separator/>
      </w:r>
    </w:p>
  </w:endnote>
  <w:endnote w:type="continuationSeparator" w:id="0">
    <w:p w:rsidR="00A17D93" w:rsidRDefault="00A17D93" w:rsidP="008640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7D93" w:rsidRDefault="00A17D93" w:rsidP="008640C9">
      <w:r>
        <w:separator/>
      </w:r>
    </w:p>
  </w:footnote>
  <w:footnote w:type="continuationSeparator" w:id="0">
    <w:p w:rsidR="00A17D93" w:rsidRDefault="00A17D93" w:rsidP="008640C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6102"/>
    <w:rsid w:val="000A4DB1"/>
    <w:rsid w:val="001420A7"/>
    <w:rsid w:val="00196102"/>
    <w:rsid w:val="001B7885"/>
    <w:rsid w:val="001E64E2"/>
    <w:rsid w:val="0022429D"/>
    <w:rsid w:val="00232EFB"/>
    <w:rsid w:val="0027247A"/>
    <w:rsid w:val="002B6453"/>
    <w:rsid w:val="002C73AA"/>
    <w:rsid w:val="0036151E"/>
    <w:rsid w:val="005C6A0A"/>
    <w:rsid w:val="00687088"/>
    <w:rsid w:val="00696ACD"/>
    <w:rsid w:val="006F0CD6"/>
    <w:rsid w:val="00787652"/>
    <w:rsid w:val="007C1167"/>
    <w:rsid w:val="00825EE4"/>
    <w:rsid w:val="008640C9"/>
    <w:rsid w:val="009C7C3C"/>
    <w:rsid w:val="00A17D93"/>
    <w:rsid w:val="00B07A7C"/>
    <w:rsid w:val="00B67B0D"/>
    <w:rsid w:val="00BE5EC4"/>
    <w:rsid w:val="00CF5591"/>
    <w:rsid w:val="00D9707B"/>
    <w:rsid w:val="00DA2E26"/>
    <w:rsid w:val="00DC1CD3"/>
    <w:rsid w:val="00E67676"/>
    <w:rsid w:val="00ED14B5"/>
    <w:rsid w:val="00F82C14"/>
    <w:rsid w:val="00FB1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C11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C11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B07A7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07A7C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8640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8640C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8640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8640C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C11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C11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B07A7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07A7C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8640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8640C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8640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8640C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6</Pages>
  <Words>282</Words>
  <Characters>1614</Characters>
  <Application>Microsoft Office Word</Application>
  <DocSecurity>0</DocSecurity>
  <Lines>13</Lines>
  <Paragraphs>3</Paragraphs>
  <ScaleCrop>false</ScaleCrop>
  <Company>sushuai</Company>
  <LinksUpToDate>false</LinksUpToDate>
  <CharactersWithSpaces>1893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sushuai</dc:creator>
  <cp:keywords/>
  <dc:description/>
  <cp:lastModifiedBy>sushuai</cp:lastModifiedBy>
  <cp:revision>21</cp:revision>
  <dcterms:created xsi:type="dcterms:W3CDTF">2016-01-12T11:41:00Z</dcterms:created>
  <dcterms:modified xsi:type="dcterms:W3CDTF">2016-01-13T11:08:00Z</dcterms:modified>
</cp:coreProperties>
</file>