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6E58" w:rsidRDefault="00806E58" w:rsidP="00806E58">
      <w:pPr>
        <w:pStyle w:val="Ttulo1"/>
        <w:spacing w:line="240" w:lineRule="auto"/>
        <w:rPr>
          <w:noProof/>
          <w:lang w:eastAsia="es-ES"/>
        </w:rPr>
      </w:pPr>
      <w:bookmarkStart w:id="0" w:name="_Toc161901845"/>
      <w:r>
        <w:rPr>
          <w:noProof/>
          <w:lang w:eastAsia="es-ES"/>
        </w:rPr>
        <w:t>Justificación de uso sistema “practicakafka”</w:t>
      </w:r>
      <w:bookmarkEnd w:id="0"/>
      <w:r>
        <w:rPr>
          <w:noProof/>
          <w:lang w:eastAsia="es-ES"/>
        </w:rPr>
        <w:t>.</w:t>
      </w:r>
    </w:p>
    <w:p w:rsidR="00806E58" w:rsidRDefault="00806E58" w:rsidP="00806E58">
      <w:pPr>
        <w:rPr>
          <w:lang w:eastAsia="es-ES"/>
        </w:rPr>
      </w:pPr>
    </w:p>
    <w:p w:rsidR="00CA0D8D" w:rsidRDefault="00CA0D8D" w:rsidP="00CA0D8D">
      <w:pPr>
        <w:pStyle w:val="Subttulo"/>
        <w:rPr>
          <w:lang w:eastAsia="es-ES"/>
        </w:rPr>
      </w:pPr>
      <w:r>
        <w:rPr>
          <w:lang w:eastAsia="es-ES"/>
        </w:rPr>
        <w:t>Diagrama de contendores</w:t>
      </w:r>
    </w:p>
    <w:p w:rsidR="00CA0D8D" w:rsidRDefault="00CA0D8D" w:rsidP="00806E58">
      <w:pPr>
        <w:rPr>
          <w:lang w:eastAsia="es-ES"/>
        </w:rPr>
      </w:pPr>
      <w:bookmarkStart w:id="1" w:name="_GoBack"/>
      <w:r>
        <w:rPr>
          <w:noProof/>
          <w:lang w:eastAsia="es-ES"/>
        </w:rPr>
        <w:drawing>
          <wp:inline distT="0" distB="0" distL="0" distR="0" wp14:anchorId="6C295230" wp14:editId="0842DA4E">
            <wp:extent cx="5400040" cy="796671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96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"/>
    <w:p w:rsidR="00CA0D8D" w:rsidRDefault="00CA0D8D" w:rsidP="00806E58">
      <w:pPr>
        <w:rPr>
          <w:lang w:eastAsia="es-ES"/>
        </w:rPr>
      </w:pPr>
    </w:p>
    <w:p w:rsidR="00CA0D8D" w:rsidRDefault="00CA0D8D" w:rsidP="00CA0D8D">
      <w:pPr>
        <w:pStyle w:val="Subttulo"/>
        <w:rPr>
          <w:lang w:eastAsia="es-ES"/>
        </w:rPr>
      </w:pPr>
      <w:r>
        <w:rPr>
          <w:lang w:eastAsia="es-ES"/>
        </w:rPr>
        <w:lastRenderedPageBreak/>
        <w:t>Justificación de uso</w:t>
      </w:r>
    </w:p>
    <w:p w:rsidR="00B60300" w:rsidRDefault="00806E58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lang w:eastAsia="es-ES"/>
        </w:rPr>
        <w:t xml:space="preserve">Para la practica he </w:t>
      </w:r>
      <w:r w:rsidR="00517C9B">
        <w:rPr>
          <w:lang w:eastAsia="es-ES"/>
        </w:rPr>
        <w:t>decidido</w:t>
      </w:r>
      <w:r>
        <w:rPr>
          <w:lang w:eastAsia="es-ES"/>
        </w:rPr>
        <w:t xml:space="preserve"> usar las siguientes tecnologías:</w:t>
      </w:r>
      <w:r w:rsidR="00B60300">
        <w:br/>
      </w:r>
    </w:p>
    <w:p w:rsidR="00B60300" w:rsidRPr="00806E58" w:rsidRDefault="00B60300" w:rsidP="00806E58">
      <w:pPr>
        <w:pStyle w:val="Prrafodelista"/>
        <w:numPr>
          <w:ilvl w:val="0"/>
          <w:numId w:val="1"/>
        </w:numPr>
        <w:rPr>
          <w:rFonts w:ascii="Segoe UI" w:hAnsi="Segoe UI" w:cs="Segoe UI"/>
          <w:color w:val="0D0D0D"/>
          <w:shd w:val="clear" w:color="auto" w:fill="FFFFFF"/>
        </w:rPr>
      </w:pPr>
      <w:r w:rsidRPr="00806E58">
        <w:rPr>
          <w:rFonts w:ascii="Segoe UI" w:hAnsi="Segoe UI" w:cs="Segoe UI"/>
          <w:color w:val="0D0D0D"/>
          <w:shd w:val="clear" w:color="auto" w:fill="FFFFFF"/>
        </w:rPr>
        <w:t>KafkaConnect</w:t>
      </w:r>
    </w:p>
    <w:p w:rsidR="00B60300" w:rsidRDefault="00806E58" w:rsidP="00806E58">
      <w:pPr>
        <w:ind w:firstLine="360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Se ha usado</w:t>
      </w:r>
      <w:r w:rsidR="00B60300">
        <w:rPr>
          <w:rFonts w:ascii="Segoe UI" w:hAnsi="Segoe UI" w:cs="Segoe UI"/>
          <w:color w:val="0D0D0D"/>
          <w:shd w:val="clear" w:color="auto" w:fill="FFFFFF"/>
        </w:rPr>
        <w:t xml:space="preserve"> Kafka Connect p</w:t>
      </w:r>
      <w:r>
        <w:rPr>
          <w:rFonts w:ascii="Segoe UI" w:hAnsi="Segoe UI" w:cs="Segoe UI"/>
          <w:color w:val="0D0D0D"/>
          <w:shd w:val="clear" w:color="auto" w:fill="FFFFFF"/>
        </w:rPr>
        <w:t>ara insertar tweets desde un TXT</w:t>
      </w:r>
      <w:r w:rsidR="00B60300">
        <w:rPr>
          <w:rFonts w:ascii="Segoe UI" w:hAnsi="Segoe UI" w:cs="Segoe UI"/>
          <w:color w:val="0D0D0D"/>
          <w:shd w:val="clear" w:color="auto" w:fill="FFFFFF"/>
        </w:rPr>
        <w:t xml:space="preserve"> en </w:t>
      </w:r>
      <w:r>
        <w:rPr>
          <w:rFonts w:ascii="Segoe UI" w:hAnsi="Segoe UI" w:cs="Segoe UI"/>
          <w:color w:val="0D0D0D"/>
          <w:shd w:val="clear" w:color="auto" w:fill="FFFFFF"/>
        </w:rPr>
        <w:t xml:space="preserve">cluster </w:t>
      </w:r>
      <w:r w:rsidR="00B60300">
        <w:rPr>
          <w:rFonts w:ascii="Segoe UI" w:hAnsi="Segoe UI" w:cs="Segoe UI"/>
          <w:color w:val="0D0D0D"/>
          <w:shd w:val="clear" w:color="auto" w:fill="FFFFFF"/>
        </w:rPr>
        <w:t xml:space="preserve">Kafka </w:t>
      </w:r>
      <w:r>
        <w:rPr>
          <w:rFonts w:ascii="Segoe UI" w:hAnsi="Segoe UI" w:cs="Segoe UI"/>
          <w:color w:val="0D0D0D"/>
          <w:shd w:val="clear" w:color="auto" w:fill="FFFFFF"/>
        </w:rPr>
        <w:t>para</w:t>
      </w:r>
      <w:r w:rsidR="00B60300">
        <w:rPr>
          <w:rFonts w:ascii="Segoe UI" w:hAnsi="Segoe UI" w:cs="Segoe UI"/>
          <w:color w:val="0D0D0D"/>
          <w:shd w:val="clear" w:color="auto" w:fill="FFFFFF"/>
        </w:rPr>
        <w:t xml:space="preserve"> luego realizar un análisis </w:t>
      </w:r>
      <w:r w:rsidR="008B4385">
        <w:rPr>
          <w:rFonts w:ascii="Segoe UI" w:hAnsi="Segoe UI" w:cs="Segoe UI"/>
          <w:color w:val="0D0D0D"/>
          <w:shd w:val="clear" w:color="auto" w:fill="FFFFFF"/>
        </w:rPr>
        <w:t>de sentimientos. P</w:t>
      </w:r>
      <w:r w:rsidR="00B60300">
        <w:rPr>
          <w:rFonts w:ascii="Segoe UI" w:hAnsi="Segoe UI" w:cs="Segoe UI"/>
          <w:color w:val="0D0D0D"/>
          <w:shd w:val="clear" w:color="auto" w:fill="FFFFFF"/>
        </w:rPr>
        <w:t>ermite automatizar el flujo de datos desde el archivo hasta Kafka, facilitando un procesamiento continuo y en tiempo real a medida que se insertan los datos. Kafka Con</w:t>
      </w:r>
      <w:r>
        <w:rPr>
          <w:rFonts w:ascii="Segoe UI" w:hAnsi="Segoe UI" w:cs="Segoe UI"/>
          <w:color w:val="0D0D0D"/>
          <w:shd w:val="clear" w:color="auto" w:fill="FFFFFF"/>
        </w:rPr>
        <w:t>nect es una herramienta que sirve</w:t>
      </w:r>
      <w:r w:rsidR="00B60300">
        <w:rPr>
          <w:rFonts w:ascii="Segoe UI" w:hAnsi="Segoe UI" w:cs="Segoe UI"/>
          <w:color w:val="0D0D0D"/>
          <w:shd w:val="clear" w:color="auto" w:fill="FFFFFF"/>
        </w:rPr>
        <w:t xml:space="preserve"> para integrar Kafka con diversas fuentes de datos de manera eficiente</w:t>
      </w:r>
      <w:r>
        <w:rPr>
          <w:rFonts w:ascii="Segoe UI" w:hAnsi="Segoe UI" w:cs="Segoe UI"/>
          <w:color w:val="0D0D0D"/>
          <w:shd w:val="clear" w:color="auto" w:fill="FFFFFF"/>
        </w:rPr>
        <w:t xml:space="preserve">, desde ficheros en local (.txt, .csv, .json) como remotos. En este caso he usado un dataset descargado de kaggle con aproximadamente 190.000 tweets, por tener dificultades para lo conexión a twitter </w:t>
      </w:r>
      <w:r w:rsidR="008B4385">
        <w:rPr>
          <w:rFonts w:ascii="Segoe UI" w:hAnsi="Segoe UI" w:cs="Segoe UI"/>
          <w:color w:val="0D0D0D"/>
          <w:shd w:val="clear" w:color="auto" w:fill="FFFFFF"/>
        </w:rPr>
        <w:t>al ser de pago</w:t>
      </w:r>
      <w:r>
        <w:rPr>
          <w:rFonts w:ascii="Segoe UI" w:hAnsi="Segoe UI" w:cs="Segoe UI"/>
          <w:color w:val="0D0D0D"/>
          <w:shd w:val="clear" w:color="auto" w:fill="FFFFFF"/>
        </w:rPr>
        <w:t>.</w:t>
      </w:r>
    </w:p>
    <w:p w:rsidR="00806E58" w:rsidRDefault="00806E58" w:rsidP="00806E58">
      <w:pPr>
        <w:pStyle w:val="Prrafodelista"/>
        <w:numPr>
          <w:ilvl w:val="0"/>
          <w:numId w:val="1"/>
        </w:num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Kafka producer- consumer</w:t>
      </w:r>
    </w:p>
    <w:p w:rsidR="008B4385" w:rsidRDefault="008B4385" w:rsidP="008B4385">
      <w:pPr>
        <w:ind w:left="360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Se ha utilizado Kafka para comunicar los diferentes puntos de procesado del sistema, gracias al patrón de productor-consumidor con Kafka permite una comunicación eficiente y escalable entre los diferentes componentes de un sistema distribuido, facilitando la ingesta, procesamiento y distribución de datos en tiempo real.</w:t>
      </w:r>
    </w:p>
    <w:p w:rsidR="00B60300" w:rsidRPr="008B4385" w:rsidRDefault="00B60300" w:rsidP="008B4385">
      <w:pPr>
        <w:pStyle w:val="Prrafodelista"/>
        <w:numPr>
          <w:ilvl w:val="0"/>
          <w:numId w:val="1"/>
        </w:numPr>
        <w:rPr>
          <w:rFonts w:ascii="Segoe UI" w:hAnsi="Segoe UI" w:cs="Segoe UI"/>
          <w:color w:val="0D0D0D"/>
          <w:shd w:val="clear" w:color="auto" w:fill="FFFFFF"/>
        </w:rPr>
      </w:pPr>
      <w:r w:rsidRPr="008B4385">
        <w:rPr>
          <w:rFonts w:ascii="Segoe UI" w:hAnsi="Segoe UI" w:cs="Segoe UI"/>
          <w:color w:val="0D0D0D"/>
          <w:shd w:val="clear" w:color="auto" w:fill="FFFFFF"/>
        </w:rPr>
        <w:t>Kafka KsqlDB</w:t>
      </w:r>
    </w:p>
    <w:p w:rsidR="00A20AE3" w:rsidRDefault="008B4385" w:rsidP="008B4385">
      <w:pPr>
        <w:ind w:firstLine="360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Se ha utilizado Kafka KsqlDB por ser una herramienta eficaz para el procesamiento de datos en tiempo real</w:t>
      </w:r>
      <w:r w:rsidR="00517C9B">
        <w:rPr>
          <w:rFonts w:ascii="Segoe UI" w:hAnsi="Segoe UI" w:cs="Segoe UI"/>
          <w:color w:val="0D0D0D"/>
          <w:shd w:val="clear" w:color="auto" w:fill="FFFFFF"/>
        </w:rPr>
        <w:t xml:space="preserve"> y su capacidad de análisis en el ecosistema Kafka. Puede detectar patrones, tendencias o anomalías en los datos. Utiliza lenguaje SQL estándar para definir consultas sobre los flujos de datos, lo que le hace un entorno a KsqlDB familiar al desarrollador a la hora de realizar dichas consultas.</w:t>
      </w:r>
    </w:p>
    <w:p w:rsidR="00517C9B" w:rsidRDefault="00517C9B" w:rsidP="00517C9B">
      <w:pPr>
        <w:pStyle w:val="Prrafodelista"/>
        <w:numPr>
          <w:ilvl w:val="0"/>
          <w:numId w:val="1"/>
        </w:numPr>
      </w:pPr>
      <w:r>
        <w:t>Python</w:t>
      </w:r>
    </w:p>
    <w:p w:rsidR="00517C9B" w:rsidRDefault="00517C9B" w:rsidP="00517C9B">
      <w:pPr>
        <w:ind w:firstLine="360"/>
      </w:pPr>
      <w:r>
        <w:t>Desde mis scripts de Python ha sido relativamente cómodo configurar mis Productores y Consumidores, hasta crear los topics, se integra fácilmente con el ecosistema Kafka. Pudiendo crear un flujo de datos que deben de tener diferentes procesados. Todas las librerías de Python ayudan a tratar los datos de una manera estandarizada.</w:t>
      </w:r>
    </w:p>
    <w:p w:rsidR="00CA0D8D" w:rsidRDefault="00CA0D8D" w:rsidP="00517C9B">
      <w:pPr>
        <w:ind w:firstLine="360"/>
      </w:pPr>
    </w:p>
    <w:p w:rsidR="00CA0D8D" w:rsidRDefault="00CA0D8D" w:rsidP="00517C9B">
      <w:pPr>
        <w:ind w:firstLine="360"/>
      </w:pPr>
    </w:p>
    <w:sectPr w:rsidR="00CA0D8D" w:rsidSect="00CA0D8D">
      <w:pgSz w:w="11906" w:h="16838"/>
      <w:pgMar w:top="1417" w:right="1701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89789E"/>
    <w:multiLevelType w:val="hybridMultilevel"/>
    <w:tmpl w:val="41A6CF7C"/>
    <w:lvl w:ilvl="0" w:tplc="DE1ED510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233"/>
    <w:rsid w:val="00517C9B"/>
    <w:rsid w:val="00546E79"/>
    <w:rsid w:val="00806E58"/>
    <w:rsid w:val="008B4385"/>
    <w:rsid w:val="00A20AE3"/>
    <w:rsid w:val="00B60300"/>
    <w:rsid w:val="00B76233"/>
    <w:rsid w:val="00CA0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18B48"/>
  <w15:chartTrackingRefBased/>
  <w15:docId w15:val="{8A0C25EB-D71D-4EB1-913F-3BC8D7F04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06E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06E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806E58"/>
    <w:pPr>
      <w:ind w:left="720"/>
      <w:contextualSpacing/>
    </w:pPr>
  </w:style>
  <w:style w:type="paragraph" w:styleId="Subttulo">
    <w:name w:val="Subtitle"/>
    <w:basedOn w:val="Normal"/>
    <w:next w:val="Normal"/>
    <w:link w:val="SubttuloCar"/>
    <w:uiPriority w:val="11"/>
    <w:qFormat/>
    <w:rsid w:val="00CA0D8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CA0D8D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2</Pages>
  <Words>289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Cursos</dc:creator>
  <cp:keywords/>
  <dc:description/>
  <cp:lastModifiedBy>Cursos</cp:lastModifiedBy>
  <cp:revision>5</cp:revision>
  <dcterms:created xsi:type="dcterms:W3CDTF">2024-03-13T11:37:00Z</dcterms:created>
  <dcterms:modified xsi:type="dcterms:W3CDTF">2024-03-21T15:01:00Z</dcterms:modified>
</cp:coreProperties>
</file>