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2F" w:rsidRPr="00175291" w:rsidRDefault="00B96B2F" w:rsidP="00B96B2F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CSU04: </w:t>
      </w:r>
      <w:r>
        <w:rPr>
          <w:sz w:val="36"/>
          <w:szCs w:val="36"/>
        </w:rPr>
        <w:t>Pesquisar por eventos</w:t>
      </w:r>
    </w:p>
    <w:p w:rsidR="00B96B2F" w:rsidRDefault="00B96B2F" w:rsidP="00B96B2F">
      <w:pPr>
        <w:rPr>
          <w:sz w:val="28"/>
        </w:rPr>
      </w:pPr>
    </w:p>
    <w:p w:rsidR="00B96B2F" w:rsidRDefault="00B96B2F" w:rsidP="00B96B2F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B96B2F" w:rsidRDefault="00B96B2F" w:rsidP="00FF562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B96B2F" w:rsidRDefault="00B96B2F" w:rsidP="00B96B2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pesquisa por eventos.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B96B2F" w:rsidRDefault="00B96B2F" w:rsidP="00FF5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 ou não-cadastrado.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B96B2F" w:rsidRDefault="00B96B2F" w:rsidP="00FF5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B96B2F" w:rsidRPr="00175291" w:rsidRDefault="00B96B2F" w:rsidP="00FF562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B96B2F" w:rsidRPr="00175291" w:rsidRDefault="00B96B2F" w:rsidP="00FF562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96B2F" w:rsidTr="00FF5627">
        <w:trPr>
          <w:cantSplit/>
          <w:trHeight w:val="422"/>
        </w:trPr>
        <w:tc>
          <w:tcPr>
            <w:tcW w:w="10330" w:type="dxa"/>
            <w:gridSpan w:val="2"/>
          </w:tcPr>
          <w:p w:rsidR="00B96B2F" w:rsidRPr="00CB4F24" w:rsidRDefault="00B96B2F" w:rsidP="00FF562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B96B2F" w:rsidTr="00FF5627">
        <w:trPr>
          <w:trHeight w:val="1615"/>
        </w:trPr>
        <w:tc>
          <w:tcPr>
            <w:tcW w:w="10330" w:type="dxa"/>
            <w:gridSpan w:val="2"/>
          </w:tcPr>
          <w:p w:rsidR="00B96B2F" w:rsidRDefault="00B96B2F" w:rsidP="00FF562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seleciona a opção pesquisar eventos.</w:t>
            </w:r>
          </w:p>
          <w:p w:rsidR="0000178D" w:rsidRPr="004A44CB" w:rsidRDefault="0000178D" w:rsidP="0000178D">
            <w:pPr>
              <w:numPr>
                <w:ilvl w:val="0"/>
                <w:numId w:val="2"/>
              </w:numPr>
              <w:rPr>
                <w:sz w:val="28"/>
              </w:rPr>
            </w:pPr>
            <w:r w:rsidRPr="004A44CB">
              <w:rPr>
                <w:sz w:val="28"/>
              </w:rPr>
              <w:t xml:space="preserve">Sistema exibe tela com formulário </w:t>
            </w:r>
            <w:r>
              <w:rPr>
                <w:sz w:val="28"/>
              </w:rPr>
              <w:t xml:space="preserve">com campo inserção de palavra chave para pesquisa e </w:t>
            </w:r>
            <w:proofErr w:type="spellStart"/>
            <w:r>
              <w:rPr>
                <w:sz w:val="28"/>
              </w:rPr>
              <w:t>checkboxs</w:t>
            </w:r>
            <w:proofErr w:type="spellEnd"/>
            <w:r>
              <w:rPr>
                <w:sz w:val="28"/>
              </w:rPr>
              <w:t xml:space="preserve"> para filtrá-las.</w:t>
            </w:r>
          </w:p>
          <w:p w:rsidR="0000178D" w:rsidRDefault="0000178D" w:rsidP="0000178D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preenche campo com dados relevantes a pesquisa e clica no botão buscar.</w:t>
            </w:r>
          </w:p>
          <w:p w:rsidR="00B96B2F" w:rsidRDefault="00B96B2F" w:rsidP="00FF562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sistema lista os eventos que se enquadram nos requisitos do usuário.</w:t>
            </w:r>
          </w:p>
          <w:p w:rsidR="00B96B2F" w:rsidRDefault="00B96B2F" w:rsidP="00FF562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Cada evento listado contém link para a página do evento.</w:t>
            </w:r>
          </w:p>
          <w:p w:rsidR="00B96B2F" w:rsidRDefault="00B96B2F" w:rsidP="00B96B2F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Clicando no link do evento</w:t>
            </w:r>
            <w:r w:rsidR="00B439E5">
              <w:rPr>
                <w:sz w:val="28"/>
              </w:rPr>
              <w:t xml:space="preserve"> uma nova janela é aberta</w:t>
            </w:r>
            <w:r>
              <w:rPr>
                <w:sz w:val="28"/>
              </w:rPr>
              <w:t xml:space="preserve"> </w:t>
            </w:r>
            <w:r w:rsidR="00B439E5">
              <w:rPr>
                <w:sz w:val="28"/>
              </w:rPr>
              <w:t xml:space="preserve">para </w:t>
            </w:r>
            <w:r>
              <w:rPr>
                <w:sz w:val="28"/>
              </w:rPr>
              <w:t>o evento selecionado, permanecendo a mesma tela na janela anterior.</w:t>
            </w:r>
          </w:p>
        </w:tc>
      </w:tr>
    </w:tbl>
    <w:p w:rsidR="00B96B2F" w:rsidRDefault="00B96B2F" w:rsidP="00B96B2F">
      <w:pPr>
        <w:jc w:val="center"/>
      </w:pPr>
    </w:p>
    <w:p w:rsidR="00B96B2F" w:rsidRDefault="00B96B2F" w:rsidP="00B96B2F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B96B2F" w:rsidTr="00FF5627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B96B2F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Alteração</w:t>
            </w:r>
          </w:p>
        </w:tc>
      </w:tr>
      <w:tr w:rsidR="00B96B2F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18/09/2009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 xml:space="preserve">Jairo </w:t>
            </w:r>
            <w:proofErr w:type="spellStart"/>
            <w:r>
              <w:t>Charnoski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Criação do Caso de Uso</w:t>
            </w:r>
          </w:p>
        </w:tc>
      </w:tr>
    </w:tbl>
    <w:p w:rsidR="00B96B2F" w:rsidRDefault="00B96B2F" w:rsidP="00B96B2F"/>
    <w:p w:rsidR="00A41766" w:rsidRPr="00B96B2F" w:rsidRDefault="00A41766" w:rsidP="00B96B2F"/>
    <w:sectPr w:rsidR="00A41766" w:rsidRPr="00B96B2F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0178D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766"/>
    <w:rsid w:val="00A92D80"/>
    <w:rsid w:val="00AD6AE2"/>
    <w:rsid w:val="00B439E5"/>
    <w:rsid w:val="00B96B2F"/>
    <w:rsid w:val="00CB4F24"/>
    <w:rsid w:val="00CD528A"/>
    <w:rsid w:val="00D67AE2"/>
    <w:rsid w:val="00D94FF4"/>
    <w:rsid w:val="00DC0DA3"/>
    <w:rsid w:val="00DE12AB"/>
    <w:rsid w:val="00E250A6"/>
    <w:rsid w:val="00E561B4"/>
    <w:rsid w:val="00ED5D43"/>
    <w:rsid w:val="00F80BE8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4</cp:revision>
  <dcterms:created xsi:type="dcterms:W3CDTF">2009-09-18T23:28:00Z</dcterms:created>
  <dcterms:modified xsi:type="dcterms:W3CDTF">2009-09-28T23:39:00Z</dcterms:modified>
</cp:coreProperties>
</file>