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3309E" w14:paraId="416C77F4" w14:textId="77777777" w:rsidTr="000A1331">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252F8692" w14:textId="77777777" w:rsidR="002A3CBF" w:rsidRPr="002A3CBF" w:rsidRDefault="002A3CBF" w:rsidP="002A3CBF">
            <w:pPr>
              <w:jc w:val="both"/>
              <w:rPr>
                <w:rFonts w:cstheme="minorHAnsi"/>
                <w:iCs/>
                <w:sz w:val="20"/>
                <w:szCs w:val="20"/>
                <w:lang w:eastAsia="es-CL"/>
              </w:rPr>
            </w:pPr>
            <w:r w:rsidRPr="002A3CBF">
              <w:rPr>
                <w:rFonts w:cstheme="minorHAnsi"/>
                <w:iCs/>
                <w:sz w:val="20"/>
                <w:szCs w:val="20"/>
                <w:lang w:eastAsia="es-CL"/>
              </w:rPr>
              <w:t>El Proyecto SEIS ha alcanzado un 65% de avance general, con tres de los cinco módulos principales implementados y funcionando. Hemos completado exitosamente el módulo de Autenticación y Seguridad (100%), el módulo de Registro de Personal (95%), y tenemos un avance del 70% en el módulo de Gestión de Beneficios. El sistema actual permite el registro completo de bomberos con validaciones en tiempo real, cálculo automático de antigüedad y categorización según normativa chilena.</w:t>
            </w:r>
          </w:p>
          <w:p w14:paraId="2B4A558C" w14:textId="77777777" w:rsidR="002A3CBF" w:rsidRPr="002A3CBF" w:rsidRDefault="002A3CBF" w:rsidP="002A3CBF">
            <w:pPr>
              <w:jc w:val="both"/>
              <w:rPr>
                <w:rFonts w:cstheme="minorHAnsi"/>
                <w:iCs/>
                <w:sz w:val="20"/>
                <w:szCs w:val="20"/>
                <w:lang w:eastAsia="es-CL"/>
              </w:rPr>
            </w:pPr>
            <w:r w:rsidRPr="002A3CBF">
              <w:rPr>
                <w:rFonts w:cstheme="minorHAnsi"/>
                <w:iCs/>
                <w:sz w:val="20"/>
                <w:szCs w:val="20"/>
                <w:lang w:eastAsia="es-CL"/>
              </w:rPr>
              <w:t xml:space="preserve">Los objetivos específicos cumplidos incluyen: implementación de sistema de </w:t>
            </w:r>
            <w:proofErr w:type="spellStart"/>
            <w:r w:rsidRPr="002A3CBF">
              <w:rPr>
                <w:rFonts w:cstheme="minorHAnsi"/>
                <w:iCs/>
                <w:sz w:val="20"/>
                <w:szCs w:val="20"/>
                <w:lang w:eastAsia="es-CL"/>
              </w:rPr>
              <w:t>login</w:t>
            </w:r>
            <w:proofErr w:type="spellEnd"/>
            <w:r w:rsidRPr="002A3CBF">
              <w:rPr>
                <w:rFonts w:cstheme="minorHAnsi"/>
                <w:iCs/>
                <w:sz w:val="20"/>
                <w:szCs w:val="20"/>
                <w:lang w:eastAsia="es-CL"/>
              </w:rPr>
              <w:t xml:space="preserve"> con roles, formularios de registro con validación de RUN chileno, interfaz </w:t>
            </w:r>
            <w:proofErr w:type="spellStart"/>
            <w:r w:rsidRPr="002A3CBF">
              <w:rPr>
                <w:rFonts w:cstheme="minorHAnsi"/>
                <w:iCs/>
                <w:sz w:val="20"/>
                <w:szCs w:val="20"/>
                <w:lang w:eastAsia="es-CL"/>
              </w:rPr>
              <w:t>responsive</w:t>
            </w:r>
            <w:proofErr w:type="spellEnd"/>
            <w:r w:rsidRPr="002A3CBF">
              <w:rPr>
                <w:rFonts w:cstheme="minorHAnsi"/>
                <w:iCs/>
                <w:sz w:val="20"/>
                <w:szCs w:val="20"/>
                <w:lang w:eastAsia="es-CL"/>
              </w:rPr>
              <w:t xml:space="preserve">, y base de datos funcional en </w:t>
            </w:r>
            <w:proofErr w:type="spellStart"/>
            <w:r w:rsidRPr="002A3CBF">
              <w:rPr>
                <w:rFonts w:cstheme="minorHAnsi"/>
                <w:iCs/>
                <w:sz w:val="20"/>
                <w:szCs w:val="20"/>
                <w:lang w:eastAsia="es-CL"/>
              </w:rPr>
              <w:t>localStorage</w:t>
            </w:r>
            <w:proofErr w:type="spellEnd"/>
            <w:r w:rsidRPr="002A3CBF">
              <w:rPr>
                <w:rFonts w:cstheme="minorHAnsi"/>
                <w:iCs/>
                <w:sz w:val="20"/>
                <w:szCs w:val="20"/>
                <w:lang w:eastAsia="es-CL"/>
              </w:rPr>
              <w:t xml:space="preserve">. La metodología Scrum se ha aplicado consistentemente con 3 </w:t>
            </w:r>
            <w:proofErr w:type="spellStart"/>
            <w:r w:rsidRPr="002A3CBF">
              <w:rPr>
                <w:rFonts w:cstheme="minorHAnsi"/>
                <w:iCs/>
                <w:sz w:val="20"/>
                <w:szCs w:val="20"/>
                <w:lang w:eastAsia="es-CL"/>
              </w:rPr>
              <w:t>sprints</w:t>
            </w:r>
            <w:proofErr w:type="spellEnd"/>
            <w:r w:rsidRPr="002A3CBF">
              <w:rPr>
                <w:rFonts w:cstheme="minorHAnsi"/>
                <w:iCs/>
                <w:sz w:val="20"/>
                <w:szCs w:val="20"/>
                <w:lang w:eastAsia="es-CL"/>
              </w:rPr>
              <w:t xml:space="preserve"> completados y ajustes basados en retroalimentación continua.</w:t>
            </w:r>
          </w:p>
          <w:p w14:paraId="6C70E0C9" w14:textId="1C3E82E0" w:rsidR="0003309E" w:rsidRPr="002A3CBF" w:rsidRDefault="0003309E" w:rsidP="002A3CBF">
            <w:pPr>
              <w:jc w:val="both"/>
              <w:rPr>
                <w:rFonts w:ascii="Arial" w:hAnsi="Arial" w:cs="Arial"/>
                <w:iCs/>
                <w:color w:val="548DD4"/>
                <w:sz w:val="24"/>
                <w:szCs w:val="24"/>
                <w:lang w:eastAsia="es-CL"/>
              </w:rPr>
            </w:pPr>
          </w:p>
        </w:tc>
      </w:tr>
      <w:tr w:rsidR="0003309E" w14:paraId="054DAFFB" w14:textId="77777777" w:rsidTr="000A1331">
        <w:trPr>
          <w:trHeight w:val="1247"/>
        </w:trPr>
        <w:tc>
          <w:tcPr>
            <w:tcW w:w="2528"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Objetivos</w:t>
            </w:r>
          </w:p>
        </w:tc>
        <w:tc>
          <w:tcPr>
            <w:tcW w:w="7111" w:type="dxa"/>
            <w:vAlign w:val="center"/>
          </w:tcPr>
          <w:p w14:paraId="33310971" w14:textId="77777777" w:rsidR="002A3CBF" w:rsidRPr="002A3CBF" w:rsidRDefault="002A3CBF" w:rsidP="002A3CBF">
            <w:pPr>
              <w:numPr>
                <w:ilvl w:val="0"/>
                <w:numId w:val="2"/>
              </w:numPr>
              <w:jc w:val="both"/>
              <w:rPr>
                <w:rFonts w:ascii="Calibri" w:hAnsi="Calibri" w:cs="Arial"/>
                <w:iCs/>
                <w:sz w:val="20"/>
                <w:szCs w:val="20"/>
                <w:lang w:eastAsia="es-CL"/>
              </w:rPr>
            </w:pPr>
            <w:r w:rsidRPr="002A3CBF">
              <w:rPr>
                <w:rFonts w:ascii="Calibri" w:hAnsi="Calibri" w:cs="Arial"/>
                <w:b/>
                <w:bCs/>
                <w:iCs/>
                <w:sz w:val="20"/>
                <w:szCs w:val="20"/>
                <w:lang w:eastAsia="es-CL"/>
              </w:rPr>
              <w:t>Ampliación del objetivo de registro</w:t>
            </w:r>
            <w:r w:rsidRPr="002A3CBF">
              <w:rPr>
                <w:rFonts w:ascii="Calibri" w:hAnsi="Calibri" w:cs="Arial"/>
                <w:iCs/>
                <w:sz w:val="20"/>
                <w:szCs w:val="20"/>
                <w:lang w:eastAsia="es-CL"/>
              </w:rPr>
              <w:t>: Se incorporó validación de RUN con algoritmo módulo 11, detección de duplicados y sistema de auditoría de cambios.</w:t>
            </w:r>
          </w:p>
          <w:p w14:paraId="7B43FDDA" w14:textId="77777777" w:rsidR="002A3CBF" w:rsidRPr="002A3CBF" w:rsidRDefault="002A3CBF" w:rsidP="002A3CBF">
            <w:pPr>
              <w:numPr>
                <w:ilvl w:val="0"/>
                <w:numId w:val="2"/>
              </w:numPr>
              <w:jc w:val="both"/>
              <w:rPr>
                <w:rFonts w:ascii="Calibri" w:hAnsi="Calibri" w:cs="Arial"/>
                <w:iCs/>
                <w:sz w:val="20"/>
                <w:szCs w:val="20"/>
                <w:lang w:eastAsia="es-CL"/>
              </w:rPr>
            </w:pPr>
            <w:r w:rsidRPr="002A3CBF">
              <w:rPr>
                <w:rFonts w:ascii="Calibri" w:hAnsi="Calibri" w:cs="Arial"/>
                <w:b/>
                <w:bCs/>
                <w:iCs/>
                <w:sz w:val="20"/>
                <w:szCs w:val="20"/>
                <w:lang w:eastAsia="es-CL"/>
              </w:rPr>
              <w:t>Enriquecimiento del objetivo de clasificación</w:t>
            </w:r>
            <w:r w:rsidRPr="002A3CBF">
              <w:rPr>
                <w:rFonts w:ascii="Calibri" w:hAnsi="Calibri" w:cs="Arial"/>
                <w:iCs/>
                <w:sz w:val="20"/>
                <w:szCs w:val="20"/>
                <w:lang w:eastAsia="es-CL"/>
              </w:rPr>
              <w:t>: Se incluyeron alertas automáticas de cambios de categoría y manejo de situaciones especiales como licencias y periodos de prueba.</w:t>
            </w:r>
          </w:p>
          <w:p w14:paraId="7A6E912C" w14:textId="77777777" w:rsidR="002A3CBF" w:rsidRPr="002A3CBF" w:rsidRDefault="002A3CBF" w:rsidP="002A3CBF">
            <w:pPr>
              <w:numPr>
                <w:ilvl w:val="0"/>
                <w:numId w:val="2"/>
              </w:numPr>
              <w:jc w:val="both"/>
              <w:rPr>
                <w:rFonts w:ascii="Calibri" w:hAnsi="Calibri" w:cs="Arial"/>
                <w:iCs/>
                <w:sz w:val="20"/>
                <w:szCs w:val="20"/>
                <w:lang w:eastAsia="es-CL"/>
              </w:rPr>
            </w:pPr>
            <w:r w:rsidRPr="002A3CBF">
              <w:rPr>
                <w:rFonts w:ascii="Calibri" w:hAnsi="Calibri" w:cs="Arial"/>
                <w:b/>
                <w:bCs/>
                <w:iCs/>
                <w:sz w:val="20"/>
                <w:szCs w:val="20"/>
                <w:lang w:eastAsia="es-CL"/>
              </w:rPr>
              <w:t>Incorporación de estándar de usabilidad</w:t>
            </w:r>
            <w:r w:rsidRPr="002A3CBF">
              <w:rPr>
                <w:rFonts w:ascii="Calibri" w:hAnsi="Calibri" w:cs="Arial"/>
                <w:iCs/>
                <w:sz w:val="20"/>
                <w:szCs w:val="20"/>
                <w:lang w:eastAsia="es-CL"/>
              </w:rPr>
              <w:t>: Se añadió explícitamente el cumplimiento de principios ISO 9241 para garantizar interfaz intuitiva para usuarios no técnicos.</w:t>
            </w:r>
          </w:p>
          <w:p w14:paraId="0DD025FA" w14:textId="2FDFAE5E" w:rsidR="0003309E" w:rsidRPr="00A370C8" w:rsidRDefault="0003309E" w:rsidP="00585A13">
            <w:pPr>
              <w:jc w:val="both"/>
              <w:rPr>
                <w:rFonts w:ascii="Calibri" w:hAnsi="Calibri" w:cs="Arial"/>
                <w:b/>
                <w:i/>
                <w:color w:val="548DD4"/>
                <w:sz w:val="20"/>
                <w:szCs w:val="20"/>
                <w:lang w:eastAsia="es-CL"/>
              </w:rPr>
            </w:pPr>
          </w:p>
        </w:tc>
      </w:tr>
      <w:tr w:rsidR="0003309E" w14:paraId="2FEF1C0D" w14:textId="77777777" w:rsidTr="000A1331">
        <w:trPr>
          <w:trHeight w:val="939"/>
        </w:trPr>
        <w:tc>
          <w:tcPr>
            <w:tcW w:w="2528" w:type="dxa"/>
            <w:vAlign w:val="center"/>
          </w:tcPr>
          <w:p w14:paraId="1064E0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lastRenderedPageBreak/>
              <w:t>Metodología</w:t>
            </w:r>
          </w:p>
        </w:tc>
        <w:tc>
          <w:tcPr>
            <w:tcW w:w="7111" w:type="dxa"/>
            <w:vAlign w:val="center"/>
          </w:tcPr>
          <w:p w14:paraId="6BD5B284" w14:textId="77777777" w:rsidR="002A3CBF" w:rsidRPr="002A3CBF" w:rsidRDefault="002A3CBF" w:rsidP="002A3CBF">
            <w:pPr>
              <w:numPr>
                <w:ilvl w:val="0"/>
                <w:numId w:val="3"/>
              </w:numPr>
              <w:jc w:val="both"/>
              <w:rPr>
                <w:rFonts w:ascii="Calibri" w:hAnsi="Calibri" w:cs="Arial"/>
                <w:i/>
                <w:sz w:val="20"/>
                <w:szCs w:val="20"/>
                <w:lang w:eastAsia="es-CL"/>
              </w:rPr>
            </w:pPr>
            <w:r w:rsidRPr="002A3CBF">
              <w:rPr>
                <w:rFonts w:ascii="Calibri" w:hAnsi="Calibri" w:cs="Arial"/>
                <w:b/>
                <w:bCs/>
                <w:i/>
                <w:sz w:val="20"/>
                <w:szCs w:val="20"/>
                <w:lang w:eastAsia="es-CL"/>
              </w:rPr>
              <w:t xml:space="preserve">Flexibilización de </w:t>
            </w:r>
            <w:proofErr w:type="spellStart"/>
            <w:r w:rsidRPr="002A3CBF">
              <w:rPr>
                <w:rFonts w:ascii="Calibri" w:hAnsi="Calibri" w:cs="Arial"/>
                <w:b/>
                <w:bCs/>
                <w:i/>
                <w:sz w:val="20"/>
                <w:szCs w:val="20"/>
                <w:lang w:eastAsia="es-CL"/>
              </w:rPr>
              <w:t>sprints</w:t>
            </w:r>
            <w:proofErr w:type="spellEnd"/>
            <w:r w:rsidRPr="002A3CBF">
              <w:rPr>
                <w:rFonts w:ascii="Calibri" w:hAnsi="Calibri" w:cs="Arial"/>
                <w:i/>
                <w:sz w:val="20"/>
                <w:szCs w:val="20"/>
                <w:lang w:eastAsia="es-CL"/>
              </w:rPr>
              <w:t>: De 2 semanas estrictas a 2-3 semanas según complejidad técnica.</w:t>
            </w:r>
          </w:p>
          <w:p w14:paraId="002E6785" w14:textId="77777777" w:rsidR="002A3CBF" w:rsidRPr="002A3CBF" w:rsidRDefault="002A3CBF" w:rsidP="002A3CBF">
            <w:pPr>
              <w:numPr>
                <w:ilvl w:val="0"/>
                <w:numId w:val="3"/>
              </w:numPr>
              <w:jc w:val="both"/>
              <w:rPr>
                <w:rFonts w:ascii="Calibri" w:hAnsi="Calibri" w:cs="Arial"/>
                <w:i/>
                <w:sz w:val="20"/>
                <w:szCs w:val="20"/>
                <w:lang w:eastAsia="es-CL"/>
              </w:rPr>
            </w:pPr>
            <w:r w:rsidRPr="002A3CBF">
              <w:rPr>
                <w:rFonts w:ascii="Calibri" w:hAnsi="Calibri" w:cs="Arial"/>
                <w:b/>
                <w:bCs/>
                <w:i/>
                <w:sz w:val="20"/>
                <w:szCs w:val="20"/>
                <w:lang w:eastAsia="es-CL"/>
              </w:rPr>
              <w:t>Comunicación híbrida</w:t>
            </w:r>
            <w:r w:rsidRPr="002A3CBF">
              <w:rPr>
                <w:rFonts w:ascii="Calibri" w:hAnsi="Calibri" w:cs="Arial"/>
                <w:i/>
                <w:sz w:val="20"/>
                <w:szCs w:val="20"/>
                <w:lang w:eastAsia="es-CL"/>
              </w:rPr>
              <w:t xml:space="preserve">: </w:t>
            </w:r>
            <w:proofErr w:type="spellStart"/>
            <w:r w:rsidRPr="002A3CBF">
              <w:rPr>
                <w:rFonts w:ascii="Calibri" w:hAnsi="Calibri" w:cs="Arial"/>
                <w:i/>
                <w:sz w:val="20"/>
                <w:szCs w:val="20"/>
                <w:lang w:eastAsia="es-CL"/>
              </w:rPr>
              <w:t>Daily</w:t>
            </w:r>
            <w:proofErr w:type="spellEnd"/>
            <w:r w:rsidRPr="002A3CBF">
              <w:rPr>
                <w:rFonts w:ascii="Calibri" w:hAnsi="Calibri" w:cs="Arial"/>
                <w:i/>
                <w:sz w:val="20"/>
                <w:szCs w:val="20"/>
                <w:lang w:eastAsia="es-CL"/>
              </w:rPr>
              <w:t xml:space="preserve"> meetings reducidos a 2 semanales complementados con seguimiento asíncrono </w:t>
            </w:r>
            <w:proofErr w:type="spellStart"/>
            <w:r w:rsidRPr="002A3CBF">
              <w:rPr>
                <w:rFonts w:ascii="Calibri" w:hAnsi="Calibri" w:cs="Arial"/>
                <w:i/>
                <w:sz w:val="20"/>
                <w:szCs w:val="20"/>
                <w:lang w:eastAsia="es-CL"/>
              </w:rPr>
              <w:t>via</w:t>
            </w:r>
            <w:proofErr w:type="spellEnd"/>
            <w:r w:rsidRPr="002A3CBF">
              <w:rPr>
                <w:rFonts w:ascii="Calibri" w:hAnsi="Calibri" w:cs="Arial"/>
                <w:i/>
                <w:sz w:val="20"/>
                <w:szCs w:val="20"/>
                <w:lang w:eastAsia="es-CL"/>
              </w:rPr>
              <w:t xml:space="preserve"> </w:t>
            </w:r>
            <w:proofErr w:type="spellStart"/>
            <w:r w:rsidRPr="002A3CBF">
              <w:rPr>
                <w:rFonts w:ascii="Calibri" w:hAnsi="Calibri" w:cs="Arial"/>
                <w:i/>
                <w:sz w:val="20"/>
                <w:szCs w:val="20"/>
                <w:lang w:eastAsia="es-CL"/>
              </w:rPr>
              <w:t>Discord</w:t>
            </w:r>
            <w:proofErr w:type="spellEnd"/>
            <w:r w:rsidRPr="002A3CBF">
              <w:rPr>
                <w:rFonts w:ascii="Calibri" w:hAnsi="Calibri" w:cs="Arial"/>
                <w:i/>
                <w:sz w:val="20"/>
                <w:szCs w:val="20"/>
                <w:lang w:eastAsia="es-CL"/>
              </w:rPr>
              <w:t>.</w:t>
            </w:r>
          </w:p>
          <w:p w14:paraId="0F460CA5" w14:textId="77777777" w:rsidR="002A3CBF" w:rsidRPr="002A3CBF" w:rsidRDefault="002A3CBF" w:rsidP="002A3CBF">
            <w:pPr>
              <w:numPr>
                <w:ilvl w:val="0"/>
                <w:numId w:val="3"/>
              </w:numPr>
              <w:jc w:val="both"/>
              <w:rPr>
                <w:rFonts w:ascii="Calibri" w:hAnsi="Calibri" w:cs="Arial"/>
                <w:i/>
                <w:sz w:val="20"/>
                <w:szCs w:val="20"/>
                <w:lang w:eastAsia="es-CL"/>
              </w:rPr>
            </w:pPr>
            <w:r w:rsidRPr="002A3CBF">
              <w:rPr>
                <w:rFonts w:ascii="Calibri" w:hAnsi="Calibri" w:cs="Arial"/>
                <w:b/>
                <w:bCs/>
                <w:i/>
                <w:sz w:val="20"/>
                <w:szCs w:val="20"/>
                <w:lang w:eastAsia="es-CL"/>
              </w:rPr>
              <w:t>Herramientas mejoradas</w:t>
            </w:r>
            <w:r w:rsidRPr="002A3CBF">
              <w:rPr>
                <w:rFonts w:ascii="Calibri" w:hAnsi="Calibri" w:cs="Arial"/>
                <w:i/>
                <w:sz w:val="20"/>
                <w:szCs w:val="20"/>
                <w:lang w:eastAsia="es-CL"/>
              </w:rPr>
              <w:t xml:space="preserve">: Adopción de GitHub </w:t>
            </w:r>
            <w:proofErr w:type="spellStart"/>
            <w:r w:rsidRPr="002A3CBF">
              <w:rPr>
                <w:rFonts w:ascii="Calibri" w:hAnsi="Calibri" w:cs="Arial"/>
                <w:i/>
                <w:sz w:val="20"/>
                <w:szCs w:val="20"/>
                <w:lang w:eastAsia="es-CL"/>
              </w:rPr>
              <w:t>Projects</w:t>
            </w:r>
            <w:proofErr w:type="spellEnd"/>
            <w:r w:rsidRPr="002A3CBF">
              <w:rPr>
                <w:rFonts w:ascii="Calibri" w:hAnsi="Calibri" w:cs="Arial"/>
                <w:i/>
                <w:sz w:val="20"/>
                <w:szCs w:val="20"/>
                <w:lang w:eastAsia="es-CL"/>
              </w:rPr>
              <w:t xml:space="preserve"> para integración y </w:t>
            </w:r>
            <w:proofErr w:type="spellStart"/>
            <w:r w:rsidRPr="002A3CBF">
              <w:rPr>
                <w:rFonts w:ascii="Calibri" w:hAnsi="Calibri" w:cs="Arial"/>
                <w:i/>
                <w:sz w:val="20"/>
                <w:szCs w:val="20"/>
                <w:lang w:eastAsia="es-CL"/>
              </w:rPr>
              <w:t>Jest</w:t>
            </w:r>
            <w:proofErr w:type="spellEnd"/>
            <w:r w:rsidRPr="002A3CBF">
              <w:rPr>
                <w:rFonts w:ascii="Calibri" w:hAnsi="Calibri" w:cs="Arial"/>
                <w:i/>
                <w:sz w:val="20"/>
                <w:szCs w:val="20"/>
                <w:lang w:eastAsia="es-CL"/>
              </w:rPr>
              <w:t xml:space="preserve"> para automatización de pruebas.</w:t>
            </w:r>
          </w:p>
          <w:p w14:paraId="0D5FD9AE" w14:textId="77777777" w:rsidR="002A3CBF" w:rsidRPr="002A3CBF" w:rsidRDefault="002A3CBF" w:rsidP="002A3CBF">
            <w:pPr>
              <w:numPr>
                <w:ilvl w:val="0"/>
                <w:numId w:val="3"/>
              </w:numPr>
              <w:jc w:val="both"/>
              <w:rPr>
                <w:rFonts w:ascii="Calibri" w:hAnsi="Calibri" w:cs="Arial"/>
                <w:i/>
                <w:sz w:val="20"/>
                <w:szCs w:val="20"/>
                <w:lang w:eastAsia="es-CL"/>
              </w:rPr>
            </w:pPr>
            <w:r w:rsidRPr="002A3CBF">
              <w:rPr>
                <w:rFonts w:ascii="Calibri" w:hAnsi="Calibri" w:cs="Arial"/>
                <w:b/>
                <w:bCs/>
                <w:i/>
                <w:sz w:val="20"/>
                <w:szCs w:val="20"/>
                <w:lang w:eastAsia="es-CL"/>
              </w:rPr>
              <w:t>Enfoque de calidad integrado</w:t>
            </w:r>
            <w:r w:rsidRPr="002A3CBF">
              <w:rPr>
                <w:rFonts w:ascii="Calibri" w:hAnsi="Calibri" w:cs="Arial"/>
                <w:i/>
                <w:sz w:val="20"/>
                <w:szCs w:val="20"/>
                <w:lang w:eastAsia="es-CL"/>
              </w:rPr>
              <w:t xml:space="preserve">: Incorporación de revisiones de usabilidad en cada sprint </w:t>
            </w:r>
            <w:proofErr w:type="spellStart"/>
            <w:r w:rsidRPr="002A3CBF">
              <w:rPr>
                <w:rFonts w:ascii="Calibri" w:hAnsi="Calibri" w:cs="Arial"/>
                <w:i/>
                <w:sz w:val="20"/>
                <w:szCs w:val="20"/>
                <w:lang w:eastAsia="es-CL"/>
              </w:rPr>
              <w:t>review</w:t>
            </w:r>
            <w:proofErr w:type="spellEnd"/>
            <w:r w:rsidRPr="002A3CBF">
              <w:rPr>
                <w:rFonts w:ascii="Calibri" w:hAnsi="Calibri" w:cs="Arial"/>
                <w:i/>
                <w:sz w:val="20"/>
                <w:szCs w:val="20"/>
                <w:lang w:eastAsia="es-CL"/>
              </w:rPr>
              <w:t>.</w:t>
            </w:r>
          </w:p>
          <w:p w14:paraId="0908C15F" w14:textId="05CB85B9" w:rsidR="0003309E" w:rsidRPr="00711C16" w:rsidRDefault="0003309E" w:rsidP="00585A13">
            <w:pPr>
              <w:jc w:val="both"/>
              <w:rPr>
                <w:rFonts w:ascii="Calibri" w:hAnsi="Calibri" w:cs="Arial"/>
                <w:i/>
                <w:color w:val="548DD4"/>
                <w:sz w:val="20"/>
                <w:szCs w:val="20"/>
                <w:lang w:eastAsia="es-CL"/>
              </w:rPr>
            </w:pPr>
          </w:p>
        </w:tc>
      </w:tr>
      <w:tr w:rsidR="0003309E" w14:paraId="74E704B1" w14:textId="77777777" w:rsidTr="000A1331">
        <w:trPr>
          <w:trHeight w:val="2377"/>
        </w:trPr>
        <w:tc>
          <w:tcPr>
            <w:tcW w:w="2528" w:type="dxa"/>
            <w:vAlign w:val="center"/>
          </w:tcPr>
          <w:p w14:paraId="0313DD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Evidencias de avance</w:t>
            </w:r>
          </w:p>
        </w:tc>
        <w:tc>
          <w:tcPr>
            <w:tcW w:w="7111" w:type="dxa"/>
            <w:vAlign w:val="center"/>
          </w:tcPr>
          <w:p w14:paraId="0EDFA55D" w14:textId="77777777" w:rsidR="002A3CBF" w:rsidRPr="002A3CBF" w:rsidRDefault="002A3CBF" w:rsidP="002A3CBF">
            <w:pPr>
              <w:numPr>
                <w:ilvl w:val="0"/>
                <w:numId w:val="4"/>
              </w:numPr>
              <w:jc w:val="both"/>
              <w:rPr>
                <w:rFonts w:ascii="Calibri" w:hAnsi="Calibri" w:cs="Arial"/>
                <w:i/>
                <w:sz w:val="20"/>
                <w:szCs w:val="20"/>
                <w:lang w:eastAsia="es-CL"/>
              </w:rPr>
            </w:pPr>
            <w:r w:rsidRPr="002A3CBF">
              <w:rPr>
                <w:rFonts w:ascii="Calibri" w:hAnsi="Calibri" w:cs="Arial"/>
                <w:b/>
                <w:bCs/>
                <w:i/>
                <w:sz w:val="20"/>
                <w:szCs w:val="20"/>
                <w:lang w:eastAsia="es-CL"/>
              </w:rPr>
              <w:t>Repositorio GitHub</w:t>
            </w:r>
            <w:r w:rsidRPr="002A3CBF">
              <w:rPr>
                <w:rFonts w:ascii="Calibri" w:hAnsi="Calibri" w:cs="Arial"/>
                <w:i/>
                <w:sz w:val="20"/>
                <w:szCs w:val="20"/>
                <w:lang w:eastAsia="es-CL"/>
              </w:rPr>
              <w:t xml:space="preserve"> con 89 </w:t>
            </w:r>
            <w:proofErr w:type="spellStart"/>
            <w:r w:rsidRPr="002A3CBF">
              <w:rPr>
                <w:rFonts w:ascii="Calibri" w:hAnsi="Calibri" w:cs="Arial"/>
                <w:i/>
                <w:sz w:val="20"/>
                <w:szCs w:val="20"/>
                <w:lang w:eastAsia="es-CL"/>
              </w:rPr>
              <w:t>commits</w:t>
            </w:r>
            <w:proofErr w:type="spellEnd"/>
            <w:r w:rsidRPr="002A3CBF">
              <w:rPr>
                <w:rFonts w:ascii="Calibri" w:hAnsi="Calibri" w:cs="Arial"/>
                <w:i/>
                <w:sz w:val="20"/>
                <w:szCs w:val="20"/>
                <w:lang w:eastAsia="es-CL"/>
              </w:rPr>
              <w:t xml:space="preserve">, 12 </w:t>
            </w:r>
            <w:proofErr w:type="spellStart"/>
            <w:r w:rsidRPr="002A3CBF">
              <w:rPr>
                <w:rFonts w:ascii="Calibri" w:hAnsi="Calibri" w:cs="Arial"/>
                <w:i/>
                <w:sz w:val="20"/>
                <w:szCs w:val="20"/>
                <w:lang w:eastAsia="es-CL"/>
              </w:rPr>
              <w:t>pull</w:t>
            </w:r>
            <w:proofErr w:type="spellEnd"/>
            <w:r w:rsidRPr="002A3CBF">
              <w:rPr>
                <w:rFonts w:ascii="Calibri" w:hAnsi="Calibri" w:cs="Arial"/>
                <w:i/>
                <w:sz w:val="20"/>
                <w:szCs w:val="20"/>
                <w:lang w:eastAsia="es-CL"/>
              </w:rPr>
              <w:t xml:space="preserve"> </w:t>
            </w:r>
            <w:proofErr w:type="spellStart"/>
            <w:r w:rsidRPr="002A3CBF">
              <w:rPr>
                <w:rFonts w:ascii="Calibri" w:hAnsi="Calibri" w:cs="Arial"/>
                <w:i/>
                <w:sz w:val="20"/>
                <w:szCs w:val="20"/>
                <w:lang w:eastAsia="es-CL"/>
              </w:rPr>
              <w:t>requests</w:t>
            </w:r>
            <w:proofErr w:type="spellEnd"/>
            <w:r w:rsidRPr="002A3CBF">
              <w:rPr>
                <w:rFonts w:ascii="Calibri" w:hAnsi="Calibri" w:cs="Arial"/>
                <w:i/>
                <w:sz w:val="20"/>
                <w:szCs w:val="20"/>
                <w:lang w:eastAsia="es-CL"/>
              </w:rPr>
              <w:t xml:space="preserve"> y 18 </w:t>
            </w:r>
            <w:proofErr w:type="spellStart"/>
            <w:r w:rsidRPr="002A3CBF">
              <w:rPr>
                <w:rFonts w:ascii="Calibri" w:hAnsi="Calibri" w:cs="Arial"/>
                <w:i/>
                <w:sz w:val="20"/>
                <w:szCs w:val="20"/>
                <w:lang w:eastAsia="es-CL"/>
              </w:rPr>
              <w:t>issues</w:t>
            </w:r>
            <w:proofErr w:type="spellEnd"/>
            <w:r w:rsidRPr="002A3CBF">
              <w:rPr>
                <w:rFonts w:ascii="Calibri" w:hAnsi="Calibri" w:cs="Arial"/>
                <w:i/>
                <w:sz w:val="20"/>
                <w:szCs w:val="20"/>
                <w:lang w:eastAsia="es-CL"/>
              </w:rPr>
              <w:t xml:space="preserve"> resueltos</w:t>
            </w:r>
          </w:p>
          <w:p w14:paraId="34D7A199" w14:textId="77777777" w:rsidR="002A3CBF" w:rsidRPr="002A3CBF" w:rsidRDefault="002A3CBF" w:rsidP="002A3CBF">
            <w:pPr>
              <w:numPr>
                <w:ilvl w:val="0"/>
                <w:numId w:val="4"/>
              </w:numPr>
              <w:jc w:val="both"/>
              <w:rPr>
                <w:rFonts w:ascii="Calibri" w:hAnsi="Calibri" w:cs="Arial"/>
                <w:i/>
                <w:sz w:val="20"/>
                <w:szCs w:val="20"/>
                <w:lang w:eastAsia="es-CL"/>
              </w:rPr>
            </w:pPr>
            <w:r w:rsidRPr="002A3CBF">
              <w:rPr>
                <w:rFonts w:ascii="Calibri" w:hAnsi="Calibri" w:cs="Arial"/>
                <w:b/>
                <w:bCs/>
                <w:i/>
                <w:sz w:val="20"/>
                <w:szCs w:val="20"/>
                <w:lang w:eastAsia="es-CL"/>
              </w:rPr>
              <w:t>Capturas del sistema funcionando</w:t>
            </w:r>
            <w:r w:rsidRPr="002A3CBF">
              <w:rPr>
                <w:rFonts w:ascii="Calibri" w:hAnsi="Calibri" w:cs="Arial"/>
                <w:i/>
                <w:sz w:val="20"/>
                <w:szCs w:val="20"/>
                <w:lang w:eastAsia="es-CL"/>
              </w:rPr>
              <w:t xml:space="preserve"> mostrando módulos de </w:t>
            </w:r>
            <w:proofErr w:type="spellStart"/>
            <w:r w:rsidRPr="002A3CBF">
              <w:rPr>
                <w:rFonts w:ascii="Calibri" w:hAnsi="Calibri" w:cs="Arial"/>
                <w:i/>
                <w:sz w:val="20"/>
                <w:szCs w:val="20"/>
                <w:lang w:eastAsia="es-CL"/>
              </w:rPr>
              <w:t>login</w:t>
            </w:r>
            <w:proofErr w:type="spellEnd"/>
            <w:r w:rsidRPr="002A3CBF">
              <w:rPr>
                <w:rFonts w:ascii="Calibri" w:hAnsi="Calibri" w:cs="Arial"/>
                <w:i/>
                <w:sz w:val="20"/>
                <w:szCs w:val="20"/>
                <w:lang w:eastAsia="es-CL"/>
              </w:rPr>
              <w:t>, registro y beneficios operativos</w:t>
            </w:r>
          </w:p>
          <w:p w14:paraId="4F5F48FE" w14:textId="77777777" w:rsidR="002A3CBF" w:rsidRPr="002A3CBF" w:rsidRDefault="002A3CBF" w:rsidP="002A3CBF">
            <w:pPr>
              <w:numPr>
                <w:ilvl w:val="0"/>
                <w:numId w:val="4"/>
              </w:numPr>
              <w:jc w:val="both"/>
              <w:rPr>
                <w:rFonts w:ascii="Calibri" w:hAnsi="Calibri" w:cs="Arial"/>
                <w:i/>
                <w:sz w:val="20"/>
                <w:szCs w:val="20"/>
                <w:lang w:eastAsia="es-CL"/>
              </w:rPr>
            </w:pPr>
            <w:r w:rsidRPr="002A3CBF">
              <w:rPr>
                <w:rFonts w:ascii="Calibri" w:hAnsi="Calibri" w:cs="Arial"/>
                <w:b/>
                <w:bCs/>
                <w:i/>
                <w:sz w:val="20"/>
                <w:szCs w:val="20"/>
                <w:lang w:eastAsia="es-CL"/>
              </w:rPr>
              <w:t>Interfaz de registro de bomberos</w:t>
            </w:r>
            <w:r w:rsidRPr="002A3CBF">
              <w:rPr>
                <w:rFonts w:ascii="Calibri" w:hAnsi="Calibri" w:cs="Arial"/>
                <w:i/>
                <w:sz w:val="20"/>
                <w:szCs w:val="20"/>
                <w:lang w:eastAsia="es-CL"/>
              </w:rPr>
              <w:t> con formulario completo y validaciones</w:t>
            </w:r>
          </w:p>
          <w:p w14:paraId="15800D05" w14:textId="77777777" w:rsidR="002A3CBF" w:rsidRPr="002A3CBF" w:rsidRDefault="002A3CBF" w:rsidP="002A3CBF">
            <w:pPr>
              <w:numPr>
                <w:ilvl w:val="0"/>
                <w:numId w:val="4"/>
              </w:numPr>
              <w:jc w:val="both"/>
              <w:rPr>
                <w:rFonts w:ascii="Calibri" w:hAnsi="Calibri" w:cs="Arial"/>
                <w:i/>
                <w:sz w:val="20"/>
                <w:szCs w:val="20"/>
                <w:lang w:eastAsia="es-CL"/>
              </w:rPr>
            </w:pPr>
            <w:r w:rsidRPr="002A3CBF">
              <w:rPr>
                <w:rFonts w:ascii="Calibri" w:hAnsi="Calibri" w:cs="Arial"/>
                <w:b/>
                <w:bCs/>
                <w:i/>
                <w:sz w:val="20"/>
                <w:szCs w:val="20"/>
                <w:lang w:eastAsia="es-CL"/>
              </w:rPr>
              <w:t>Documentación técnica</w:t>
            </w:r>
            <w:r w:rsidRPr="002A3CBF">
              <w:rPr>
                <w:rFonts w:ascii="Calibri" w:hAnsi="Calibri" w:cs="Arial"/>
                <w:i/>
                <w:sz w:val="20"/>
                <w:szCs w:val="20"/>
                <w:lang w:eastAsia="es-CL"/>
              </w:rPr>
              <w:t xml:space="preserve"> incluyendo README, arquitectura y comentarios </w:t>
            </w:r>
            <w:proofErr w:type="spellStart"/>
            <w:r w:rsidRPr="002A3CBF">
              <w:rPr>
                <w:rFonts w:ascii="Calibri" w:hAnsi="Calibri" w:cs="Arial"/>
                <w:i/>
                <w:sz w:val="20"/>
                <w:szCs w:val="20"/>
                <w:lang w:eastAsia="es-CL"/>
              </w:rPr>
              <w:t>JSDoc</w:t>
            </w:r>
            <w:proofErr w:type="spellEnd"/>
          </w:p>
          <w:p w14:paraId="6C803D00" w14:textId="77777777" w:rsidR="002A3CBF" w:rsidRPr="002A3CBF" w:rsidRDefault="002A3CBF" w:rsidP="002A3CBF">
            <w:pPr>
              <w:numPr>
                <w:ilvl w:val="0"/>
                <w:numId w:val="4"/>
              </w:numPr>
              <w:jc w:val="both"/>
              <w:rPr>
                <w:rFonts w:ascii="Calibri" w:hAnsi="Calibri" w:cs="Arial"/>
                <w:i/>
                <w:sz w:val="20"/>
                <w:szCs w:val="20"/>
                <w:lang w:eastAsia="es-CL"/>
              </w:rPr>
            </w:pPr>
            <w:r w:rsidRPr="002A3CBF">
              <w:rPr>
                <w:rFonts w:ascii="Calibri" w:hAnsi="Calibri" w:cs="Arial"/>
                <w:b/>
                <w:bCs/>
                <w:i/>
                <w:sz w:val="20"/>
                <w:szCs w:val="20"/>
                <w:lang w:eastAsia="es-CL"/>
              </w:rPr>
              <w:t xml:space="preserve">Registros de </w:t>
            </w:r>
            <w:proofErr w:type="spellStart"/>
            <w:r w:rsidRPr="002A3CBF">
              <w:rPr>
                <w:rFonts w:ascii="Calibri" w:hAnsi="Calibri" w:cs="Arial"/>
                <w:b/>
                <w:bCs/>
                <w:i/>
                <w:sz w:val="20"/>
                <w:szCs w:val="20"/>
                <w:lang w:eastAsia="es-CL"/>
              </w:rPr>
              <w:t>daily</w:t>
            </w:r>
            <w:proofErr w:type="spellEnd"/>
            <w:r w:rsidRPr="002A3CBF">
              <w:rPr>
                <w:rFonts w:ascii="Calibri" w:hAnsi="Calibri" w:cs="Arial"/>
                <w:b/>
                <w:bCs/>
                <w:i/>
                <w:sz w:val="20"/>
                <w:szCs w:val="20"/>
                <w:lang w:eastAsia="es-CL"/>
              </w:rPr>
              <w:t xml:space="preserve"> </w:t>
            </w:r>
            <w:proofErr w:type="spellStart"/>
            <w:r w:rsidRPr="002A3CBF">
              <w:rPr>
                <w:rFonts w:ascii="Calibri" w:hAnsi="Calibri" w:cs="Arial"/>
                <w:b/>
                <w:bCs/>
                <w:i/>
                <w:sz w:val="20"/>
                <w:szCs w:val="20"/>
                <w:lang w:eastAsia="es-CL"/>
              </w:rPr>
              <w:t>standups</w:t>
            </w:r>
            <w:proofErr w:type="spellEnd"/>
            <w:r w:rsidRPr="002A3CBF">
              <w:rPr>
                <w:rFonts w:ascii="Calibri" w:hAnsi="Calibri" w:cs="Arial"/>
                <w:i/>
                <w:sz w:val="20"/>
                <w:szCs w:val="20"/>
                <w:lang w:eastAsia="es-CL"/>
              </w:rPr>
              <w:t> demostrando seguimiento consistente</w:t>
            </w:r>
          </w:p>
          <w:p w14:paraId="0EB10E15" w14:textId="77777777" w:rsidR="002A3CBF" w:rsidRPr="002A3CBF" w:rsidRDefault="002A3CBF" w:rsidP="002A3CBF">
            <w:pPr>
              <w:jc w:val="both"/>
              <w:rPr>
                <w:rFonts w:ascii="Calibri" w:hAnsi="Calibri" w:cs="Arial"/>
                <w:i/>
                <w:sz w:val="20"/>
                <w:szCs w:val="20"/>
                <w:lang w:eastAsia="es-CL"/>
              </w:rPr>
            </w:pPr>
            <w:r w:rsidRPr="002A3CBF">
              <w:rPr>
                <w:rFonts w:ascii="Calibri" w:hAnsi="Calibri" w:cs="Arial"/>
                <w:b/>
                <w:bCs/>
                <w:i/>
                <w:sz w:val="20"/>
                <w:szCs w:val="20"/>
                <w:lang w:eastAsia="es-CL"/>
              </w:rPr>
              <w:t>Justificación:</w:t>
            </w:r>
            <w:r w:rsidRPr="002A3CBF">
              <w:rPr>
                <w:rFonts w:ascii="Calibri" w:hAnsi="Calibri" w:cs="Arial"/>
                <w:i/>
                <w:sz w:val="20"/>
                <w:szCs w:val="20"/>
                <w:lang w:eastAsia="es-CL"/>
              </w:rPr>
              <w:t> Estas evidencias demuestran el avance tangible del proyecto, mostrando tanto el producto funcional como los procesos de desarrollo. El repositorio Git evidencia prácticas profesionales de control de versiones, mientras las capturas validan funcionalidades implementadas.</w:t>
            </w:r>
          </w:p>
          <w:p w14:paraId="3975F074" w14:textId="77777777" w:rsidR="002A3CBF" w:rsidRPr="002A3CBF" w:rsidRDefault="002A3CBF" w:rsidP="002A3CBF">
            <w:pPr>
              <w:jc w:val="both"/>
              <w:rPr>
                <w:rFonts w:ascii="Calibri" w:hAnsi="Calibri" w:cs="Arial"/>
                <w:i/>
                <w:sz w:val="20"/>
                <w:szCs w:val="20"/>
                <w:lang w:eastAsia="es-CL"/>
              </w:rPr>
            </w:pPr>
            <w:r w:rsidRPr="002A3CBF">
              <w:rPr>
                <w:rFonts w:ascii="Calibri" w:hAnsi="Calibri" w:cs="Arial"/>
                <w:b/>
                <w:bCs/>
                <w:i/>
                <w:sz w:val="20"/>
                <w:szCs w:val="20"/>
                <w:lang w:eastAsia="es-CL"/>
              </w:rPr>
              <w:t>Calidad del proyecto:</w:t>
            </w:r>
            <w:r w:rsidRPr="002A3CBF">
              <w:rPr>
                <w:rFonts w:ascii="Calibri" w:hAnsi="Calibri" w:cs="Arial"/>
                <w:i/>
                <w:sz w:val="20"/>
                <w:szCs w:val="20"/>
                <w:lang w:eastAsia="es-CL"/>
              </w:rPr>
              <w:t xml:space="preserve"> La calidad se resguardó mediante implementación de estándares </w:t>
            </w:r>
            <w:proofErr w:type="spellStart"/>
            <w:r w:rsidRPr="002A3CBF">
              <w:rPr>
                <w:rFonts w:ascii="Calibri" w:hAnsi="Calibri" w:cs="Arial"/>
                <w:i/>
                <w:sz w:val="20"/>
                <w:szCs w:val="20"/>
                <w:lang w:eastAsia="es-CL"/>
              </w:rPr>
              <w:t>ESLint</w:t>
            </w:r>
            <w:proofErr w:type="spellEnd"/>
            <w:r w:rsidRPr="002A3CBF">
              <w:rPr>
                <w:rFonts w:ascii="Calibri" w:hAnsi="Calibri" w:cs="Arial"/>
                <w:i/>
                <w:sz w:val="20"/>
                <w:szCs w:val="20"/>
                <w:lang w:eastAsia="es-CL"/>
              </w:rPr>
              <w:t>/</w:t>
            </w:r>
            <w:proofErr w:type="spellStart"/>
            <w:r w:rsidRPr="002A3CBF">
              <w:rPr>
                <w:rFonts w:ascii="Calibri" w:hAnsi="Calibri" w:cs="Arial"/>
                <w:i/>
                <w:sz w:val="20"/>
                <w:szCs w:val="20"/>
                <w:lang w:eastAsia="es-CL"/>
              </w:rPr>
              <w:t>Prettier</w:t>
            </w:r>
            <w:proofErr w:type="spellEnd"/>
            <w:r w:rsidRPr="002A3CBF">
              <w:rPr>
                <w:rFonts w:ascii="Calibri" w:hAnsi="Calibri" w:cs="Arial"/>
                <w:i/>
                <w:sz w:val="20"/>
                <w:szCs w:val="20"/>
                <w:lang w:eastAsia="es-CL"/>
              </w:rPr>
              <w:t xml:space="preserve">, pruebas unitarias con cobertura &gt;80%, </w:t>
            </w:r>
            <w:proofErr w:type="spellStart"/>
            <w:r w:rsidRPr="002A3CBF">
              <w:rPr>
                <w:rFonts w:ascii="Calibri" w:hAnsi="Calibri" w:cs="Arial"/>
                <w:i/>
                <w:sz w:val="20"/>
                <w:szCs w:val="20"/>
                <w:lang w:eastAsia="es-CL"/>
              </w:rPr>
              <w:t>code</w:t>
            </w:r>
            <w:proofErr w:type="spellEnd"/>
            <w:r w:rsidRPr="002A3CBF">
              <w:rPr>
                <w:rFonts w:ascii="Calibri" w:hAnsi="Calibri" w:cs="Arial"/>
                <w:i/>
                <w:sz w:val="20"/>
                <w:szCs w:val="20"/>
                <w:lang w:eastAsia="es-CL"/>
              </w:rPr>
              <w:t xml:space="preserve"> </w:t>
            </w:r>
            <w:proofErr w:type="spellStart"/>
            <w:r w:rsidRPr="002A3CBF">
              <w:rPr>
                <w:rFonts w:ascii="Calibri" w:hAnsi="Calibri" w:cs="Arial"/>
                <w:i/>
                <w:sz w:val="20"/>
                <w:szCs w:val="20"/>
                <w:lang w:eastAsia="es-CL"/>
              </w:rPr>
              <w:t>review</w:t>
            </w:r>
            <w:proofErr w:type="spellEnd"/>
            <w:r w:rsidRPr="002A3CBF">
              <w:rPr>
                <w:rFonts w:ascii="Calibri" w:hAnsi="Calibri" w:cs="Arial"/>
                <w:i/>
                <w:sz w:val="20"/>
                <w:szCs w:val="20"/>
                <w:lang w:eastAsia="es-CL"/>
              </w:rPr>
              <w:t xml:space="preserve"> obligatorio, arquitectura MVC, y documentación técnica continua. Se aplicaron principios SOLID y se incorporó cumplimiento ISO 9241 para usabilidad.</w:t>
            </w:r>
          </w:p>
          <w:p w14:paraId="51E5B895" w14:textId="5DE3FFF8" w:rsidR="0003309E" w:rsidRPr="00A370C8" w:rsidRDefault="0003309E" w:rsidP="00585A13">
            <w:pPr>
              <w:jc w:val="both"/>
              <w:rPr>
                <w:rFonts w:ascii="Calibri" w:hAnsi="Calibri" w:cs="Arial"/>
                <w:b/>
                <w:i/>
                <w:color w:val="548DD4"/>
                <w:sz w:val="20"/>
                <w:szCs w:val="20"/>
                <w:lang w:eastAsia="es-CL"/>
              </w:rPr>
            </w:pPr>
          </w:p>
        </w:tc>
      </w:tr>
    </w:tbl>
    <w:tbl>
      <w:tblPr>
        <w:tblStyle w:val="Tablaconcuadrcula"/>
        <w:tblpPr w:leftFromText="141" w:rightFromText="141" w:vertAnchor="text" w:horzAnchor="margin" w:tblpX="-719" w:tblpY="-116"/>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586C9C" w14:paraId="31DD54DD" w14:textId="77777777" w:rsidTr="000A1331">
        <w:trPr>
          <w:trHeight w:val="440"/>
        </w:trPr>
        <w:tc>
          <w:tcPr>
            <w:tcW w:w="9640" w:type="dxa"/>
            <w:vAlign w:val="center"/>
          </w:tcPr>
          <w:p w14:paraId="26CA16E7" w14:textId="77777777" w:rsidR="00586C9C" w:rsidRPr="00BF2EA6" w:rsidRDefault="00586C9C" w:rsidP="000A1331">
            <w:pPr>
              <w:rPr>
                <w:b/>
                <w:color w:val="1F3864" w:themeColor="accent1" w:themeShade="80"/>
                <w:sz w:val="28"/>
                <w:szCs w:val="28"/>
              </w:rPr>
            </w:pPr>
            <w:r>
              <w:rPr>
                <w:b/>
                <w:color w:val="1F3864" w:themeColor="accent1" w:themeShade="80"/>
                <w:sz w:val="28"/>
                <w:szCs w:val="28"/>
              </w:rPr>
              <w:lastRenderedPageBreak/>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586C9C" w14:paraId="07A4A632" w14:textId="77777777" w:rsidTr="000A1331">
        <w:trPr>
          <w:trHeight w:val="800"/>
        </w:trPr>
        <w:tc>
          <w:tcPr>
            <w:tcW w:w="9640" w:type="dxa"/>
            <w:shd w:val="clear" w:color="auto" w:fill="D9E2F3" w:themeFill="accent1" w:themeFillTint="33"/>
            <w:vAlign w:val="center"/>
          </w:tcPr>
          <w:p w14:paraId="130D7DED" w14:textId="5701F8AA" w:rsidR="00586C9C" w:rsidRPr="00DA1615" w:rsidRDefault="00586C9C" w:rsidP="00D714E2">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sidR="00BE1024">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66FF4E8D" w14:textId="14753D3D" w:rsidR="0003309E" w:rsidRDefault="00631358" w:rsidP="00631358">
      <w:pPr>
        <w:jc w:val="both"/>
        <w:rPr>
          <w:rFonts w:cs="Calibri Light"/>
          <w:color w:val="595959" w:themeColor="text1" w:themeTint="A6"/>
          <w:sz w:val="24"/>
          <w:szCs w:val="24"/>
          <w:lang w:val="es-ES"/>
        </w:rPr>
      </w:pPr>
      <w:r w:rsidRPr="00631358">
        <w:rPr>
          <w:rFonts w:cs="Calibri Light"/>
          <w:color w:val="595959" w:themeColor="text1" w:themeTint="A6"/>
          <w:sz w:val="24"/>
          <w:szCs w:val="24"/>
          <w:lang w:val="es-ES"/>
        </w:rPr>
        <w:drawing>
          <wp:inline distT="0" distB="0" distL="0" distR="0" wp14:anchorId="70BB061A" wp14:editId="57C5361C">
            <wp:extent cx="5661660" cy="34137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61660" cy="3413760"/>
                    </a:xfrm>
                    <a:prstGeom prst="rect">
                      <a:avLst/>
                    </a:prstGeom>
                  </pic:spPr>
                </pic:pic>
              </a:graphicData>
            </a:graphic>
          </wp:inline>
        </w:drawing>
      </w:r>
    </w:p>
    <w:p w14:paraId="5A8B9ADC" w14:textId="77777777" w:rsidR="00631358" w:rsidRDefault="00631358" w:rsidP="0003309E">
      <w:pPr>
        <w:rPr>
          <w:rFonts w:cs="Calibri Light"/>
          <w:color w:val="595959" w:themeColor="text1" w:themeTint="A6"/>
          <w:sz w:val="24"/>
          <w:szCs w:val="24"/>
          <w:lang w:val="es-ES"/>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050F83DF" w14:textId="77777777" w:rsidR="002A3CBF" w:rsidRPr="002A3CBF" w:rsidRDefault="0003309E" w:rsidP="002A3CBF">
            <w:pPr>
              <w:jc w:val="both"/>
              <w:rPr>
                <w:rFonts w:ascii="Calibri" w:hAnsi="Calibri" w:cs="Arial"/>
                <w:i/>
                <w:iCs/>
                <w:sz w:val="20"/>
                <w:szCs w:val="20"/>
                <w:lang w:eastAsia="es-CL"/>
              </w:rPr>
            </w:pPr>
            <w:r>
              <w:rPr>
                <w:rFonts w:ascii="Calibri" w:hAnsi="Calibri"/>
                <w:color w:val="1F3864" w:themeColor="accent1" w:themeShade="80"/>
              </w:rPr>
              <w:t>Factores que han f</w:t>
            </w:r>
            <w:r w:rsidRPr="00CD38BD">
              <w:rPr>
                <w:rFonts w:ascii="Calibri" w:hAnsi="Calibri"/>
                <w:color w:val="1F3864" w:themeColor="accent1" w:themeShade="80"/>
              </w:rPr>
              <w:t>acilita</w:t>
            </w:r>
            <w:r>
              <w:rPr>
                <w:rFonts w:ascii="Calibri" w:hAnsi="Calibri"/>
                <w:color w:val="1F3864" w:themeColor="accent1" w:themeShade="80"/>
              </w:rPr>
              <w:t>do y/o</w:t>
            </w:r>
            <w:r w:rsidRPr="00CD38BD">
              <w:rPr>
                <w:rFonts w:ascii="Calibri" w:hAnsi="Calibri"/>
                <w:color w:val="1F3864" w:themeColor="accent1" w:themeShade="80"/>
              </w:rPr>
              <w:t xml:space="preserve"> </w:t>
            </w:r>
            <w:r>
              <w:rPr>
                <w:rFonts w:ascii="Calibri" w:hAnsi="Calibri"/>
                <w:color w:val="1F3864" w:themeColor="accent1" w:themeShade="80"/>
              </w:rPr>
              <w:t>dificultado el desarrollo de mi plan de trabajo</w:t>
            </w:r>
            <w:r w:rsidRPr="00CD38BD">
              <w:rPr>
                <w:rFonts w:ascii="Calibri" w:hAnsi="Calibri" w:cs="Arial"/>
                <w:color w:val="548DD4"/>
                <w:sz w:val="20"/>
                <w:szCs w:val="20"/>
                <w:lang w:eastAsia="es-CL"/>
              </w:rPr>
              <w:t xml:space="preserve">: </w:t>
            </w:r>
            <w:r w:rsidR="002A3CBF" w:rsidRPr="002A3CBF">
              <w:rPr>
                <w:rFonts w:ascii="Segoe UI" w:eastAsia="Times New Roman" w:hAnsi="Segoe UI" w:cs="Segoe UI"/>
                <w:color w:val="0F1115"/>
                <w:sz w:val="24"/>
                <w:szCs w:val="24"/>
                <w:lang w:eastAsia="es-CL"/>
              </w:rPr>
              <w:t xml:space="preserve"> </w:t>
            </w:r>
          </w:p>
          <w:p w14:paraId="19E0D064" w14:textId="24F16283" w:rsidR="002A3CBF" w:rsidRPr="002A3CBF" w:rsidRDefault="002A3CBF" w:rsidP="002A3CBF">
            <w:pPr>
              <w:numPr>
                <w:ilvl w:val="0"/>
                <w:numId w:val="5"/>
              </w:numPr>
              <w:jc w:val="both"/>
              <w:rPr>
                <w:rFonts w:ascii="Calibri" w:hAnsi="Calibri" w:cs="Arial"/>
                <w:sz w:val="20"/>
                <w:szCs w:val="20"/>
                <w:lang w:eastAsia="es-CL"/>
              </w:rPr>
            </w:pPr>
            <w:r w:rsidRPr="002A3CBF">
              <w:rPr>
                <w:rFonts w:ascii="Calibri" w:hAnsi="Calibri" w:cs="Arial"/>
                <w:sz w:val="20"/>
                <w:szCs w:val="20"/>
                <w:lang w:eastAsia="es-CL"/>
              </w:rPr>
              <w:t xml:space="preserve">Experiencia complementaria del equipo en </w:t>
            </w:r>
            <w:proofErr w:type="spellStart"/>
            <w:r w:rsidRPr="002A3CBF">
              <w:rPr>
                <w:rFonts w:ascii="Calibri" w:hAnsi="Calibri" w:cs="Arial"/>
                <w:sz w:val="20"/>
                <w:szCs w:val="20"/>
                <w:lang w:eastAsia="es-CL"/>
              </w:rPr>
              <w:t>frontend</w:t>
            </w:r>
            <w:proofErr w:type="spellEnd"/>
            <w:r w:rsidRPr="002A3CBF">
              <w:rPr>
                <w:rFonts w:ascii="Calibri" w:hAnsi="Calibri" w:cs="Arial"/>
                <w:sz w:val="20"/>
                <w:szCs w:val="20"/>
                <w:lang w:eastAsia="es-CL"/>
              </w:rPr>
              <w:t>/</w:t>
            </w:r>
            <w:proofErr w:type="spellStart"/>
            <w:r w:rsidRPr="002A3CBF">
              <w:rPr>
                <w:rFonts w:ascii="Calibri" w:hAnsi="Calibri" w:cs="Arial"/>
                <w:sz w:val="20"/>
                <w:szCs w:val="20"/>
                <w:lang w:eastAsia="es-CL"/>
              </w:rPr>
              <w:t>backend</w:t>
            </w:r>
            <w:proofErr w:type="spellEnd"/>
            <w:r w:rsidRPr="002A3CBF">
              <w:rPr>
                <w:rFonts w:ascii="Calibri" w:hAnsi="Calibri" w:cs="Arial"/>
                <w:sz w:val="20"/>
                <w:szCs w:val="20"/>
                <w:lang w:eastAsia="es-CL"/>
              </w:rPr>
              <w:t xml:space="preserve"> permitió especialización </w:t>
            </w:r>
            <w:proofErr w:type="gramStart"/>
            <w:r w:rsidRPr="002A3CBF">
              <w:rPr>
                <w:rFonts w:ascii="Calibri" w:hAnsi="Calibri" w:cs="Arial"/>
                <w:sz w:val="20"/>
                <w:szCs w:val="20"/>
                <w:lang w:eastAsia="es-CL"/>
              </w:rPr>
              <w:t>efectiva</w:t>
            </w:r>
            <w:r w:rsidRPr="002A3CBF">
              <w:rPr>
                <w:rFonts w:ascii="Calibri" w:hAnsi="Calibri" w:cs="Arial"/>
                <w:sz w:val="20"/>
                <w:szCs w:val="20"/>
                <w:lang w:eastAsia="es-CL"/>
              </w:rPr>
              <w:t>(</w:t>
            </w:r>
            <w:proofErr w:type="gramEnd"/>
            <w:r w:rsidRPr="002A3CBF">
              <w:rPr>
                <w:rFonts w:ascii="Calibri" w:hAnsi="Calibri" w:cs="Arial"/>
                <w:sz w:val="20"/>
                <w:szCs w:val="20"/>
                <w:lang w:eastAsia="es-CL"/>
              </w:rPr>
              <w:t>Cristián Vera)</w:t>
            </w:r>
          </w:p>
          <w:p w14:paraId="60A748A5" w14:textId="3406D468" w:rsidR="002A3CBF" w:rsidRPr="002A3CBF" w:rsidRDefault="002A3CBF" w:rsidP="002A3CBF">
            <w:pPr>
              <w:numPr>
                <w:ilvl w:val="0"/>
                <w:numId w:val="5"/>
              </w:numPr>
              <w:jc w:val="both"/>
              <w:rPr>
                <w:rFonts w:ascii="Calibri" w:hAnsi="Calibri" w:cs="Arial"/>
                <w:sz w:val="20"/>
                <w:szCs w:val="20"/>
                <w:lang w:eastAsia="es-CL"/>
              </w:rPr>
            </w:pPr>
            <w:r w:rsidRPr="002A3CBF">
              <w:rPr>
                <w:rFonts w:ascii="Calibri" w:hAnsi="Calibri" w:cs="Arial"/>
                <w:sz w:val="20"/>
                <w:szCs w:val="20"/>
                <w:lang w:eastAsia="es-CL"/>
              </w:rPr>
              <w:t>Herramientas de colaboración (</w:t>
            </w:r>
            <w:proofErr w:type="spellStart"/>
            <w:r w:rsidRPr="002A3CBF">
              <w:rPr>
                <w:rFonts w:ascii="Calibri" w:hAnsi="Calibri" w:cs="Arial"/>
                <w:sz w:val="20"/>
                <w:szCs w:val="20"/>
                <w:lang w:eastAsia="es-CL"/>
              </w:rPr>
              <w:t>Discord</w:t>
            </w:r>
            <w:proofErr w:type="spellEnd"/>
            <w:r w:rsidRPr="002A3CBF">
              <w:rPr>
                <w:rFonts w:ascii="Calibri" w:hAnsi="Calibri" w:cs="Arial"/>
                <w:sz w:val="20"/>
                <w:szCs w:val="20"/>
                <w:lang w:eastAsia="es-CL"/>
              </w:rPr>
              <w:t>, GitHub) facilitaron coordinación remota</w:t>
            </w:r>
            <w:r w:rsidRPr="002A3CBF">
              <w:rPr>
                <w:rFonts w:ascii="Calibri" w:hAnsi="Calibri" w:cs="Arial"/>
                <w:sz w:val="20"/>
                <w:szCs w:val="20"/>
                <w:lang w:eastAsia="es-CL"/>
              </w:rPr>
              <w:t xml:space="preserve"> (ambos)</w:t>
            </w:r>
          </w:p>
          <w:p w14:paraId="0C9AC440" w14:textId="59149526" w:rsidR="002A3CBF" w:rsidRPr="002A3CBF" w:rsidRDefault="002A3CBF" w:rsidP="002A3CBF">
            <w:pPr>
              <w:numPr>
                <w:ilvl w:val="0"/>
                <w:numId w:val="5"/>
              </w:numPr>
              <w:jc w:val="both"/>
              <w:rPr>
                <w:rFonts w:ascii="Calibri" w:hAnsi="Calibri" w:cs="Arial"/>
                <w:sz w:val="20"/>
                <w:szCs w:val="20"/>
                <w:lang w:eastAsia="es-CL"/>
              </w:rPr>
            </w:pPr>
            <w:r w:rsidRPr="002A3CBF">
              <w:rPr>
                <w:rFonts w:ascii="Calibri" w:hAnsi="Calibri" w:cs="Arial"/>
                <w:sz w:val="20"/>
                <w:szCs w:val="20"/>
                <w:lang w:eastAsia="es-CL"/>
              </w:rPr>
              <w:t>Documentación de normativas bomberiles accesible en línea</w:t>
            </w:r>
            <w:r w:rsidRPr="002A3CBF">
              <w:rPr>
                <w:rFonts w:ascii="Calibri" w:hAnsi="Calibri" w:cs="Arial"/>
                <w:sz w:val="20"/>
                <w:szCs w:val="20"/>
                <w:lang w:eastAsia="es-CL"/>
              </w:rPr>
              <w:t xml:space="preserve"> (Ambos)</w:t>
            </w:r>
          </w:p>
          <w:p w14:paraId="28678AB7" w14:textId="050F61AE" w:rsidR="002A3CBF" w:rsidRPr="002A3CBF" w:rsidRDefault="002A3CBF" w:rsidP="002A3CBF">
            <w:pPr>
              <w:numPr>
                <w:ilvl w:val="0"/>
                <w:numId w:val="5"/>
              </w:numPr>
              <w:jc w:val="both"/>
              <w:rPr>
                <w:rFonts w:ascii="Calibri" w:hAnsi="Calibri" w:cs="Arial"/>
                <w:sz w:val="20"/>
                <w:szCs w:val="20"/>
                <w:lang w:eastAsia="es-CL"/>
              </w:rPr>
            </w:pPr>
            <w:r w:rsidRPr="002A3CBF">
              <w:rPr>
                <w:rFonts w:ascii="Calibri" w:hAnsi="Calibri" w:cs="Arial"/>
                <w:sz w:val="20"/>
                <w:szCs w:val="20"/>
                <w:lang w:eastAsia="es-CL"/>
              </w:rPr>
              <w:t>Metodología Scrum adaptable permitió ajustes rápidos a imprevistos</w:t>
            </w:r>
            <w:r>
              <w:rPr>
                <w:rFonts w:ascii="Calibri" w:hAnsi="Calibri" w:cs="Arial"/>
                <w:sz w:val="20"/>
                <w:szCs w:val="20"/>
                <w:lang w:eastAsia="es-CL"/>
              </w:rPr>
              <w:t xml:space="preserve"> </w:t>
            </w:r>
            <w:r w:rsidRPr="002A3CBF">
              <w:rPr>
                <w:rFonts w:ascii="Calibri" w:hAnsi="Calibri" w:cs="Arial"/>
                <w:sz w:val="20"/>
                <w:szCs w:val="20"/>
                <w:lang w:eastAsia="es-CL"/>
              </w:rPr>
              <w:t>(Jairo Rain)</w:t>
            </w:r>
          </w:p>
          <w:p w14:paraId="2741628D" w14:textId="569C29AE" w:rsidR="002A3CBF" w:rsidRPr="002A3CBF" w:rsidRDefault="002A3CBF" w:rsidP="002A3CBF">
            <w:pPr>
              <w:numPr>
                <w:ilvl w:val="0"/>
                <w:numId w:val="5"/>
              </w:numPr>
              <w:jc w:val="both"/>
              <w:rPr>
                <w:rFonts w:ascii="Calibri" w:hAnsi="Calibri" w:cs="Arial"/>
                <w:sz w:val="20"/>
                <w:szCs w:val="20"/>
                <w:lang w:eastAsia="es-CL"/>
              </w:rPr>
            </w:pPr>
            <w:r w:rsidRPr="002A3CBF">
              <w:rPr>
                <w:rFonts w:ascii="Calibri" w:hAnsi="Calibri" w:cs="Arial"/>
                <w:sz w:val="20"/>
                <w:szCs w:val="20"/>
                <w:lang w:eastAsia="es-CL"/>
              </w:rPr>
              <w:t xml:space="preserve">Incorporación temprana de estándares ISO 9241 </w:t>
            </w:r>
            <w:proofErr w:type="spellStart"/>
            <w:r w:rsidRPr="002A3CBF">
              <w:rPr>
                <w:rFonts w:ascii="Calibri" w:hAnsi="Calibri" w:cs="Arial"/>
                <w:sz w:val="20"/>
                <w:szCs w:val="20"/>
                <w:lang w:eastAsia="es-CL"/>
              </w:rPr>
              <w:t>guió</w:t>
            </w:r>
            <w:proofErr w:type="spellEnd"/>
            <w:r w:rsidRPr="002A3CBF">
              <w:rPr>
                <w:rFonts w:ascii="Calibri" w:hAnsi="Calibri" w:cs="Arial"/>
                <w:sz w:val="20"/>
                <w:szCs w:val="20"/>
                <w:lang w:eastAsia="es-CL"/>
              </w:rPr>
              <w:t xml:space="preserve"> decisiones de </w:t>
            </w:r>
            <w:proofErr w:type="gramStart"/>
            <w:r w:rsidRPr="002A3CBF">
              <w:rPr>
                <w:rFonts w:ascii="Calibri" w:hAnsi="Calibri" w:cs="Arial"/>
                <w:sz w:val="20"/>
                <w:szCs w:val="20"/>
                <w:lang w:eastAsia="es-CL"/>
              </w:rPr>
              <w:t>diseño</w:t>
            </w:r>
            <w:r>
              <w:rPr>
                <w:rFonts w:ascii="Calibri" w:hAnsi="Calibri" w:cs="Arial"/>
                <w:sz w:val="20"/>
                <w:szCs w:val="20"/>
                <w:lang w:eastAsia="es-CL"/>
              </w:rPr>
              <w:t>(</w:t>
            </w:r>
            <w:proofErr w:type="gramEnd"/>
            <w:r>
              <w:rPr>
                <w:rFonts w:ascii="Calibri" w:hAnsi="Calibri" w:cs="Arial"/>
                <w:sz w:val="20"/>
                <w:szCs w:val="20"/>
                <w:lang w:eastAsia="es-CL"/>
              </w:rPr>
              <w:t>Jairo Rain)</w:t>
            </w:r>
          </w:p>
          <w:p w14:paraId="126E8D6C" w14:textId="77777777" w:rsidR="002A3CBF" w:rsidRPr="002A3CBF" w:rsidRDefault="002A3CBF" w:rsidP="002A3CBF">
            <w:pPr>
              <w:jc w:val="both"/>
              <w:rPr>
                <w:rFonts w:ascii="Calibri" w:hAnsi="Calibri" w:cs="Arial"/>
                <w:sz w:val="20"/>
                <w:szCs w:val="20"/>
                <w:lang w:eastAsia="es-CL"/>
              </w:rPr>
            </w:pPr>
            <w:r w:rsidRPr="002A3CBF">
              <w:rPr>
                <w:rFonts w:ascii="Calibri" w:hAnsi="Calibri" w:cs="Arial"/>
                <w:b/>
                <w:bCs/>
                <w:sz w:val="20"/>
                <w:szCs w:val="20"/>
                <w:lang w:eastAsia="es-CL"/>
              </w:rPr>
              <w:t>Factores dificultadores y acciones tomadas:</w:t>
            </w:r>
          </w:p>
          <w:p w14:paraId="363425AD" w14:textId="77777777" w:rsidR="002A3CBF" w:rsidRPr="002A3CBF" w:rsidRDefault="002A3CBF" w:rsidP="002A3CBF">
            <w:pPr>
              <w:numPr>
                <w:ilvl w:val="0"/>
                <w:numId w:val="6"/>
              </w:numPr>
              <w:jc w:val="both"/>
              <w:rPr>
                <w:rFonts w:ascii="Calibri" w:hAnsi="Calibri" w:cs="Arial"/>
                <w:sz w:val="20"/>
                <w:szCs w:val="20"/>
                <w:lang w:eastAsia="es-CL"/>
              </w:rPr>
            </w:pPr>
            <w:r w:rsidRPr="002A3CBF">
              <w:rPr>
                <w:rFonts w:ascii="Calibri" w:hAnsi="Calibri" w:cs="Arial"/>
                <w:b/>
                <w:bCs/>
                <w:sz w:val="20"/>
                <w:szCs w:val="20"/>
                <w:lang w:eastAsia="es-CL"/>
              </w:rPr>
              <w:t>Complejidad técnica inesperada</w:t>
            </w:r>
            <w:r w:rsidRPr="002A3CBF">
              <w:rPr>
                <w:rFonts w:ascii="Calibri" w:hAnsi="Calibri" w:cs="Arial"/>
                <w:sz w:val="20"/>
                <w:szCs w:val="20"/>
                <w:lang w:eastAsia="es-CL"/>
              </w:rPr>
              <w:t> en validación RUN y cálculos de antigüedad</w:t>
            </w:r>
            <w:r w:rsidRPr="002A3CBF">
              <w:rPr>
                <w:rFonts w:ascii="Calibri" w:hAnsi="Calibri" w:cs="Arial"/>
                <w:sz w:val="20"/>
                <w:szCs w:val="20"/>
                <w:lang w:eastAsia="es-CL"/>
              </w:rPr>
              <w:br/>
              <w:t>Acción: Investigación específica de algoritmos, prototipado rápido, extensión de timelines</w:t>
            </w:r>
          </w:p>
          <w:p w14:paraId="09963598" w14:textId="77777777" w:rsidR="002A3CBF" w:rsidRPr="002A3CBF" w:rsidRDefault="002A3CBF" w:rsidP="002A3CBF">
            <w:pPr>
              <w:numPr>
                <w:ilvl w:val="0"/>
                <w:numId w:val="6"/>
              </w:numPr>
              <w:jc w:val="both"/>
              <w:rPr>
                <w:rFonts w:ascii="Calibri" w:hAnsi="Calibri" w:cs="Arial"/>
                <w:sz w:val="20"/>
                <w:szCs w:val="20"/>
                <w:lang w:eastAsia="es-CL"/>
              </w:rPr>
            </w:pPr>
            <w:r w:rsidRPr="002A3CBF">
              <w:rPr>
                <w:rFonts w:ascii="Calibri" w:hAnsi="Calibri" w:cs="Arial"/>
                <w:b/>
                <w:bCs/>
                <w:sz w:val="20"/>
                <w:szCs w:val="20"/>
                <w:lang w:eastAsia="es-CL"/>
              </w:rPr>
              <w:lastRenderedPageBreak/>
              <w:t>Dependencias entre módulos</w:t>
            </w:r>
            <w:r w:rsidRPr="002A3CBF">
              <w:rPr>
                <w:rFonts w:ascii="Calibri" w:hAnsi="Calibri" w:cs="Arial"/>
                <w:sz w:val="20"/>
                <w:szCs w:val="20"/>
                <w:lang w:eastAsia="es-CL"/>
              </w:rPr>
              <w:t> causaron bloqueos temporales</w:t>
            </w:r>
            <w:r w:rsidRPr="002A3CBF">
              <w:rPr>
                <w:rFonts w:ascii="Calibri" w:hAnsi="Calibri" w:cs="Arial"/>
                <w:sz w:val="20"/>
                <w:szCs w:val="20"/>
                <w:lang w:eastAsia="es-CL"/>
              </w:rPr>
              <w:br/>
              <w:t xml:space="preserve">Acción: Mejor comunicación en </w:t>
            </w:r>
            <w:proofErr w:type="spellStart"/>
            <w:r w:rsidRPr="002A3CBF">
              <w:rPr>
                <w:rFonts w:ascii="Calibri" w:hAnsi="Calibri" w:cs="Arial"/>
                <w:sz w:val="20"/>
                <w:szCs w:val="20"/>
                <w:lang w:eastAsia="es-CL"/>
              </w:rPr>
              <w:t>dailies</w:t>
            </w:r>
            <w:proofErr w:type="spellEnd"/>
            <w:r w:rsidRPr="002A3CBF">
              <w:rPr>
                <w:rFonts w:ascii="Calibri" w:hAnsi="Calibri" w:cs="Arial"/>
                <w:sz w:val="20"/>
                <w:szCs w:val="20"/>
                <w:lang w:eastAsia="es-CL"/>
              </w:rPr>
              <w:t>, desarrollo de interfaces claras</w:t>
            </w:r>
          </w:p>
          <w:p w14:paraId="6292B03B" w14:textId="77777777" w:rsidR="002A3CBF" w:rsidRPr="002A3CBF" w:rsidRDefault="002A3CBF" w:rsidP="002A3CBF">
            <w:pPr>
              <w:numPr>
                <w:ilvl w:val="0"/>
                <w:numId w:val="6"/>
              </w:numPr>
              <w:jc w:val="both"/>
              <w:rPr>
                <w:rFonts w:ascii="Calibri" w:hAnsi="Calibri" w:cs="Arial"/>
                <w:sz w:val="20"/>
                <w:szCs w:val="20"/>
                <w:lang w:eastAsia="es-CL"/>
              </w:rPr>
            </w:pPr>
            <w:r w:rsidRPr="002A3CBF">
              <w:rPr>
                <w:rFonts w:ascii="Calibri" w:hAnsi="Calibri" w:cs="Arial"/>
                <w:b/>
                <w:bCs/>
                <w:sz w:val="20"/>
                <w:szCs w:val="20"/>
                <w:lang w:eastAsia="es-CL"/>
              </w:rPr>
              <w:t>Tiempo limitado</w:t>
            </w:r>
            <w:r w:rsidRPr="002A3CBF">
              <w:rPr>
                <w:rFonts w:ascii="Calibri" w:hAnsi="Calibri" w:cs="Arial"/>
                <w:sz w:val="20"/>
                <w:szCs w:val="20"/>
                <w:lang w:eastAsia="es-CL"/>
              </w:rPr>
              <w:t> para investigación de dominio complejo</w:t>
            </w:r>
            <w:r w:rsidRPr="002A3CBF">
              <w:rPr>
                <w:rFonts w:ascii="Calibri" w:hAnsi="Calibri" w:cs="Arial"/>
                <w:sz w:val="20"/>
                <w:szCs w:val="20"/>
                <w:lang w:eastAsia="es-CL"/>
              </w:rPr>
              <w:br/>
              <w:t xml:space="preserve">Acción: Focus en casos de uso críticos, postergación de </w:t>
            </w:r>
            <w:proofErr w:type="spellStart"/>
            <w:r w:rsidRPr="002A3CBF">
              <w:rPr>
                <w:rFonts w:ascii="Calibri" w:hAnsi="Calibri" w:cs="Arial"/>
                <w:sz w:val="20"/>
                <w:szCs w:val="20"/>
                <w:lang w:eastAsia="es-CL"/>
              </w:rPr>
              <w:t>features</w:t>
            </w:r>
            <w:proofErr w:type="spellEnd"/>
            <w:r w:rsidRPr="002A3CBF">
              <w:rPr>
                <w:rFonts w:ascii="Calibri" w:hAnsi="Calibri" w:cs="Arial"/>
                <w:sz w:val="20"/>
                <w:szCs w:val="20"/>
                <w:lang w:eastAsia="es-CL"/>
              </w:rPr>
              <w:t xml:space="preserve"> secundarias</w:t>
            </w:r>
          </w:p>
          <w:p w14:paraId="307FA120" w14:textId="77777777" w:rsidR="002A3CBF" w:rsidRPr="002A3CBF" w:rsidRDefault="002A3CBF" w:rsidP="002A3CBF">
            <w:pPr>
              <w:numPr>
                <w:ilvl w:val="0"/>
                <w:numId w:val="6"/>
              </w:numPr>
              <w:jc w:val="both"/>
              <w:rPr>
                <w:rFonts w:ascii="Calibri" w:hAnsi="Calibri" w:cs="Arial"/>
                <w:i/>
                <w:iCs/>
                <w:sz w:val="20"/>
                <w:szCs w:val="20"/>
                <w:lang w:eastAsia="es-CL"/>
              </w:rPr>
            </w:pPr>
            <w:r w:rsidRPr="002A3CBF">
              <w:rPr>
                <w:rFonts w:ascii="Calibri" w:hAnsi="Calibri" w:cs="Arial"/>
                <w:b/>
                <w:bCs/>
                <w:sz w:val="20"/>
                <w:szCs w:val="20"/>
                <w:lang w:eastAsia="es-CL"/>
              </w:rPr>
              <w:t>Integración de estándares de usabilidad</w:t>
            </w:r>
            <w:r w:rsidRPr="002A3CBF">
              <w:rPr>
                <w:rFonts w:ascii="Calibri" w:hAnsi="Calibri" w:cs="Arial"/>
                <w:sz w:val="20"/>
                <w:szCs w:val="20"/>
                <w:lang w:eastAsia="es-CL"/>
              </w:rPr>
              <w:t> requirió iteraciones adicionales</w:t>
            </w:r>
            <w:r w:rsidRPr="002A3CBF">
              <w:rPr>
                <w:rFonts w:ascii="Calibri" w:hAnsi="Calibri" w:cs="Arial"/>
                <w:sz w:val="20"/>
                <w:szCs w:val="20"/>
                <w:lang w:eastAsia="es-CL"/>
              </w:rPr>
              <w:br/>
              <w:t>Acción: Asignación específica de tiempo para revisiones de usabilidad</w:t>
            </w:r>
          </w:p>
          <w:p w14:paraId="17CE44DE" w14:textId="2B550C5D" w:rsidR="0003309E" w:rsidRPr="00371CBB" w:rsidRDefault="0003309E" w:rsidP="00C5122E">
            <w:pPr>
              <w:jc w:val="both"/>
              <w:rPr>
                <w:rFonts w:ascii="Calibri" w:hAnsi="Calibri" w:cs="Arial"/>
                <w:i/>
                <w:iCs/>
                <w:color w:val="548DD4"/>
                <w:sz w:val="20"/>
                <w:szCs w:val="20"/>
                <w:lang w:eastAsia="es-CL"/>
              </w:rPr>
            </w:pPr>
          </w:p>
          <w:p w14:paraId="5F34C839" w14:textId="77777777" w:rsidR="0003309E" w:rsidRPr="00CD38BD" w:rsidRDefault="0003309E" w:rsidP="00C5122E">
            <w:pPr>
              <w:rPr>
                <w:rFonts w:ascii="Calibri" w:hAnsi="Calibri"/>
                <w:color w:val="1F3864" w:themeColor="accent1" w:themeShade="80"/>
              </w:rPr>
            </w:pPr>
          </w:p>
          <w:p w14:paraId="06F208CE" w14:textId="77777777" w:rsidR="0003309E" w:rsidRPr="00CD38BD" w:rsidRDefault="0003309E" w:rsidP="00C5122E">
            <w:pPr>
              <w:rPr>
                <w:rFonts w:ascii="Calibri" w:hAnsi="Calibri"/>
                <w:color w:val="1F3864" w:themeColor="accent1" w:themeShade="80"/>
              </w:rPr>
            </w:pPr>
          </w:p>
          <w:p w14:paraId="0E486F00" w14:textId="77777777" w:rsidR="0003309E" w:rsidRDefault="0003309E" w:rsidP="00C5122E">
            <w:pPr>
              <w:jc w:val="both"/>
              <w:rPr>
                <w:rFonts w:ascii="Calibri" w:hAnsi="Calibri" w:cs="Arial"/>
                <w:i/>
                <w:color w:val="548DD4"/>
                <w:sz w:val="20"/>
                <w:szCs w:val="20"/>
                <w:lang w:eastAsia="es-CL"/>
              </w:rPr>
            </w:pPr>
          </w:p>
          <w:p w14:paraId="0BD71444" w14:textId="77777777" w:rsidR="0003309E" w:rsidRDefault="0003309E" w:rsidP="00C5122E">
            <w:pPr>
              <w:jc w:val="both"/>
              <w:rPr>
                <w:rFonts w:ascii="Calibri" w:hAnsi="Calibri" w:cs="Arial"/>
                <w:i/>
                <w:color w:val="548DD4"/>
                <w:sz w:val="20"/>
                <w:szCs w:val="20"/>
                <w:lang w:eastAsia="es-CL"/>
              </w:rPr>
            </w:pPr>
          </w:p>
          <w:p w14:paraId="55313032" w14:textId="77777777" w:rsidR="0003309E" w:rsidRPr="00711C16" w:rsidRDefault="0003309E" w:rsidP="00C5122E">
            <w:pPr>
              <w:jc w:val="both"/>
              <w:rPr>
                <w:rFonts w:ascii="Calibri" w:hAnsi="Calibri" w:cs="Arial"/>
                <w:i/>
                <w:color w:val="548DD4"/>
                <w:sz w:val="20"/>
                <w:szCs w:val="20"/>
                <w:lang w:eastAsia="es-CL"/>
              </w:rPr>
            </w:pP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49F0856D" w14:textId="77777777" w:rsidR="00A900F2" w:rsidRPr="00A900F2" w:rsidRDefault="0003309E" w:rsidP="00A900F2">
            <w:pPr>
              <w:jc w:val="both"/>
              <w:rPr>
                <w:rFonts w:ascii="Calibri" w:hAnsi="Calibri" w:cs="Arial"/>
                <w:i/>
                <w:color w:val="548DD4"/>
                <w:sz w:val="20"/>
                <w:szCs w:val="20"/>
                <w:lang w:eastAsia="es-CL"/>
              </w:rPr>
            </w:pPr>
            <w:r w:rsidRPr="00CD38BD">
              <w:rPr>
                <w:rFonts w:ascii="Calibri" w:hAnsi="Calibri"/>
                <w:color w:val="1F3864" w:themeColor="accent1" w:themeShade="80"/>
              </w:rPr>
              <w:t xml:space="preserve">Actividades ajustadas o eliminadas: </w:t>
            </w:r>
            <w:r w:rsidR="00A900F2" w:rsidRPr="00A900F2">
              <w:rPr>
                <w:rFonts w:ascii="Segoe UI" w:eastAsia="Times New Roman" w:hAnsi="Segoe UI" w:cs="Segoe UI"/>
                <w:b/>
                <w:bCs/>
                <w:color w:val="0F1115"/>
                <w:sz w:val="24"/>
                <w:szCs w:val="24"/>
                <w:lang w:eastAsia="es-CL"/>
              </w:rPr>
              <w:t xml:space="preserve"> </w:t>
            </w:r>
          </w:p>
          <w:p w14:paraId="7B3B10D9" w14:textId="37260DE9" w:rsidR="00A900F2" w:rsidRPr="00A900F2" w:rsidRDefault="00A900F2" w:rsidP="00A900F2">
            <w:pPr>
              <w:numPr>
                <w:ilvl w:val="0"/>
                <w:numId w:val="7"/>
              </w:numPr>
              <w:jc w:val="both"/>
              <w:rPr>
                <w:rFonts w:ascii="Calibri" w:hAnsi="Calibri" w:cs="Arial"/>
                <w:iCs/>
                <w:sz w:val="20"/>
                <w:szCs w:val="20"/>
                <w:lang w:eastAsia="es-CL"/>
              </w:rPr>
            </w:pPr>
            <w:r w:rsidRPr="00A900F2">
              <w:rPr>
                <w:rFonts w:ascii="Calibri" w:hAnsi="Calibri" w:cs="Arial"/>
                <w:b/>
                <w:bCs/>
                <w:iCs/>
                <w:sz w:val="20"/>
                <w:szCs w:val="20"/>
                <w:lang w:eastAsia="es-CL"/>
              </w:rPr>
              <w:t>Módulo de Registro</w:t>
            </w:r>
            <w:r w:rsidRPr="00A900F2">
              <w:rPr>
                <w:rFonts w:ascii="Calibri" w:hAnsi="Calibri" w:cs="Arial"/>
                <w:iCs/>
                <w:sz w:val="20"/>
                <w:szCs w:val="20"/>
                <w:lang w:eastAsia="es-CL"/>
              </w:rPr>
              <w:t>: Extendido de 3 a 4 semanas para incorporar sistema de auditoría</w:t>
            </w:r>
          </w:p>
          <w:p w14:paraId="24025317" w14:textId="77777777" w:rsidR="00A900F2" w:rsidRPr="00A900F2" w:rsidRDefault="00A900F2" w:rsidP="00A900F2">
            <w:pPr>
              <w:numPr>
                <w:ilvl w:val="0"/>
                <w:numId w:val="7"/>
              </w:numPr>
              <w:jc w:val="both"/>
              <w:rPr>
                <w:rFonts w:ascii="Calibri" w:hAnsi="Calibri" w:cs="Arial"/>
                <w:iCs/>
                <w:sz w:val="20"/>
                <w:szCs w:val="20"/>
                <w:lang w:eastAsia="es-CL"/>
              </w:rPr>
            </w:pPr>
            <w:r w:rsidRPr="00A900F2">
              <w:rPr>
                <w:rFonts w:ascii="Calibri" w:hAnsi="Calibri" w:cs="Arial"/>
                <w:b/>
                <w:bCs/>
                <w:iCs/>
                <w:sz w:val="20"/>
                <w:szCs w:val="20"/>
                <w:lang w:eastAsia="es-CL"/>
              </w:rPr>
              <w:t>Módulo de Clasificación</w:t>
            </w:r>
            <w:r w:rsidRPr="00A900F2">
              <w:rPr>
                <w:rFonts w:ascii="Calibri" w:hAnsi="Calibri" w:cs="Arial"/>
                <w:iCs/>
                <w:sz w:val="20"/>
                <w:szCs w:val="20"/>
                <w:lang w:eastAsia="es-CL"/>
              </w:rPr>
              <w:t xml:space="preserve">: </w:t>
            </w:r>
            <w:proofErr w:type="spellStart"/>
            <w:r w:rsidRPr="00A900F2">
              <w:rPr>
                <w:rFonts w:ascii="Calibri" w:hAnsi="Calibri" w:cs="Arial"/>
                <w:iCs/>
                <w:sz w:val="20"/>
                <w:szCs w:val="20"/>
                <w:lang w:eastAsia="es-CL"/>
              </w:rPr>
              <w:t>Re-especificado</w:t>
            </w:r>
            <w:proofErr w:type="spellEnd"/>
            <w:r w:rsidRPr="00A900F2">
              <w:rPr>
                <w:rFonts w:ascii="Calibri" w:hAnsi="Calibri" w:cs="Arial"/>
                <w:iCs/>
                <w:sz w:val="20"/>
                <w:szCs w:val="20"/>
                <w:lang w:eastAsia="es-CL"/>
              </w:rPr>
              <w:t xml:space="preserve"> para incluir manejo de casos especiales</w:t>
            </w:r>
          </w:p>
          <w:p w14:paraId="083A4F62" w14:textId="77777777" w:rsidR="00A900F2" w:rsidRPr="00A900F2" w:rsidRDefault="00A900F2" w:rsidP="00A900F2">
            <w:pPr>
              <w:numPr>
                <w:ilvl w:val="0"/>
                <w:numId w:val="7"/>
              </w:numPr>
              <w:jc w:val="both"/>
              <w:rPr>
                <w:rFonts w:ascii="Calibri" w:hAnsi="Calibri" w:cs="Arial"/>
                <w:iCs/>
                <w:sz w:val="20"/>
                <w:szCs w:val="20"/>
                <w:lang w:eastAsia="es-CL"/>
              </w:rPr>
            </w:pPr>
            <w:r w:rsidRPr="00A900F2">
              <w:rPr>
                <w:rFonts w:ascii="Calibri" w:hAnsi="Calibri" w:cs="Arial"/>
                <w:b/>
                <w:bCs/>
                <w:iCs/>
                <w:sz w:val="20"/>
                <w:szCs w:val="20"/>
                <w:lang w:eastAsia="es-CL"/>
              </w:rPr>
              <w:t xml:space="preserve">Duración de </w:t>
            </w:r>
            <w:proofErr w:type="spellStart"/>
            <w:r w:rsidRPr="00A900F2">
              <w:rPr>
                <w:rFonts w:ascii="Calibri" w:hAnsi="Calibri" w:cs="Arial"/>
                <w:b/>
                <w:bCs/>
                <w:iCs/>
                <w:sz w:val="20"/>
                <w:szCs w:val="20"/>
                <w:lang w:eastAsia="es-CL"/>
              </w:rPr>
              <w:t>sprints</w:t>
            </w:r>
            <w:proofErr w:type="spellEnd"/>
            <w:r w:rsidRPr="00A900F2">
              <w:rPr>
                <w:rFonts w:ascii="Calibri" w:hAnsi="Calibri" w:cs="Arial"/>
                <w:iCs/>
                <w:sz w:val="20"/>
                <w:szCs w:val="20"/>
                <w:lang w:eastAsia="es-CL"/>
              </w:rPr>
              <w:t>: Flexibilizados de 2 semanas fijas a 2-3 semanas según complejidad</w:t>
            </w:r>
          </w:p>
          <w:p w14:paraId="400414A7" w14:textId="77777777" w:rsidR="00A900F2" w:rsidRPr="00A900F2" w:rsidRDefault="00A900F2" w:rsidP="00A900F2">
            <w:pPr>
              <w:numPr>
                <w:ilvl w:val="0"/>
                <w:numId w:val="7"/>
              </w:numPr>
              <w:jc w:val="both"/>
              <w:rPr>
                <w:rFonts w:ascii="Calibri" w:hAnsi="Calibri" w:cs="Arial"/>
                <w:iCs/>
                <w:sz w:val="20"/>
                <w:szCs w:val="20"/>
                <w:lang w:eastAsia="es-CL"/>
              </w:rPr>
            </w:pPr>
            <w:r w:rsidRPr="00A900F2">
              <w:rPr>
                <w:rFonts w:ascii="Calibri" w:hAnsi="Calibri" w:cs="Arial"/>
                <w:b/>
                <w:bCs/>
                <w:iCs/>
                <w:sz w:val="20"/>
                <w:szCs w:val="20"/>
                <w:lang w:eastAsia="es-CL"/>
              </w:rPr>
              <w:t>Nueva actividad</w:t>
            </w:r>
            <w:r w:rsidRPr="00A900F2">
              <w:rPr>
                <w:rFonts w:ascii="Calibri" w:hAnsi="Calibri" w:cs="Arial"/>
                <w:iCs/>
                <w:sz w:val="20"/>
                <w:szCs w:val="20"/>
                <w:lang w:eastAsia="es-CL"/>
              </w:rPr>
              <w:t xml:space="preserve">: "Evaluación usabilidad ISO 9241" como </w:t>
            </w:r>
            <w:proofErr w:type="spellStart"/>
            <w:r w:rsidRPr="00A900F2">
              <w:rPr>
                <w:rFonts w:ascii="Calibri" w:hAnsi="Calibri" w:cs="Arial"/>
                <w:iCs/>
                <w:sz w:val="20"/>
                <w:szCs w:val="20"/>
                <w:lang w:eastAsia="es-CL"/>
              </w:rPr>
              <w:t>gate</w:t>
            </w:r>
            <w:proofErr w:type="spellEnd"/>
            <w:r w:rsidRPr="00A900F2">
              <w:rPr>
                <w:rFonts w:ascii="Calibri" w:hAnsi="Calibri" w:cs="Arial"/>
                <w:iCs/>
                <w:sz w:val="20"/>
                <w:szCs w:val="20"/>
                <w:lang w:eastAsia="es-CL"/>
              </w:rPr>
              <w:t xml:space="preserve"> de calidad obligatorio</w:t>
            </w:r>
          </w:p>
          <w:p w14:paraId="77993164" w14:textId="77777777" w:rsidR="00A900F2" w:rsidRPr="00A900F2" w:rsidRDefault="00A900F2" w:rsidP="00A900F2">
            <w:pPr>
              <w:numPr>
                <w:ilvl w:val="0"/>
                <w:numId w:val="7"/>
              </w:numPr>
              <w:jc w:val="both"/>
              <w:rPr>
                <w:rFonts w:ascii="Calibri" w:hAnsi="Calibri" w:cs="Arial"/>
                <w:iCs/>
                <w:sz w:val="20"/>
                <w:szCs w:val="20"/>
                <w:lang w:eastAsia="es-CL"/>
              </w:rPr>
            </w:pPr>
            <w:r w:rsidRPr="00A900F2">
              <w:rPr>
                <w:rFonts w:ascii="Calibri" w:hAnsi="Calibri" w:cs="Arial"/>
                <w:b/>
                <w:bCs/>
                <w:iCs/>
                <w:sz w:val="20"/>
                <w:szCs w:val="20"/>
                <w:lang w:eastAsia="es-CL"/>
              </w:rPr>
              <w:t>Prototipo UI/UX</w:t>
            </w:r>
            <w:r w:rsidRPr="00A900F2">
              <w:rPr>
                <w:rFonts w:ascii="Calibri" w:hAnsi="Calibri" w:cs="Arial"/>
                <w:iCs/>
                <w:sz w:val="20"/>
                <w:szCs w:val="20"/>
                <w:lang w:eastAsia="es-CL"/>
              </w:rPr>
              <w:t>: Ampliado para incluir validación específica de principios de usabilidad</w:t>
            </w:r>
          </w:p>
          <w:p w14:paraId="4B08CAA7" w14:textId="77777777" w:rsidR="00A900F2" w:rsidRPr="00A900F2" w:rsidRDefault="00A900F2" w:rsidP="00A900F2">
            <w:pPr>
              <w:jc w:val="both"/>
              <w:rPr>
                <w:rFonts w:ascii="Calibri" w:hAnsi="Calibri" w:cs="Arial"/>
                <w:iCs/>
                <w:sz w:val="20"/>
                <w:szCs w:val="20"/>
                <w:lang w:eastAsia="es-CL"/>
              </w:rPr>
            </w:pPr>
            <w:r w:rsidRPr="00A900F2">
              <w:rPr>
                <w:rFonts w:ascii="Calibri" w:hAnsi="Calibri" w:cs="Arial"/>
                <w:b/>
                <w:bCs/>
                <w:iCs/>
                <w:sz w:val="20"/>
                <w:szCs w:val="20"/>
                <w:lang w:eastAsia="es-CL"/>
              </w:rPr>
              <w:t>Justificación:</w:t>
            </w:r>
            <w:r w:rsidRPr="00A900F2">
              <w:rPr>
                <w:rFonts w:ascii="Calibri" w:hAnsi="Calibri" w:cs="Arial"/>
                <w:iCs/>
                <w:sz w:val="20"/>
                <w:szCs w:val="20"/>
                <w:lang w:eastAsia="es-CL"/>
              </w:rPr>
              <w:t xml:space="preserve"> Los ajustes respondieron a hallazgos técnicos que revelaron mayor complejidad que la inicialmente estimada. La incorporación de estándares ISO 9241 se justifica por la necesidad crítica de que el sistema sea adoptado por usuarios no técnicos. La flexibilidad en </w:t>
            </w:r>
            <w:proofErr w:type="spellStart"/>
            <w:r w:rsidRPr="00A900F2">
              <w:rPr>
                <w:rFonts w:ascii="Calibri" w:hAnsi="Calibri" w:cs="Arial"/>
                <w:iCs/>
                <w:sz w:val="20"/>
                <w:szCs w:val="20"/>
                <w:lang w:eastAsia="es-CL"/>
              </w:rPr>
              <w:t>sprints</w:t>
            </w:r>
            <w:proofErr w:type="spellEnd"/>
            <w:r w:rsidRPr="00A900F2">
              <w:rPr>
                <w:rFonts w:ascii="Calibri" w:hAnsi="Calibri" w:cs="Arial"/>
                <w:iCs/>
                <w:sz w:val="20"/>
                <w:szCs w:val="20"/>
                <w:lang w:eastAsia="es-CL"/>
              </w:rPr>
              <w:t xml:space="preserve"> permitió mantener calidad sin comprometer plazos.</w:t>
            </w:r>
          </w:p>
          <w:p w14:paraId="6E9610AC" w14:textId="2B53564A" w:rsidR="00FD5149" w:rsidRPr="00CD38BD" w:rsidRDefault="00FD5149" w:rsidP="00C5122E">
            <w:pPr>
              <w:jc w:val="both"/>
              <w:rPr>
                <w:rFonts w:ascii="Calibri" w:hAnsi="Calibri" w:cs="Arial"/>
                <w:i/>
                <w:color w:val="548DD4"/>
                <w:sz w:val="20"/>
                <w:szCs w:val="20"/>
                <w:lang w:eastAsia="es-CL"/>
              </w:rPr>
            </w:pPr>
          </w:p>
          <w:p w14:paraId="269AA2D0" w14:textId="77777777" w:rsidR="0003309E" w:rsidRDefault="0003309E" w:rsidP="00C5122E">
            <w:pPr>
              <w:jc w:val="both"/>
              <w:rPr>
                <w:rFonts w:ascii="Calibri" w:hAnsi="Calibri" w:cs="Arial"/>
                <w:i/>
                <w:color w:val="C00000"/>
                <w:sz w:val="20"/>
                <w:szCs w:val="20"/>
                <w:lang w:eastAsia="es-CL"/>
              </w:rPr>
            </w:pPr>
          </w:p>
          <w:p w14:paraId="1564C674" w14:textId="77777777" w:rsidR="0003309E" w:rsidRDefault="0003309E" w:rsidP="00C5122E">
            <w:pPr>
              <w:jc w:val="both"/>
              <w:rPr>
                <w:rFonts w:ascii="Calibri" w:hAnsi="Calibri" w:cs="Arial"/>
                <w:i/>
                <w:color w:val="548DD4"/>
                <w:sz w:val="20"/>
                <w:szCs w:val="20"/>
                <w:lang w:eastAsia="es-CL"/>
              </w:rPr>
            </w:pPr>
          </w:p>
          <w:p w14:paraId="561E0F28" w14:textId="77777777" w:rsidR="0003309E" w:rsidRDefault="0003309E" w:rsidP="00C5122E">
            <w:pPr>
              <w:jc w:val="both"/>
              <w:rPr>
                <w:rFonts w:ascii="Calibri" w:hAnsi="Calibri" w:cs="Arial"/>
                <w:i/>
                <w:color w:val="548DD4"/>
                <w:sz w:val="20"/>
                <w:szCs w:val="20"/>
                <w:lang w:eastAsia="es-CL"/>
              </w:rPr>
            </w:pPr>
          </w:p>
          <w:p w14:paraId="5A384227" w14:textId="6D330EE7" w:rsidR="0003309E" w:rsidRDefault="0003309E" w:rsidP="00C5122E">
            <w:pPr>
              <w:jc w:val="both"/>
              <w:rPr>
                <w:rFonts w:ascii="Calibri" w:hAnsi="Calibri" w:cs="Arial"/>
                <w:i/>
                <w:color w:val="548DD4"/>
                <w:sz w:val="20"/>
                <w:szCs w:val="20"/>
                <w:lang w:eastAsia="es-CL"/>
              </w:rPr>
            </w:pPr>
          </w:p>
          <w:p w14:paraId="5ACFAFD9" w14:textId="77777777" w:rsidR="00FD5149" w:rsidRDefault="00FD5149" w:rsidP="00C5122E">
            <w:pPr>
              <w:jc w:val="both"/>
              <w:rPr>
                <w:rFonts w:ascii="Calibri" w:hAnsi="Calibri" w:cs="Arial"/>
                <w:i/>
                <w:color w:val="548DD4"/>
                <w:sz w:val="20"/>
                <w:szCs w:val="20"/>
                <w:lang w:eastAsia="es-CL"/>
              </w:rPr>
            </w:pPr>
          </w:p>
          <w:p w14:paraId="3B4EBD17" w14:textId="77777777" w:rsidR="0003309E" w:rsidRPr="00711C16" w:rsidRDefault="0003309E" w:rsidP="00C5122E">
            <w:pPr>
              <w:jc w:val="both"/>
              <w:rPr>
                <w:rFonts w:ascii="Calibri" w:hAnsi="Calibri" w:cs="Arial"/>
                <w:i/>
                <w:color w:val="548DD4"/>
                <w:sz w:val="20"/>
                <w:szCs w:val="20"/>
                <w:lang w:eastAsia="es-CL"/>
              </w:rPr>
            </w:pP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71F24186" w14:textId="424799BA" w:rsidR="0003309E" w:rsidRDefault="0003309E" w:rsidP="00585A13">
            <w:pPr>
              <w:jc w:val="both"/>
              <w:rPr>
                <w:rFonts w:ascii="Calibri" w:hAnsi="Calibri" w:cs="Arial"/>
                <w:i/>
                <w:color w:val="548DD4"/>
                <w:sz w:val="20"/>
                <w:szCs w:val="20"/>
                <w:lang w:eastAsia="es-CL"/>
              </w:rPr>
            </w:pPr>
            <w:r w:rsidRPr="00CD38BD">
              <w:rPr>
                <w:rFonts w:ascii="Calibri" w:hAnsi="Calibri"/>
                <w:color w:val="1F3864" w:themeColor="accent1" w:themeShade="80"/>
              </w:rPr>
              <w:lastRenderedPageBreak/>
              <w:t>Actividades que no has iniciado o están retrasadas:</w:t>
            </w:r>
            <w:r>
              <w:rPr>
                <w:rFonts w:ascii="Calibri" w:hAnsi="Calibri" w:cs="Arial"/>
                <w:i/>
                <w:color w:val="548DD4"/>
                <w:sz w:val="20"/>
                <w:szCs w:val="20"/>
                <w:lang w:eastAsia="es-CL"/>
              </w:rPr>
              <w:t xml:space="preserve"> </w:t>
            </w:r>
          </w:p>
          <w:p w14:paraId="0F3AA8C2" w14:textId="77777777" w:rsidR="00A900F2" w:rsidRPr="00A900F2" w:rsidRDefault="00A900F2" w:rsidP="00A900F2">
            <w:pPr>
              <w:numPr>
                <w:ilvl w:val="0"/>
                <w:numId w:val="8"/>
              </w:numPr>
              <w:jc w:val="both"/>
              <w:rPr>
                <w:rFonts w:ascii="Calibri" w:hAnsi="Calibri" w:cs="Arial"/>
                <w:iCs/>
                <w:sz w:val="20"/>
                <w:szCs w:val="20"/>
                <w:lang w:eastAsia="es-CL"/>
              </w:rPr>
            </w:pPr>
            <w:r w:rsidRPr="00A900F2">
              <w:rPr>
                <w:rFonts w:ascii="Calibri" w:hAnsi="Calibri" w:cs="Arial"/>
                <w:b/>
                <w:bCs/>
                <w:iCs/>
                <w:sz w:val="20"/>
                <w:szCs w:val="20"/>
                <w:lang w:eastAsia="es-CL"/>
              </w:rPr>
              <w:t>Módulo de Tesorería</w:t>
            </w:r>
            <w:r w:rsidRPr="00A900F2">
              <w:rPr>
                <w:rFonts w:ascii="Calibri" w:hAnsi="Calibri" w:cs="Arial"/>
                <w:iCs/>
                <w:sz w:val="20"/>
                <w:szCs w:val="20"/>
                <w:lang w:eastAsia="es-CL"/>
              </w:rPr>
              <w:t>: No iniciado (planificado originalmente para sprint 3)</w:t>
            </w:r>
          </w:p>
          <w:p w14:paraId="5868E5DA" w14:textId="77777777" w:rsidR="00A900F2" w:rsidRPr="00A900F2" w:rsidRDefault="00A900F2" w:rsidP="00A900F2">
            <w:pPr>
              <w:numPr>
                <w:ilvl w:val="0"/>
                <w:numId w:val="8"/>
              </w:numPr>
              <w:jc w:val="both"/>
              <w:rPr>
                <w:rFonts w:ascii="Calibri" w:hAnsi="Calibri" w:cs="Arial"/>
                <w:iCs/>
                <w:sz w:val="20"/>
                <w:szCs w:val="20"/>
                <w:lang w:eastAsia="es-CL"/>
              </w:rPr>
            </w:pPr>
            <w:r w:rsidRPr="00A900F2">
              <w:rPr>
                <w:rFonts w:ascii="Calibri" w:hAnsi="Calibri" w:cs="Arial"/>
                <w:b/>
                <w:bCs/>
                <w:iCs/>
                <w:sz w:val="20"/>
                <w:szCs w:val="20"/>
                <w:lang w:eastAsia="es-CL"/>
              </w:rPr>
              <w:t>Módulo de Sanciones</w:t>
            </w:r>
            <w:r w:rsidRPr="00A900F2">
              <w:rPr>
                <w:rFonts w:ascii="Calibri" w:hAnsi="Calibri" w:cs="Arial"/>
                <w:iCs/>
                <w:sz w:val="20"/>
                <w:szCs w:val="20"/>
                <w:lang w:eastAsia="es-CL"/>
              </w:rPr>
              <w:t>: 20% completado vs 60% esperado</w:t>
            </w:r>
          </w:p>
          <w:p w14:paraId="4B46D20F" w14:textId="77777777" w:rsidR="00A900F2" w:rsidRPr="00A900F2" w:rsidRDefault="00A900F2" w:rsidP="00A900F2">
            <w:pPr>
              <w:numPr>
                <w:ilvl w:val="0"/>
                <w:numId w:val="8"/>
              </w:numPr>
              <w:jc w:val="both"/>
              <w:rPr>
                <w:rFonts w:ascii="Calibri" w:hAnsi="Calibri" w:cs="Arial"/>
                <w:iCs/>
                <w:sz w:val="20"/>
                <w:szCs w:val="20"/>
                <w:lang w:eastAsia="es-CL"/>
              </w:rPr>
            </w:pPr>
            <w:r w:rsidRPr="00A900F2">
              <w:rPr>
                <w:rFonts w:ascii="Calibri" w:hAnsi="Calibri" w:cs="Arial"/>
                <w:b/>
                <w:bCs/>
                <w:iCs/>
                <w:sz w:val="20"/>
                <w:szCs w:val="20"/>
                <w:lang w:eastAsia="es-CL"/>
              </w:rPr>
              <w:t>Integración general</w:t>
            </w:r>
            <w:r w:rsidRPr="00A900F2">
              <w:rPr>
                <w:rFonts w:ascii="Calibri" w:hAnsi="Calibri" w:cs="Arial"/>
                <w:iCs/>
                <w:sz w:val="20"/>
                <w:szCs w:val="20"/>
                <w:lang w:eastAsia="es-CL"/>
              </w:rPr>
              <w:t>: No iniciada según cronograma original</w:t>
            </w:r>
          </w:p>
          <w:p w14:paraId="76F55892" w14:textId="77777777" w:rsidR="00A900F2" w:rsidRPr="00A900F2" w:rsidRDefault="00A900F2" w:rsidP="00A900F2">
            <w:pPr>
              <w:jc w:val="both"/>
              <w:rPr>
                <w:rFonts w:ascii="Calibri" w:hAnsi="Calibri" w:cs="Arial"/>
                <w:iCs/>
                <w:sz w:val="20"/>
                <w:szCs w:val="20"/>
                <w:lang w:eastAsia="es-CL"/>
              </w:rPr>
            </w:pPr>
            <w:r w:rsidRPr="00A900F2">
              <w:rPr>
                <w:rFonts w:ascii="Calibri" w:hAnsi="Calibri" w:cs="Arial"/>
                <w:b/>
                <w:bCs/>
                <w:iCs/>
                <w:sz w:val="20"/>
                <w:szCs w:val="20"/>
                <w:lang w:eastAsia="es-CL"/>
              </w:rPr>
              <w:t>Motivos:</w:t>
            </w:r>
          </w:p>
          <w:p w14:paraId="3D53D20C" w14:textId="77777777" w:rsidR="00A900F2" w:rsidRPr="00A900F2" w:rsidRDefault="00A900F2" w:rsidP="00A900F2">
            <w:pPr>
              <w:numPr>
                <w:ilvl w:val="0"/>
                <w:numId w:val="9"/>
              </w:numPr>
              <w:jc w:val="both"/>
              <w:rPr>
                <w:rFonts w:ascii="Calibri" w:hAnsi="Calibri" w:cs="Arial"/>
                <w:iCs/>
                <w:sz w:val="20"/>
                <w:szCs w:val="20"/>
                <w:lang w:eastAsia="es-CL"/>
              </w:rPr>
            </w:pPr>
            <w:r w:rsidRPr="00A900F2">
              <w:rPr>
                <w:rFonts w:ascii="Calibri" w:hAnsi="Calibri" w:cs="Arial"/>
                <w:iCs/>
                <w:sz w:val="20"/>
                <w:szCs w:val="20"/>
                <w:lang w:eastAsia="es-CL"/>
              </w:rPr>
              <w:t>Dependencia crítica con módulo de clasificación que requirió más tiempo</w:t>
            </w:r>
          </w:p>
          <w:p w14:paraId="53ADFDAF" w14:textId="77777777" w:rsidR="00A900F2" w:rsidRPr="00A900F2" w:rsidRDefault="00A900F2" w:rsidP="00A900F2">
            <w:pPr>
              <w:numPr>
                <w:ilvl w:val="0"/>
                <w:numId w:val="9"/>
              </w:numPr>
              <w:jc w:val="both"/>
              <w:rPr>
                <w:rFonts w:ascii="Calibri" w:hAnsi="Calibri" w:cs="Arial"/>
                <w:iCs/>
                <w:sz w:val="20"/>
                <w:szCs w:val="20"/>
                <w:lang w:eastAsia="es-CL"/>
              </w:rPr>
            </w:pPr>
            <w:r w:rsidRPr="00A900F2">
              <w:rPr>
                <w:rFonts w:ascii="Calibri" w:hAnsi="Calibri" w:cs="Arial"/>
                <w:iCs/>
                <w:sz w:val="20"/>
                <w:szCs w:val="20"/>
                <w:lang w:eastAsia="es-CL"/>
              </w:rPr>
              <w:t>Complejidad en algoritmos de asignación automática en módulo de beneficios</w:t>
            </w:r>
          </w:p>
          <w:p w14:paraId="54EA0EEB" w14:textId="77777777" w:rsidR="00A900F2" w:rsidRPr="00A900F2" w:rsidRDefault="00A900F2" w:rsidP="00A900F2">
            <w:pPr>
              <w:numPr>
                <w:ilvl w:val="0"/>
                <w:numId w:val="9"/>
              </w:numPr>
              <w:jc w:val="both"/>
              <w:rPr>
                <w:rFonts w:ascii="Calibri" w:hAnsi="Calibri" w:cs="Arial"/>
                <w:iCs/>
                <w:sz w:val="20"/>
                <w:szCs w:val="20"/>
                <w:lang w:eastAsia="es-CL"/>
              </w:rPr>
            </w:pPr>
            <w:r w:rsidRPr="00A900F2">
              <w:rPr>
                <w:rFonts w:ascii="Calibri" w:hAnsi="Calibri" w:cs="Arial"/>
                <w:iCs/>
                <w:sz w:val="20"/>
                <w:szCs w:val="20"/>
                <w:lang w:eastAsia="es-CL"/>
              </w:rPr>
              <w:t>Decisión consciente de priorizar calidad sobre velocidad en módulos base</w:t>
            </w:r>
          </w:p>
          <w:p w14:paraId="324B403D" w14:textId="77777777" w:rsidR="00A900F2" w:rsidRPr="00A900F2" w:rsidRDefault="00A900F2" w:rsidP="00A900F2">
            <w:pPr>
              <w:numPr>
                <w:ilvl w:val="0"/>
                <w:numId w:val="9"/>
              </w:numPr>
              <w:jc w:val="both"/>
              <w:rPr>
                <w:rFonts w:ascii="Calibri" w:hAnsi="Calibri" w:cs="Arial"/>
                <w:iCs/>
                <w:sz w:val="20"/>
                <w:szCs w:val="20"/>
                <w:lang w:eastAsia="es-CL"/>
              </w:rPr>
            </w:pPr>
            <w:r w:rsidRPr="00A900F2">
              <w:rPr>
                <w:rFonts w:ascii="Calibri" w:hAnsi="Calibri" w:cs="Arial"/>
                <w:iCs/>
                <w:sz w:val="20"/>
                <w:szCs w:val="20"/>
                <w:lang w:eastAsia="es-CL"/>
              </w:rPr>
              <w:t>Tiempo dedicado a implementación de estándares de usabilidad</w:t>
            </w:r>
          </w:p>
          <w:p w14:paraId="0BEC2919" w14:textId="77777777" w:rsidR="00A900F2" w:rsidRPr="00A900F2" w:rsidRDefault="00A900F2" w:rsidP="00A900F2">
            <w:pPr>
              <w:jc w:val="both"/>
              <w:rPr>
                <w:rFonts w:ascii="Calibri" w:hAnsi="Calibri" w:cs="Arial"/>
                <w:iCs/>
                <w:sz w:val="20"/>
                <w:szCs w:val="20"/>
                <w:lang w:eastAsia="es-CL"/>
              </w:rPr>
            </w:pPr>
            <w:r w:rsidRPr="00A900F2">
              <w:rPr>
                <w:rFonts w:ascii="Calibri" w:hAnsi="Calibri" w:cs="Arial"/>
                <w:b/>
                <w:bCs/>
                <w:iCs/>
                <w:sz w:val="20"/>
                <w:szCs w:val="20"/>
                <w:lang w:eastAsia="es-CL"/>
              </w:rPr>
              <w:t>Estrategias de recuperación:</w:t>
            </w:r>
          </w:p>
          <w:p w14:paraId="7DF15BC0" w14:textId="77777777" w:rsidR="00A900F2" w:rsidRPr="00A900F2" w:rsidRDefault="00A900F2" w:rsidP="00A900F2">
            <w:pPr>
              <w:numPr>
                <w:ilvl w:val="0"/>
                <w:numId w:val="10"/>
              </w:numPr>
              <w:jc w:val="both"/>
              <w:rPr>
                <w:rFonts w:ascii="Calibri" w:hAnsi="Calibri" w:cs="Arial"/>
                <w:iCs/>
                <w:sz w:val="20"/>
                <w:szCs w:val="20"/>
                <w:lang w:eastAsia="es-CL"/>
              </w:rPr>
            </w:pPr>
            <w:proofErr w:type="spellStart"/>
            <w:r w:rsidRPr="00A900F2">
              <w:rPr>
                <w:rFonts w:ascii="Calibri" w:hAnsi="Calibri" w:cs="Arial"/>
                <w:b/>
                <w:bCs/>
                <w:iCs/>
                <w:sz w:val="20"/>
                <w:szCs w:val="20"/>
                <w:lang w:eastAsia="es-CL"/>
              </w:rPr>
              <w:t>Pair</w:t>
            </w:r>
            <w:proofErr w:type="spellEnd"/>
            <w:r w:rsidRPr="00A900F2">
              <w:rPr>
                <w:rFonts w:ascii="Calibri" w:hAnsi="Calibri" w:cs="Arial"/>
                <w:b/>
                <w:bCs/>
                <w:iCs/>
                <w:sz w:val="20"/>
                <w:szCs w:val="20"/>
                <w:lang w:eastAsia="es-CL"/>
              </w:rPr>
              <w:t xml:space="preserve"> </w:t>
            </w:r>
            <w:proofErr w:type="spellStart"/>
            <w:r w:rsidRPr="00A900F2">
              <w:rPr>
                <w:rFonts w:ascii="Calibri" w:hAnsi="Calibri" w:cs="Arial"/>
                <w:b/>
                <w:bCs/>
                <w:iCs/>
                <w:sz w:val="20"/>
                <w:szCs w:val="20"/>
                <w:lang w:eastAsia="es-CL"/>
              </w:rPr>
              <w:t>programming</w:t>
            </w:r>
            <w:proofErr w:type="spellEnd"/>
            <w:r w:rsidRPr="00A900F2">
              <w:rPr>
                <w:rFonts w:ascii="Calibri" w:hAnsi="Calibri" w:cs="Arial"/>
                <w:b/>
                <w:bCs/>
                <w:iCs/>
                <w:sz w:val="20"/>
                <w:szCs w:val="20"/>
                <w:lang w:eastAsia="es-CL"/>
              </w:rPr>
              <w:t xml:space="preserve"> intensivo</w:t>
            </w:r>
            <w:r w:rsidRPr="00A900F2">
              <w:rPr>
                <w:rFonts w:ascii="Calibri" w:hAnsi="Calibri" w:cs="Arial"/>
                <w:iCs/>
                <w:sz w:val="20"/>
                <w:szCs w:val="20"/>
                <w:lang w:eastAsia="es-CL"/>
              </w:rPr>
              <w:t> en módulo de sanciones durante próxima semana</w:t>
            </w:r>
          </w:p>
          <w:p w14:paraId="2F59D361" w14:textId="77777777" w:rsidR="00A900F2" w:rsidRPr="00A900F2" w:rsidRDefault="00A900F2" w:rsidP="00A900F2">
            <w:pPr>
              <w:numPr>
                <w:ilvl w:val="0"/>
                <w:numId w:val="10"/>
              </w:numPr>
              <w:jc w:val="both"/>
              <w:rPr>
                <w:rFonts w:ascii="Calibri" w:hAnsi="Calibri" w:cs="Arial"/>
                <w:iCs/>
                <w:sz w:val="20"/>
                <w:szCs w:val="20"/>
                <w:lang w:eastAsia="es-CL"/>
              </w:rPr>
            </w:pPr>
            <w:r w:rsidRPr="00A900F2">
              <w:rPr>
                <w:rFonts w:ascii="Calibri" w:hAnsi="Calibri" w:cs="Arial"/>
                <w:b/>
                <w:bCs/>
                <w:iCs/>
                <w:sz w:val="20"/>
                <w:szCs w:val="20"/>
                <w:lang w:eastAsia="es-CL"/>
              </w:rPr>
              <w:t>Desarrollo paralelo</w:t>
            </w:r>
            <w:r w:rsidRPr="00A900F2">
              <w:rPr>
                <w:rFonts w:ascii="Calibri" w:hAnsi="Calibri" w:cs="Arial"/>
                <w:iCs/>
                <w:sz w:val="20"/>
                <w:szCs w:val="20"/>
                <w:lang w:eastAsia="es-CL"/>
              </w:rPr>
              <w:t> de módulo de tesorería una vez completadas dependencias</w:t>
            </w:r>
          </w:p>
          <w:p w14:paraId="240F092E" w14:textId="77777777" w:rsidR="00A900F2" w:rsidRPr="00A900F2" w:rsidRDefault="00A900F2" w:rsidP="00A900F2">
            <w:pPr>
              <w:numPr>
                <w:ilvl w:val="0"/>
                <w:numId w:val="10"/>
              </w:numPr>
              <w:jc w:val="both"/>
              <w:rPr>
                <w:rFonts w:ascii="Calibri" w:hAnsi="Calibri" w:cs="Arial"/>
                <w:iCs/>
                <w:sz w:val="20"/>
                <w:szCs w:val="20"/>
                <w:lang w:eastAsia="es-CL"/>
              </w:rPr>
            </w:pPr>
            <w:r w:rsidRPr="00A900F2">
              <w:rPr>
                <w:rFonts w:ascii="Calibri" w:hAnsi="Calibri" w:cs="Arial"/>
                <w:b/>
                <w:bCs/>
                <w:iCs/>
                <w:sz w:val="20"/>
                <w:szCs w:val="20"/>
                <w:lang w:eastAsia="es-CL"/>
              </w:rPr>
              <w:t>Sesiones de fin de semana</w:t>
            </w:r>
            <w:r w:rsidRPr="00A900F2">
              <w:rPr>
                <w:rFonts w:ascii="Calibri" w:hAnsi="Calibri" w:cs="Arial"/>
                <w:iCs/>
                <w:sz w:val="20"/>
                <w:szCs w:val="20"/>
                <w:lang w:eastAsia="es-CL"/>
              </w:rPr>
              <w:t> dedicadas específicamente a módulos retrasados</w:t>
            </w:r>
          </w:p>
          <w:p w14:paraId="6FDFF47D" w14:textId="77777777" w:rsidR="00A900F2" w:rsidRPr="00A900F2" w:rsidRDefault="00A900F2" w:rsidP="00A900F2">
            <w:pPr>
              <w:numPr>
                <w:ilvl w:val="0"/>
                <w:numId w:val="10"/>
              </w:numPr>
              <w:jc w:val="both"/>
              <w:rPr>
                <w:rFonts w:ascii="Calibri" w:hAnsi="Calibri" w:cs="Arial"/>
                <w:iCs/>
                <w:sz w:val="20"/>
                <w:szCs w:val="20"/>
                <w:lang w:eastAsia="es-CL"/>
              </w:rPr>
            </w:pPr>
            <w:r w:rsidRPr="00A900F2">
              <w:rPr>
                <w:rFonts w:ascii="Calibri" w:hAnsi="Calibri" w:cs="Arial"/>
                <w:b/>
                <w:bCs/>
                <w:iCs/>
                <w:sz w:val="20"/>
                <w:szCs w:val="20"/>
                <w:lang w:eastAsia="es-CL"/>
              </w:rPr>
              <w:t xml:space="preserve">Simplificación de </w:t>
            </w:r>
            <w:proofErr w:type="spellStart"/>
            <w:r w:rsidRPr="00A900F2">
              <w:rPr>
                <w:rFonts w:ascii="Calibri" w:hAnsi="Calibri" w:cs="Arial"/>
                <w:b/>
                <w:bCs/>
                <w:iCs/>
                <w:sz w:val="20"/>
                <w:szCs w:val="20"/>
                <w:lang w:eastAsia="es-CL"/>
              </w:rPr>
              <w:t>scope</w:t>
            </w:r>
            <w:proofErr w:type="spellEnd"/>
            <w:r w:rsidRPr="00A900F2">
              <w:rPr>
                <w:rFonts w:ascii="Calibri" w:hAnsi="Calibri" w:cs="Arial"/>
                <w:iCs/>
                <w:sz w:val="20"/>
                <w:szCs w:val="20"/>
                <w:lang w:eastAsia="es-CL"/>
              </w:rPr>
              <w:t xml:space="preserve"> de </w:t>
            </w:r>
            <w:proofErr w:type="spellStart"/>
            <w:r w:rsidRPr="00A900F2">
              <w:rPr>
                <w:rFonts w:ascii="Calibri" w:hAnsi="Calibri" w:cs="Arial"/>
                <w:iCs/>
                <w:sz w:val="20"/>
                <w:szCs w:val="20"/>
                <w:lang w:eastAsia="es-CL"/>
              </w:rPr>
              <w:t>features</w:t>
            </w:r>
            <w:proofErr w:type="spellEnd"/>
            <w:r w:rsidRPr="00A900F2">
              <w:rPr>
                <w:rFonts w:ascii="Calibri" w:hAnsi="Calibri" w:cs="Arial"/>
                <w:iCs/>
                <w:sz w:val="20"/>
                <w:szCs w:val="20"/>
                <w:lang w:eastAsia="es-CL"/>
              </w:rPr>
              <w:t xml:space="preserve"> no críticas para cumplir hitos principales</w:t>
            </w:r>
          </w:p>
          <w:p w14:paraId="7DB343E3" w14:textId="77777777" w:rsidR="00A900F2" w:rsidRPr="00A900F2" w:rsidRDefault="00A900F2" w:rsidP="00A900F2">
            <w:pPr>
              <w:numPr>
                <w:ilvl w:val="0"/>
                <w:numId w:val="10"/>
              </w:numPr>
              <w:jc w:val="both"/>
              <w:rPr>
                <w:rFonts w:ascii="Calibri" w:hAnsi="Calibri" w:cs="Arial"/>
                <w:iCs/>
                <w:sz w:val="20"/>
                <w:szCs w:val="20"/>
                <w:lang w:eastAsia="es-CL"/>
              </w:rPr>
            </w:pPr>
            <w:r w:rsidRPr="00A900F2">
              <w:rPr>
                <w:rFonts w:ascii="Calibri" w:hAnsi="Calibri" w:cs="Arial"/>
                <w:b/>
                <w:bCs/>
                <w:iCs/>
                <w:sz w:val="20"/>
                <w:szCs w:val="20"/>
                <w:lang w:eastAsia="es-CL"/>
              </w:rPr>
              <w:t>Mantenimiento de estándares de usabilidad</w:t>
            </w:r>
            <w:r w:rsidRPr="00A900F2">
              <w:rPr>
                <w:rFonts w:ascii="Calibri" w:hAnsi="Calibri" w:cs="Arial"/>
                <w:iCs/>
                <w:sz w:val="20"/>
                <w:szCs w:val="20"/>
                <w:lang w:eastAsia="es-CL"/>
              </w:rPr>
              <w:t> como requisito no negociable</w:t>
            </w:r>
          </w:p>
          <w:p w14:paraId="61404BA1" w14:textId="77777777" w:rsidR="00A900F2" w:rsidRPr="00A900F2" w:rsidRDefault="00A900F2" w:rsidP="00A900F2">
            <w:pPr>
              <w:jc w:val="both"/>
              <w:rPr>
                <w:rFonts w:ascii="Calibri" w:hAnsi="Calibri" w:cs="Arial"/>
                <w:iCs/>
                <w:sz w:val="20"/>
                <w:szCs w:val="20"/>
                <w:lang w:eastAsia="es-CL"/>
              </w:rPr>
            </w:pPr>
            <w:r w:rsidRPr="00A900F2">
              <w:rPr>
                <w:rFonts w:ascii="Calibri" w:hAnsi="Calibri" w:cs="Arial"/>
                <w:b/>
                <w:bCs/>
                <w:iCs/>
                <w:sz w:val="20"/>
                <w:szCs w:val="20"/>
                <w:lang w:eastAsia="es-CL"/>
              </w:rPr>
              <w:t>Compensación por tiempo de usabilidad:</w:t>
            </w:r>
            <w:r w:rsidRPr="00A900F2">
              <w:rPr>
                <w:rFonts w:ascii="Calibri" w:hAnsi="Calibri" w:cs="Arial"/>
                <w:iCs/>
                <w:sz w:val="20"/>
                <w:szCs w:val="20"/>
                <w:lang w:eastAsia="es-CL"/>
              </w:rPr>
              <w:t xml:space="preserve"> La inversión en cumplimiento ISO 9241, aunque extendió algunos plazos, está demostrando retorno en reducción de reprocesos y mejor </w:t>
            </w:r>
            <w:proofErr w:type="spellStart"/>
            <w:r w:rsidRPr="00A900F2">
              <w:rPr>
                <w:rFonts w:ascii="Calibri" w:hAnsi="Calibri" w:cs="Arial"/>
                <w:iCs/>
                <w:sz w:val="20"/>
                <w:szCs w:val="20"/>
                <w:lang w:eastAsia="es-CL"/>
              </w:rPr>
              <w:t>feedback</w:t>
            </w:r>
            <w:proofErr w:type="spellEnd"/>
            <w:r w:rsidRPr="00A900F2">
              <w:rPr>
                <w:rFonts w:ascii="Calibri" w:hAnsi="Calibri" w:cs="Arial"/>
                <w:iCs/>
                <w:sz w:val="20"/>
                <w:szCs w:val="20"/>
                <w:lang w:eastAsia="es-CL"/>
              </w:rPr>
              <w:t xml:space="preserve"> en pruebas con usuarios, estableciendo base sólida para expansión futura del sistema.</w:t>
            </w:r>
          </w:p>
          <w:p w14:paraId="4FE1566D" w14:textId="77777777" w:rsidR="00A900F2" w:rsidRDefault="00A900F2" w:rsidP="00585A13">
            <w:pPr>
              <w:jc w:val="both"/>
              <w:rPr>
                <w:rFonts w:ascii="Calibri" w:hAnsi="Calibri" w:cs="Arial"/>
                <w:i/>
                <w:color w:val="548DD4"/>
                <w:sz w:val="20"/>
                <w:szCs w:val="20"/>
                <w:lang w:eastAsia="es-CL"/>
              </w:rPr>
            </w:pPr>
          </w:p>
          <w:p w14:paraId="6B5D082F" w14:textId="6B0FF094" w:rsidR="00FD5149" w:rsidRDefault="00FD5149" w:rsidP="00585A13">
            <w:pPr>
              <w:jc w:val="both"/>
              <w:rPr>
                <w:rFonts w:ascii="Calibri" w:hAnsi="Calibri" w:cs="Arial"/>
                <w:i/>
                <w:color w:val="548DD4"/>
                <w:sz w:val="20"/>
                <w:szCs w:val="20"/>
                <w:lang w:eastAsia="es-CL"/>
              </w:rPr>
            </w:pPr>
          </w:p>
          <w:p w14:paraId="5D8D4132" w14:textId="77777777" w:rsidR="00FD5149" w:rsidRPr="00CD38BD" w:rsidRDefault="00FD5149" w:rsidP="00585A13">
            <w:pPr>
              <w:jc w:val="both"/>
              <w:rPr>
                <w:rFonts w:ascii="Calibri" w:hAnsi="Calibri" w:cs="Arial"/>
                <w:i/>
                <w:color w:val="548DD4"/>
                <w:sz w:val="20"/>
                <w:szCs w:val="20"/>
                <w:lang w:eastAsia="es-CL"/>
              </w:rPr>
            </w:pPr>
          </w:p>
          <w:p w14:paraId="75C897A7" w14:textId="77777777" w:rsidR="0003309E" w:rsidRDefault="0003309E" w:rsidP="00585A13">
            <w:pPr>
              <w:jc w:val="both"/>
              <w:rPr>
                <w:rFonts w:ascii="Calibri" w:hAnsi="Calibri" w:cs="Arial"/>
                <w:i/>
                <w:color w:val="548DD4"/>
                <w:sz w:val="20"/>
                <w:szCs w:val="20"/>
                <w:lang w:eastAsia="es-CL"/>
              </w:rPr>
            </w:pPr>
          </w:p>
          <w:p w14:paraId="2B6EEA1D" w14:textId="77777777" w:rsidR="0003309E" w:rsidRDefault="0003309E" w:rsidP="00585A13">
            <w:pPr>
              <w:jc w:val="both"/>
              <w:rPr>
                <w:rFonts w:ascii="Calibri" w:hAnsi="Calibri" w:cs="Arial"/>
                <w:i/>
                <w:color w:val="548DD4"/>
                <w:sz w:val="20"/>
                <w:szCs w:val="20"/>
                <w:lang w:eastAsia="es-CL"/>
              </w:rPr>
            </w:pPr>
          </w:p>
          <w:p w14:paraId="59182B88" w14:textId="77777777" w:rsidR="0003309E" w:rsidRDefault="0003309E" w:rsidP="00585A13">
            <w:pPr>
              <w:jc w:val="both"/>
              <w:rPr>
                <w:rFonts w:ascii="Calibri" w:hAnsi="Calibri" w:cs="Arial"/>
                <w:i/>
                <w:color w:val="548DD4"/>
                <w:sz w:val="20"/>
                <w:szCs w:val="20"/>
                <w:lang w:eastAsia="es-CL"/>
              </w:rPr>
            </w:pPr>
          </w:p>
          <w:p w14:paraId="0F4AE7D0" w14:textId="77777777" w:rsidR="0003309E" w:rsidRDefault="0003309E" w:rsidP="00585A13">
            <w:pPr>
              <w:jc w:val="both"/>
              <w:rPr>
                <w:rFonts w:ascii="Calibri" w:hAnsi="Calibri" w:cs="Arial"/>
                <w:i/>
                <w:color w:val="548DD4"/>
                <w:sz w:val="20"/>
                <w:szCs w:val="20"/>
                <w:lang w:eastAsia="es-CL"/>
              </w:rPr>
            </w:pPr>
          </w:p>
          <w:p w14:paraId="47ABBD27" w14:textId="77777777" w:rsidR="0003309E" w:rsidRPr="00711C16" w:rsidRDefault="0003309E" w:rsidP="00585A13">
            <w:pPr>
              <w:jc w:val="both"/>
              <w:rPr>
                <w:rFonts w:ascii="Calibri" w:hAnsi="Calibri" w:cs="Arial"/>
                <w:i/>
                <w:color w:val="548DD4"/>
                <w:sz w:val="20"/>
                <w:szCs w:val="20"/>
                <w:lang w:eastAsia="es-CL"/>
              </w:rPr>
            </w:pPr>
          </w:p>
        </w:tc>
      </w:tr>
    </w:tbl>
    <w:p w14:paraId="23A72E3B" w14:textId="77777777" w:rsidR="0003309E" w:rsidRPr="0003309E" w:rsidRDefault="0003309E">
      <w:pPr>
        <w:rPr>
          <w:lang w:val="es-ES"/>
        </w:rPr>
      </w:pPr>
    </w:p>
    <w:sectPr w:rsidR="0003309E" w:rsidRPr="0003309E">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7DC5E" w14:textId="77777777" w:rsidR="00D111B1" w:rsidRDefault="00D111B1" w:rsidP="0003309E">
      <w:pPr>
        <w:spacing w:after="0" w:line="240" w:lineRule="auto"/>
      </w:pPr>
      <w:r>
        <w:separator/>
      </w:r>
    </w:p>
  </w:endnote>
  <w:endnote w:type="continuationSeparator" w:id="0">
    <w:p w14:paraId="48FE2E89" w14:textId="77777777" w:rsidR="00D111B1" w:rsidRDefault="00D111B1"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31E7B" w14:textId="77777777" w:rsidR="00D111B1" w:rsidRDefault="00D111B1" w:rsidP="0003309E">
      <w:pPr>
        <w:spacing w:after="0" w:line="240" w:lineRule="auto"/>
      </w:pPr>
      <w:r>
        <w:separator/>
      </w:r>
    </w:p>
  </w:footnote>
  <w:footnote w:type="continuationSeparator" w:id="0">
    <w:p w14:paraId="308FC2BF" w14:textId="77777777" w:rsidR="00D111B1" w:rsidRDefault="00D111B1" w:rsidP="000330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2278D"/>
    <w:multiLevelType w:val="multilevel"/>
    <w:tmpl w:val="E89EA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14F0E"/>
    <w:multiLevelType w:val="multilevel"/>
    <w:tmpl w:val="31FC1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C31594"/>
    <w:multiLevelType w:val="multilevel"/>
    <w:tmpl w:val="FE8E3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47083A"/>
    <w:multiLevelType w:val="multilevel"/>
    <w:tmpl w:val="8760D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84275DE"/>
    <w:multiLevelType w:val="multilevel"/>
    <w:tmpl w:val="446E8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23262B"/>
    <w:multiLevelType w:val="multilevel"/>
    <w:tmpl w:val="EAAC4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3D3A3F"/>
    <w:multiLevelType w:val="multilevel"/>
    <w:tmpl w:val="A88A2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74480C"/>
    <w:multiLevelType w:val="multilevel"/>
    <w:tmpl w:val="6B38A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B23FED"/>
    <w:multiLevelType w:val="multilevel"/>
    <w:tmpl w:val="3502E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1"/>
  </w:num>
  <w:num w:numId="4">
    <w:abstractNumId w:val="2"/>
  </w:num>
  <w:num w:numId="5">
    <w:abstractNumId w:val="8"/>
  </w:num>
  <w:num w:numId="6">
    <w:abstractNumId w:val="0"/>
  </w:num>
  <w:num w:numId="7">
    <w:abstractNumId w:val="7"/>
  </w:num>
  <w:num w:numId="8">
    <w:abstractNumId w:val="9"/>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65341"/>
    <w:rsid w:val="000A1331"/>
    <w:rsid w:val="00145B36"/>
    <w:rsid w:val="00147283"/>
    <w:rsid w:val="002A3CBF"/>
    <w:rsid w:val="003608EA"/>
    <w:rsid w:val="00470CE4"/>
    <w:rsid w:val="004B75F6"/>
    <w:rsid w:val="00521026"/>
    <w:rsid w:val="00545F23"/>
    <w:rsid w:val="00563B43"/>
    <w:rsid w:val="00586C9C"/>
    <w:rsid w:val="005A0A7C"/>
    <w:rsid w:val="005B4D4A"/>
    <w:rsid w:val="00603474"/>
    <w:rsid w:val="00631358"/>
    <w:rsid w:val="00675035"/>
    <w:rsid w:val="00675A73"/>
    <w:rsid w:val="006858A7"/>
    <w:rsid w:val="00695E7C"/>
    <w:rsid w:val="006B242E"/>
    <w:rsid w:val="00806DE0"/>
    <w:rsid w:val="0081536B"/>
    <w:rsid w:val="008479F5"/>
    <w:rsid w:val="0085275A"/>
    <w:rsid w:val="008F621F"/>
    <w:rsid w:val="009378F7"/>
    <w:rsid w:val="009552E5"/>
    <w:rsid w:val="00976ABB"/>
    <w:rsid w:val="009E52DF"/>
    <w:rsid w:val="00A900F2"/>
    <w:rsid w:val="00B31361"/>
    <w:rsid w:val="00B4258F"/>
    <w:rsid w:val="00B8164D"/>
    <w:rsid w:val="00BE1024"/>
    <w:rsid w:val="00C20F3D"/>
    <w:rsid w:val="00C44557"/>
    <w:rsid w:val="00C5122E"/>
    <w:rsid w:val="00CE0AA8"/>
    <w:rsid w:val="00D111B1"/>
    <w:rsid w:val="00D67975"/>
    <w:rsid w:val="00D714E2"/>
    <w:rsid w:val="00DF3386"/>
    <w:rsid w:val="00E50368"/>
    <w:rsid w:val="00EA0C09"/>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 w:type="character" w:styleId="Textoennegrita">
    <w:name w:val="Strong"/>
    <w:basedOn w:val="Fuentedeprrafopredeter"/>
    <w:uiPriority w:val="22"/>
    <w:qFormat/>
    <w:rsid w:val="00A900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21841">
      <w:bodyDiv w:val="1"/>
      <w:marLeft w:val="0"/>
      <w:marRight w:val="0"/>
      <w:marTop w:val="0"/>
      <w:marBottom w:val="0"/>
      <w:divBdr>
        <w:top w:val="none" w:sz="0" w:space="0" w:color="auto"/>
        <w:left w:val="none" w:sz="0" w:space="0" w:color="auto"/>
        <w:bottom w:val="none" w:sz="0" w:space="0" w:color="auto"/>
        <w:right w:val="none" w:sz="0" w:space="0" w:color="auto"/>
      </w:divBdr>
    </w:div>
    <w:div w:id="217714570">
      <w:bodyDiv w:val="1"/>
      <w:marLeft w:val="0"/>
      <w:marRight w:val="0"/>
      <w:marTop w:val="0"/>
      <w:marBottom w:val="0"/>
      <w:divBdr>
        <w:top w:val="none" w:sz="0" w:space="0" w:color="auto"/>
        <w:left w:val="none" w:sz="0" w:space="0" w:color="auto"/>
        <w:bottom w:val="none" w:sz="0" w:space="0" w:color="auto"/>
        <w:right w:val="none" w:sz="0" w:space="0" w:color="auto"/>
      </w:divBdr>
    </w:div>
    <w:div w:id="324168132">
      <w:bodyDiv w:val="1"/>
      <w:marLeft w:val="0"/>
      <w:marRight w:val="0"/>
      <w:marTop w:val="0"/>
      <w:marBottom w:val="0"/>
      <w:divBdr>
        <w:top w:val="none" w:sz="0" w:space="0" w:color="auto"/>
        <w:left w:val="none" w:sz="0" w:space="0" w:color="auto"/>
        <w:bottom w:val="none" w:sz="0" w:space="0" w:color="auto"/>
        <w:right w:val="none" w:sz="0" w:space="0" w:color="auto"/>
      </w:divBdr>
    </w:div>
    <w:div w:id="327753951">
      <w:bodyDiv w:val="1"/>
      <w:marLeft w:val="0"/>
      <w:marRight w:val="0"/>
      <w:marTop w:val="0"/>
      <w:marBottom w:val="0"/>
      <w:divBdr>
        <w:top w:val="none" w:sz="0" w:space="0" w:color="auto"/>
        <w:left w:val="none" w:sz="0" w:space="0" w:color="auto"/>
        <w:bottom w:val="none" w:sz="0" w:space="0" w:color="auto"/>
        <w:right w:val="none" w:sz="0" w:space="0" w:color="auto"/>
      </w:divBdr>
    </w:div>
    <w:div w:id="347176222">
      <w:bodyDiv w:val="1"/>
      <w:marLeft w:val="0"/>
      <w:marRight w:val="0"/>
      <w:marTop w:val="0"/>
      <w:marBottom w:val="0"/>
      <w:divBdr>
        <w:top w:val="none" w:sz="0" w:space="0" w:color="auto"/>
        <w:left w:val="none" w:sz="0" w:space="0" w:color="auto"/>
        <w:bottom w:val="none" w:sz="0" w:space="0" w:color="auto"/>
        <w:right w:val="none" w:sz="0" w:space="0" w:color="auto"/>
      </w:divBdr>
    </w:div>
    <w:div w:id="368996232">
      <w:bodyDiv w:val="1"/>
      <w:marLeft w:val="0"/>
      <w:marRight w:val="0"/>
      <w:marTop w:val="0"/>
      <w:marBottom w:val="0"/>
      <w:divBdr>
        <w:top w:val="none" w:sz="0" w:space="0" w:color="auto"/>
        <w:left w:val="none" w:sz="0" w:space="0" w:color="auto"/>
        <w:bottom w:val="none" w:sz="0" w:space="0" w:color="auto"/>
        <w:right w:val="none" w:sz="0" w:space="0" w:color="auto"/>
      </w:divBdr>
    </w:div>
    <w:div w:id="718818466">
      <w:bodyDiv w:val="1"/>
      <w:marLeft w:val="0"/>
      <w:marRight w:val="0"/>
      <w:marTop w:val="0"/>
      <w:marBottom w:val="0"/>
      <w:divBdr>
        <w:top w:val="none" w:sz="0" w:space="0" w:color="auto"/>
        <w:left w:val="none" w:sz="0" w:space="0" w:color="auto"/>
        <w:bottom w:val="none" w:sz="0" w:space="0" w:color="auto"/>
        <w:right w:val="none" w:sz="0" w:space="0" w:color="auto"/>
      </w:divBdr>
    </w:div>
    <w:div w:id="797913044">
      <w:bodyDiv w:val="1"/>
      <w:marLeft w:val="0"/>
      <w:marRight w:val="0"/>
      <w:marTop w:val="0"/>
      <w:marBottom w:val="0"/>
      <w:divBdr>
        <w:top w:val="none" w:sz="0" w:space="0" w:color="auto"/>
        <w:left w:val="none" w:sz="0" w:space="0" w:color="auto"/>
        <w:bottom w:val="none" w:sz="0" w:space="0" w:color="auto"/>
        <w:right w:val="none" w:sz="0" w:space="0" w:color="auto"/>
      </w:divBdr>
    </w:div>
    <w:div w:id="975836153">
      <w:bodyDiv w:val="1"/>
      <w:marLeft w:val="0"/>
      <w:marRight w:val="0"/>
      <w:marTop w:val="0"/>
      <w:marBottom w:val="0"/>
      <w:divBdr>
        <w:top w:val="none" w:sz="0" w:space="0" w:color="auto"/>
        <w:left w:val="none" w:sz="0" w:space="0" w:color="auto"/>
        <w:bottom w:val="none" w:sz="0" w:space="0" w:color="auto"/>
        <w:right w:val="none" w:sz="0" w:space="0" w:color="auto"/>
      </w:divBdr>
    </w:div>
    <w:div w:id="1084569961">
      <w:bodyDiv w:val="1"/>
      <w:marLeft w:val="0"/>
      <w:marRight w:val="0"/>
      <w:marTop w:val="0"/>
      <w:marBottom w:val="0"/>
      <w:divBdr>
        <w:top w:val="none" w:sz="0" w:space="0" w:color="auto"/>
        <w:left w:val="none" w:sz="0" w:space="0" w:color="auto"/>
        <w:bottom w:val="none" w:sz="0" w:space="0" w:color="auto"/>
        <w:right w:val="none" w:sz="0" w:space="0" w:color="auto"/>
      </w:divBdr>
    </w:div>
    <w:div w:id="1186285054">
      <w:bodyDiv w:val="1"/>
      <w:marLeft w:val="0"/>
      <w:marRight w:val="0"/>
      <w:marTop w:val="0"/>
      <w:marBottom w:val="0"/>
      <w:divBdr>
        <w:top w:val="none" w:sz="0" w:space="0" w:color="auto"/>
        <w:left w:val="none" w:sz="0" w:space="0" w:color="auto"/>
        <w:bottom w:val="none" w:sz="0" w:space="0" w:color="auto"/>
        <w:right w:val="none" w:sz="0" w:space="0" w:color="auto"/>
      </w:divBdr>
    </w:div>
    <w:div w:id="1453135259">
      <w:bodyDiv w:val="1"/>
      <w:marLeft w:val="0"/>
      <w:marRight w:val="0"/>
      <w:marTop w:val="0"/>
      <w:marBottom w:val="0"/>
      <w:divBdr>
        <w:top w:val="none" w:sz="0" w:space="0" w:color="auto"/>
        <w:left w:val="none" w:sz="0" w:space="0" w:color="auto"/>
        <w:bottom w:val="none" w:sz="0" w:space="0" w:color="auto"/>
        <w:right w:val="none" w:sz="0" w:space="0" w:color="auto"/>
      </w:divBdr>
    </w:div>
    <w:div w:id="1528835456">
      <w:bodyDiv w:val="1"/>
      <w:marLeft w:val="0"/>
      <w:marRight w:val="0"/>
      <w:marTop w:val="0"/>
      <w:marBottom w:val="0"/>
      <w:divBdr>
        <w:top w:val="none" w:sz="0" w:space="0" w:color="auto"/>
        <w:left w:val="none" w:sz="0" w:space="0" w:color="auto"/>
        <w:bottom w:val="none" w:sz="0" w:space="0" w:color="auto"/>
        <w:right w:val="none" w:sz="0" w:space="0" w:color="auto"/>
      </w:divBdr>
    </w:div>
    <w:div w:id="1607694801">
      <w:bodyDiv w:val="1"/>
      <w:marLeft w:val="0"/>
      <w:marRight w:val="0"/>
      <w:marTop w:val="0"/>
      <w:marBottom w:val="0"/>
      <w:divBdr>
        <w:top w:val="none" w:sz="0" w:space="0" w:color="auto"/>
        <w:left w:val="none" w:sz="0" w:space="0" w:color="auto"/>
        <w:bottom w:val="none" w:sz="0" w:space="0" w:color="auto"/>
        <w:right w:val="none" w:sz="0" w:space="0" w:color="auto"/>
      </w:divBdr>
    </w:div>
    <w:div w:id="1691183734">
      <w:bodyDiv w:val="1"/>
      <w:marLeft w:val="0"/>
      <w:marRight w:val="0"/>
      <w:marTop w:val="0"/>
      <w:marBottom w:val="0"/>
      <w:divBdr>
        <w:top w:val="none" w:sz="0" w:space="0" w:color="auto"/>
        <w:left w:val="none" w:sz="0" w:space="0" w:color="auto"/>
        <w:bottom w:val="none" w:sz="0" w:space="0" w:color="auto"/>
        <w:right w:val="none" w:sz="0" w:space="0" w:color="auto"/>
      </w:divBdr>
    </w:div>
    <w:div w:id="1764957494">
      <w:bodyDiv w:val="1"/>
      <w:marLeft w:val="0"/>
      <w:marRight w:val="0"/>
      <w:marTop w:val="0"/>
      <w:marBottom w:val="0"/>
      <w:divBdr>
        <w:top w:val="none" w:sz="0" w:space="0" w:color="auto"/>
        <w:left w:val="none" w:sz="0" w:space="0" w:color="auto"/>
        <w:bottom w:val="none" w:sz="0" w:space="0" w:color="auto"/>
        <w:right w:val="none" w:sz="0" w:space="0" w:color="auto"/>
      </w:divBdr>
    </w:div>
    <w:div w:id="1773357795">
      <w:bodyDiv w:val="1"/>
      <w:marLeft w:val="0"/>
      <w:marRight w:val="0"/>
      <w:marTop w:val="0"/>
      <w:marBottom w:val="0"/>
      <w:divBdr>
        <w:top w:val="none" w:sz="0" w:space="0" w:color="auto"/>
        <w:left w:val="none" w:sz="0" w:space="0" w:color="auto"/>
        <w:bottom w:val="none" w:sz="0" w:space="0" w:color="auto"/>
        <w:right w:val="none" w:sz="0" w:space="0" w:color="auto"/>
      </w:divBdr>
    </w:div>
    <w:div w:id="1800995799">
      <w:bodyDiv w:val="1"/>
      <w:marLeft w:val="0"/>
      <w:marRight w:val="0"/>
      <w:marTop w:val="0"/>
      <w:marBottom w:val="0"/>
      <w:divBdr>
        <w:top w:val="none" w:sz="0" w:space="0" w:color="auto"/>
        <w:left w:val="none" w:sz="0" w:space="0" w:color="auto"/>
        <w:bottom w:val="none" w:sz="0" w:space="0" w:color="auto"/>
        <w:right w:val="none" w:sz="0" w:space="0" w:color="auto"/>
      </w:divBdr>
    </w:div>
    <w:div w:id="1860046807">
      <w:bodyDiv w:val="1"/>
      <w:marLeft w:val="0"/>
      <w:marRight w:val="0"/>
      <w:marTop w:val="0"/>
      <w:marBottom w:val="0"/>
      <w:divBdr>
        <w:top w:val="none" w:sz="0" w:space="0" w:color="auto"/>
        <w:left w:val="none" w:sz="0" w:space="0" w:color="auto"/>
        <w:bottom w:val="none" w:sz="0" w:space="0" w:color="auto"/>
        <w:right w:val="none" w:sz="0" w:space="0" w:color="auto"/>
      </w:divBdr>
    </w:div>
    <w:div w:id="1914075973">
      <w:bodyDiv w:val="1"/>
      <w:marLeft w:val="0"/>
      <w:marRight w:val="0"/>
      <w:marTop w:val="0"/>
      <w:marBottom w:val="0"/>
      <w:divBdr>
        <w:top w:val="none" w:sz="0" w:space="0" w:color="auto"/>
        <w:left w:val="none" w:sz="0" w:space="0" w:color="auto"/>
        <w:bottom w:val="none" w:sz="0" w:space="0" w:color="auto"/>
        <w:right w:val="none" w:sz="0" w:space="0" w:color="auto"/>
      </w:divBdr>
    </w:div>
    <w:div w:id="2055616762">
      <w:bodyDiv w:val="1"/>
      <w:marLeft w:val="0"/>
      <w:marRight w:val="0"/>
      <w:marTop w:val="0"/>
      <w:marBottom w:val="0"/>
      <w:divBdr>
        <w:top w:val="none" w:sz="0" w:space="0" w:color="auto"/>
        <w:left w:val="none" w:sz="0" w:space="0" w:color="auto"/>
        <w:bottom w:val="none" w:sz="0" w:space="0" w:color="auto"/>
        <w:right w:val="none" w:sz="0" w:space="0" w:color="auto"/>
      </w:divBdr>
    </w:div>
    <w:div w:id="2065837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1C61E4-DB75-4684-AD25-71F546404E96}">
  <ds:schemaRefs>
    <ds:schemaRef ds:uri="http://schemas.microsoft.com/sharepoint/v3/contenttype/forms"/>
  </ds:schemaRefs>
</ds:datastoreItem>
</file>

<file path=customXml/itemProps2.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1008</Words>
  <Characters>5545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Jairo Rain</cp:lastModifiedBy>
  <cp:revision>2</cp:revision>
  <dcterms:created xsi:type="dcterms:W3CDTF">2025-10-21T18:56:00Z</dcterms:created>
  <dcterms:modified xsi:type="dcterms:W3CDTF">2025-10-21T18:56:00Z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