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Product Requirements Document (PRD)</w:t>
      </w:r>
    </w:p>
    <w:p>
      <w:pPr>
        <w:jc w:val="center"/>
      </w:pPr>
      <w:r>
        <w:rPr>
          <w:b/>
          <w:sz w:val="28"/>
        </w:rPr>
        <w:t>Personal Investing OS — All-In-One Guide</w:t>
      </w:r>
    </w:p>
    <w:p>
      <w:pPr>
        <w:pStyle w:val="Heading1"/>
      </w:pPr>
      <w:r>
        <w:t>1. Executive Summary &amp; Vision</w:t>
      </w:r>
    </w:p>
    <w:p>
      <w:r>
        <w:t>Personal Investing OS is a production-ready MERN application designed to serve as a cognitive layer above the trading terminal. Focused on Groww users, it prioritizes investing discipline, learning, and behavioral reflection over rapid execution.</w:t>
      </w:r>
    </w:p>
    <w:p>
      <w:pPr>
        <w:pStyle w:val="ListBullet"/>
      </w:pPr>
      <w:r>
        <w:t>Vision: To transform retail investors from reactive traders into disciplined capital allocators through structured reflection and behavioral analytics.</w:t>
      </w:r>
    </w:p>
    <w:p>
      <w:pPr>
        <w:pStyle w:val="Heading1"/>
      </w:pPr>
      <w:r>
        <w:t>2. Core Principles</w:t>
      </w:r>
    </w:p>
    <w:p>
      <w:pPr>
        <w:pStyle w:val="ListBullet"/>
      </w:pPr>
      <w:r>
        <w:t>Education over Execution: Prioritizing the 'why' over the 'how'.</w:t>
      </w:r>
    </w:p>
    <w:p>
      <w:pPr>
        <w:pStyle w:val="ListBullet"/>
      </w:pPr>
      <w:r>
        <w:t>Reflection over Reaction: Slowing down the decision-making process.</w:t>
      </w:r>
    </w:p>
    <w:p>
      <w:pPr>
        <w:pStyle w:val="ListBullet"/>
      </w:pPr>
      <w:r>
        <w:t>Discipline over Frequency: Consistency in process over volume of trades.</w:t>
      </w:r>
    </w:p>
    <w:p>
      <w:pPr>
        <w:pStyle w:val="ListBullet"/>
      </w:pPr>
      <w:r>
        <w:t>Long-term Thinking: Focusing on years, not minutes.</w:t>
      </w:r>
    </w:p>
    <w:p>
      <w:pPr>
        <w:pStyle w:val="Heading1"/>
      </w:pPr>
      <w:r>
        <w:t>3. Technical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Layer</w:t>
            </w:r>
          </w:p>
        </w:tc>
        <w:tc>
          <w:tcPr>
            <w:tcW w:type="dxa" w:w="4320"/>
          </w:tcPr>
          <w:p>
            <w:r>
              <w:t>Technologies</w:t>
            </w:r>
          </w:p>
        </w:tc>
      </w:tr>
      <w:tr>
        <w:tc>
          <w:tcPr>
            <w:tcW w:type="dxa" w:w="4320"/>
          </w:tcPr>
          <w:p>
            <w:r>
              <w:t>Frontend</w:t>
            </w:r>
          </w:p>
        </w:tc>
        <w:tc>
          <w:tcPr>
            <w:tcW w:type="dxa" w:w="4320"/>
          </w:tcPr>
          <w:p>
            <w:r>
              <w:t>React 18, Vite, TypeScript, Tailwind CSS, TanStack Query, Redux Toolkit, Formik, Yup, Recharts</w:t>
            </w:r>
          </w:p>
        </w:tc>
      </w:tr>
      <w:tr>
        <w:tc>
          <w:tcPr>
            <w:tcW w:type="dxa" w:w="4320"/>
          </w:tcPr>
          <w:p>
            <w:r>
              <w:t>Backend</w:t>
            </w:r>
          </w:p>
        </w:tc>
        <w:tc>
          <w:tcPr>
            <w:tcW w:type="dxa" w:w="4320"/>
          </w:tcPr>
          <w:p>
            <w:r>
              <w:t>Node.js, Express.js, JWT, Zod Validation</w:t>
            </w:r>
          </w:p>
        </w:tc>
      </w:tr>
      <w:tr>
        <w:tc>
          <w:tcPr>
            <w:tcW w:type="dxa" w:w="4320"/>
          </w:tcPr>
          <w:p>
            <w:r>
              <w:t>Database</w:t>
            </w:r>
          </w:p>
        </w:tc>
        <w:tc>
          <w:tcPr>
            <w:tcW w:type="dxa" w:w="4320"/>
          </w:tcPr>
          <w:p>
            <w:r>
              <w:t>MongoDB Atlas, Mongoose</w:t>
            </w:r>
          </w:p>
        </w:tc>
      </w:tr>
      <w:tr>
        <w:tc>
          <w:tcPr>
            <w:tcW w:type="dxa" w:w="4320"/>
          </w:tcPr>
          <w:p>
            <w:r>
              <w:t>Architecture</w:t>
            </w:r>
          </w:p>
        </w:tc>
        <w:tc>
          <w:tcPr>
            <w:tcW w:type="dxa" w:w="4320"/>
          </w:tcPr>
          <w:p>
            <w:r>
              <w:t>Controller-Service-Model</w:t>
            </w:r>
          </w:p>
        </w:tc>
      </w:tr>
    </w:tbl>
    <w:p>
      <w:pPr>
        <w:pStyle w:val="Heading1"/>
      </w:pPr>
      <w:r>
        <w:t>4. Application Modules</w:t>
      </w:r>
    </w:p>
    <w:p>
      <w:r>
        <w:rPr>
          <w:b/>
        </w:rPr>
        <w:t xml:space="preserve">Dashboard: </w:t>
      </w:r>
      <w:r>
        <w:t>Daily clarity, learning progress, and discipline score overview.</w:t>
      </w:r>
    </w:p>
    <w:p>
      <w:r>
        <w:rPr>
          <w:b/>
        </w:rPr>
        <w:t xml:space="preserve">Daily Journal: </w:t>
      </w:r>
      <w:r>
        <w:t>Structured reflection with emotion tracking (Fear, Greed, Calm).</w:t>
      </w:r>
    </w:p>
    <w:p>
      <w:r>
        <w:rPr>
          <w:b/>
        </w:rPr>
        <w:t xml:space="preserve">Learning Tracker: </w:t>
      </w:r>
      <w:r>
        <w:t>Topic-based progress monitoring (e.g., Fundamental Analysis).</w:t>
      </w:r>
    </w:p>
    <w:p>
      <w:r>
        <w:rPr>
          <w:b/>
        </w:rPr>
        <w:t xml:space="preserve">Watchlist: </w:t>
      </w:r>
      <w:r>
        <w:t>Observation-only tracking without buy/sell buttons.</w:t>
      </w:r>
    </w:p>
    <w:p>
      <w:r>
        <w:rPr>
          <w:b/>
        </w:rPr>
        <w:t xml:space="preserve">Decision Log: </w:t>
      </w:r>
      <w:r>
        <w:t>Anti-impulse framework requiring a thesis and risk assessment before action.</w:t>
      </w:r>
    </w:p>
    <w:p>
      <w:r>
        <w:rPr>
          <w:b/>
        </w:rPr>
        <w:t xml:space="preserve">AI Mentor: </w:t>
      </w:r>
      <w:r>
        <w:t>Reflection, bias detection, and learning reinforcement (No financial advice).</w:t>
      </w:r>
    </w:p>
    <w:p>
      <w:pPr>
        <w:pStyle w:val="Heading1"/>
      </w:pPr>
      <w:r>
        <w:t>5. Behavioral Analytics &amp; Charts</w:t>
      </w:r>
    </w:p>
    <w:p>
      <w:r>
        <w:t>The OS uses Recharts to visualize non-financial performance metrics:</w:t>
      </w:r>
    </w:p>
    <w:p>
      <w:pPr>
        <w:pStyle w:val="ListBullet"/>
      </w:pPr>
      <w:r>
        <w:t>Emotion Frequency: Pie chart showing emotional distribution (e.g., % of FOMO).</w:t>
      </w:r>
    </w:p>
    <w:p>
      <w:pPr>
        <w:pStyle w:val="ListBullet"/>
      </w:pPr>
      <w:r>
        <w:t>Discipline Trend: Line chart tracking journaling consistency.</w:t>
      </w:r>
    </w:p>
    <w:p>
      <w:pPr>
        <w:pStyle w:val="ListBullet"/>
      </w:pPr>
      <w:r>
        <w:t>Learning Momentum: Bar chart showing topics mastered over time.</w:t>
      </w:r>
    </w:p>
    <w:p>
      <w:pPr>
        <w:pStyle w:val="ListBullet"/>
      </w:pPr>
      <w:r>
        <w:t>Decision Quality: Analysis of past theses vs. outcomes.</w:t>
      </w:r>
    </w:p>
    <w:p>
      <w:pPr>
        <w:pStyle w:val="Heading1"/>
      </w:pPr>
      <w:r>
        <w:t>6. AI Prompt Rules &amp; Security</w:t>
      </w:r>
    </w:p>
    <w:p>
      <w:r>
        <w:t>AI must be education-first. It is strictly prohibited from providing stock predictions or buy/sell advice. Its tone is a 'Calm Mentor', focused on identifying biases like FOMO or overconfidence.</w:t>
      </w:r>
    </w:p>
    <w:p>
      <w:pPr>
        <w:pStyle w:val="ListBullet"/>
      </w:pPr>
      <w:r>
        <w:t>Security: Bcrypt password hashing, JWT expiry, rate limiting, and environment variable management.</w:t>
      </w:r>
    </w:p>
    <w:p>
      <w:pPr>
        <w:pStyle w:val="Heading1"/>
      </w:pPr>
      <w:r>
        <w:t>7. Execution Guide</w:t>
      </w:r>
    </w:p>
    <w:p>
      <w:pPr>
        <w:pStyle w:val="ListNumber"/>
      </w:pPr>
      <w:r>
        <w:t>Phase 1: Backend API (Auth, Schemas, Zod Validation).</w:t>
      </w:r>
    </w:p>
    <w:p>
      <w:pPr>
        <w:pStyle w:val="ListNumber"/>
      </w:pPr>
      <w:r>
        <w:t>Phase 2: Analytics Services (Server-side calculations).</w:t>
      </w:r>
    </w:p>
    <w:p>
      <w:pPr>
        <w:pStyle w:val="ListNumber"/>
      </w:pPr>
      <w:r>
        <w:t>Phase 3: Frontend Dashboard &amp; Journaling UI.</w:t>
      </w:r>
    </w:p>
    <w:p>
      <w:pPr>
        <w:pStyle w:val="ListNumber"/>
      </w:pPr>
      <w:r>
        <w:t>Phase 4: AI Mentor Integration &amp; Behavioral Logic.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