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Schedule X and Narcotic Drug Control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SOP-PHM-002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Pharmacy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2.8 (Approved: 2026-02-02)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pharmacist, doctor, nurse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Narcotic Requisition Slip, Register Book</w:t>
            </w:r>
          </w:p>
        </w:tc>
      </w:tr>
    </w:tbl>
    <w:p/>
    <w:p>
      <w:pPr>
        <w:pStyle w:val="Heading2"/>
      </w:pPr>
      <w:r>
        <w:t>1. Purpose</w:t>
      </w:r>
    </w:p>
    <w:p>
      <w:r>
        <w:t>Statutory double-lock storage and physical ampoule return verification.</w:t>
      </w:r>
    </w:p>
    <w:p>
      <w:pPr>
        <w:pStyle w:val="Heading2"/>
      </w:pPr>
      <w:r>
        <w:t>2. Scope</w:t>
      </w:r>
    </w:p>
    <w:p>
      <w:r>
        <w:t>Applies to all relevant personnel and operational units in Pharmacy at Saveetha Medical College and Hospital (SMCH).</w:t>
      </w:r>
    </w:p>
    <w:p>
      <w:pPr>
        <w:pStyle w:val="Heading2"/>
      </w:pPr>
      <w:r>
        <w:t>3. Required Documents</w:t>
      </w:r>
    </w:p>
    <w:p>
      <w:r>
        <w:t>• Narcotic Requisition Slip</w:t>
      </w:r>
    </w:p>
    <w:p>
      <w:r>
        <w:t>• Register Book</w:t>
      </w:r>
    </w:p>
    <w:p>
      <w:pPr>
        <w:pStyle w:val="Heading2"/>
      </w:pPr>
      <w:r>
        <w:t>4. Procedure Steps</w:t>
      </w:r>
    </w:p>
    <w:p>
      <w:r>
        <w:t>Step 1: Execute phase 1 of Schedule X and Narcotic Drug Control in full compliance with Pharmacy hospital policy, verifying patient UHID and audit stamps.</w:t>
      </w:r>
    </w:p>
    <w:p>
      <w:r>
        <w:t>Step 2: Execute phase 2 of Schedule X and Narcotic Drug Control in full compliance with Pharmacy hospital policy, verifying patient UHID and audit stamps.</w:t>
      </w:r>
    </w:p>
    <w:p>
      <w:r>
        <w:t>Step 3: Execute phase 3 of Schedule X and Narcotic Drug Control in full compliance with Pharmacy hospital policy, verifying patient UHID and audit stamps.</w:t>
      </w:r>
    </w:p>
    <w:p>
      <w:r>
        <w:t>Step 4: Execute phase 4 of Schedule X and Narcotic Drug Control in full compliance with Pharmacy hospital policy, verifying patient UHID and audit stamps.</w:t>
      </w:r>
    </w:p>
    <w:p>
      <w:r>
        <w:t>Step 5: Execute phase 5 of Schedule X and Narcotic Drug Control in full compliance with Pharmacy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Pharmacy.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SOP-PHM-002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