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02CC" w:rsidRPr="00D261FE" w:rsidRDefault="00F802CC" w:rsidP="00D261FE">
      <w:r w:rsidRPr="00D261FE">
        <w:t>Jakub Kopeć, IS, GL03</w:t>
      </w:r>
      <w:r w:rsidRPr="00D261FE">
        <w:br/>
      </w:r>
      <w:r w:rsidRPr="00D261FE">
        <w:br/>
        <w:t>1. Wstęp teoretyczny: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Celem działania programu jest stworzenie symulacji nagrzewania się kwadratowego/prostokątnego (zależnie od ustawień w pliku dane.txt) dwuwymiarowego fragmentu metalu.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Żeby stworzyć symulację należy rozpatrywany fragment pokryć siatką punktów, z których każdy będzie znajdował się na narożach mniejszego kwadratu/prostokąta, nazywającego się elementem skończonym. W stworzonym programie sprowadza się to do podziału dwuwymiarowej płaszczyzny kwadratowej/prostokątnej na mniejsze kwadratowe/prostokątne elementy skończone, których wielkość zależy od ilości punktów w metodologii MES, nazywanych węzłami. 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Jako,</w:t>
      </w:r>
      <w:proofErr w:type="gram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że stworzone elementy niekoniecznie muszą być foremne następnie należy je doprowadzić do układu uniwersalnego (kwadratów o wielkości 2x2) przy użyciu Jakobianów oraz funkcji kształtu. 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Wzory funkcji kształtów: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4362450" cy="1752600"/>
            <wp:effectExtent l="0" t="0" r="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Transformacja układu współrzędnych: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2495550" cy="895350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53AE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  <w:r w:rsidRPr="00353AEA">
        <w:rPr>
          <w:rFonts w:ascii="Times New Roman" w:eastAsia="Times New Roman" w:hAnsi="Times New Roman" w:cs="Times New Roman"/>
          <w:sz w:val="24"/>
          <w:szCs w:val="24"/>
          <w:lang w:eastAsia="pl-PL"/>
        </w:rPr>
        <w:br/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Związek funkcji kształtu względem ksi i eta oraz pochodnymi funkcji kształtu po x i y: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1428750" cy="971550"/>
            <wp:effectExtent l="0" t="0" r="0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 xml:space="preserve">[J] czyli macierz </w:t>
      </w:r>
      <w:proofErr w:type="spellStart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Jakobiego</w:t>
      </w:r>
      <w:proofErr w:type="spellEnd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lastRenderedPageBreak/>
        <w:drawing>
          <wp:inline distT="0" distB="0" distL="0" distR="0">
            <wp:extent cx="1085850" cy="9144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Wyznacznik tej macierzy jest Jakobianem transformacji układu współrzędnych.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Wyznaczenie pochodnych funkcji kształtu x oraz y przy użyciu równania: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1304925" cy="83820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92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 xml:space="preserve">Całkowanie funkcji kształtu z wykorzystaniem metody przybliżonej kwadratury </w:t>
      </w:r>
      <w:proofErr w:type="spellStart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Gauss’a</w:t>
      </w:r>
      <w:proofErr w:type="spellEnd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4267200" cy="4762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Gdzie w to wagi poszczególnych punktów całkowania, a ksi i eta to ich współrzędne </w:t>
      </w:r>
      <w:proofErr w:type="spellStart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Gauss’a</w:t>
      </w:r>
      <w:proofErr w:type="spell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.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Wagi oraz współrzędne punktów zależne są od przyjętego schematu całkowania.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(W programie zaimplementowany został schemat dla </w:t>
      </w:r>
      <w:proofErr w:type="spellStart"/>
      <w:proofErr w:type="gramStart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dwóch,trzech</w:t>
      </w:r>
      <w:proofErr w:type="spellEnd"/>
      <w:proofErr w:type="gram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i czterech punktów całkowania).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Ostatnim krokiem w symulacji jest wyznaczenie temperatury elementów skończonych zależnie od czasu. </w:t>
      </w:r>
      <w:proofErr w:type="gramStart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Jako ,że</w:t>
      </w:r>
      <w:proofErr w:type="gram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proces zmienia się w czasie jest on niestacjonarny.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 xml:space="preserve">Równanie </w:t>
      </w:r>
      <w:proofErr w:type="spellStart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Fourier’a</w:t>
      </w:r>
      <w:proofErr w:type="spellEnd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 xml:space="preserve"> dla procesu niestacjonarnego: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3838575" cy="571500"/>
            <wp:effectExtent l="0" t="0" r="9525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gramStart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Jako ,że</w:t>
      </w:r>
      <w:proofErr w:type="gram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 xml:space="preserve"> w określonej chwili czasu pochodne temperatury mogą być traktowane tak jak funkcje współrzędnych </w:t>
      </w:r>
      <w:proofErr w:type="spellStart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x,y,z</w:t>
      </w:r>
      <w:proofErr w:type="spell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, rozwiązanie powyższego równania jest analogicznie jak dla procesu stacjonarnego, gdzie wyrażenie w ostatnim nawiasie jest przyjmowane jako parametr Q. 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 xml:space="preserve">Otrzymana forma macierzowa </w:t>
      </w:r>
      <w:proofErr w:type="spellStart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rówania</w:t>
      </w:r>
      <w:proofErr w:type="spellEnd"/>
      <w:r w:rsidRPr="00353AEA">
        <w:rPr>
          <w:rFonts w:ascii="Arial" w:eastAsia="Times New Roman" w:hAnsi="Arial" w:cs="Arial"/>
          <w:i/>
          <w:iCs/>
          <w:color w:val="000000"/>
          <w:sz w:val="23"/>
          <w:szCs w:val="23"/>
          <w:lang w:eastAsia="pl-PL"/>
        </w:rPr>
        <w:t>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noProof/>
          <w:color w:val="000000"/>
          <w:sz w:val="23"/>
          <w:szCs w:val="23"/>
          <w:bdr w:val="none" w:sz="0" w:space="0" w:color="auto" w:frame="1"/>
          <w:lang w:eastAsia="pl-PL"/>
        </w:rPr>
        <w:drawing>
          <wp:inline distT="0" distB="0" distL="0" distR="0">
            <wp:extent cx="1628775" cy="333375"/>
            <wp:effectExtent l="0" t="0" r="9525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Po uwzględnieniu funkcji kształtu i zmian w wektorze temperatur oraz macierzy obciążeń powyższe równanie sprowadza się do jego wersji wykorzystanej w programie: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([H]+[C]/</w:t>
      </w:r>
      <w:proofErr w:type="spell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Δ</w:t>
      </w:r>
      <w:proofErr w:type="gram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t</w:t>
      </w:r>
      <w:proofErr w:type="spell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)*</w:t>
      </w:r>
      <w:proofErr w:type="gram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{t}-</w:t>
      </w:r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[C]/</w:t>
      </w:r>
      <w:proofErr w:type="spell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Δt</w:t>
      </w:r>
      <w:proofErr w:type="spell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*{t0}+{P}=0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Gdzie: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 xml:space="preserve">H- fragment warunku brzegowego, jest to globalna macierz stworzona przez agregację sum macierzy H oraz </w:t>
      </w:r>
      <w:proofErr w:type="spell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Hbc</w:t>
      </w:r>
      <w:proofErr w:type="spell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 xml:space="preserve"> dla poszczególnych elementów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C-globalna macierz obciążeń, również powstała przez agregację jak w przypadku macierzy H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lastRenderedPageBreak/>
        <w:t>t0- wektor temperatur początkowych w danym kroku czasowym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P-wektor obciążeń z warunkami brzegowymi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t-wektor temperatur końcowych w danym kroku czasowym (poszukiwany)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proofErr w:type="spell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Δt</w:t>
      </w:r>
      <w:proofErr w:type="spell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-długość kroku czasowego</w:t>
      </w:r>
    </w:p>
    <w:p w:rsidR="00353AEA" w:rsidRPr="00353AEA" w:rsidRDefault="00353AEA" w:rsidP="00353AE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pl-PL"/>
        </w:rPr>
        <w:t>Wzór do wyliczenia temperatur pod koniec kroku czasowego</w:t>
      </w: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[H</w:t>
      </w:r>
      <w:proofErr w:type="gram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^]^</w:t>
      </w:r>
      <w:proofErr w:type="gram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(-1)*[H^]*{t}-[P^]=0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i/>
          <w:iCs/>
          <w:color w:val="202122"/>
          <w:sz w:val="21"/>
          <w:szCs w:val="21"/>
          <w:shd w:val="clear" w:color="auto" w:fill="FFFFFF"/>
          <w:lang w:eastAsia="pl-PL"/>
        </w:rPr>
        <w:t>Po przekształceniu: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{t}=[H</w:t>
      </w:r>
      <w:proofErr w:type="gram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^]^</w:t>
      </w:r>
      <w:proofErr w:type="gram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(-1)*[P^]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bookmarkStart w:id="0" w:name="_GoBack"/>
    </w:p>
    <w:bookmarkEnd w:id="0"/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Gdzie: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[H</w:t>
      </w:r>
      <w:proofErr w:type="gram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^]=</w:t>
      </w:r>
      <w:proofErr w:type="gram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([H]+[C]/</w:t>
      </w:r>
      <w:proofErr w:type="spell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Δt</w:t>
      </w:r>
      <w:proofErr w:type="spell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)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[P</w:t>
      </w:r>
      <w:proofErr w:type="gram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^]=</w:t>
      </w:r>
      <w:proofErr w:type="gramEnd"/>
      <w:r w:rsidRPr="00353AEA">
        <w:rPr>
          <w:rFonts w:ascii="Arial" w:eastAsia="Times New Roman" w:hAnsi="Arial" w:cs="Arial"/>
          <w:color w:val="000000"/>
          <w:sz w:val="23"/>
          <w:szCs w:val="23"/>
          <w:lang w:eastAsia="pl-PL"/>
        </w:rPr>
        <w:t>[C]/</w:t>
      </w:r>
      <w:proofErr w:type="spellStart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Δt</w:t>
      </w:r>
      <w:proofErr w:type="spellEnd"/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*{t0}+{P}</w:t>
      </w: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</w:p>
    <w:p w:rsidR="00353AEA" w:rsidRPr="00353AEA" w:rsidRDefault="00353AEA" w:rsidP="00353AE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l-PL"/>
        </w:rPr>
      </w:pPr>
      <w:r w:rsidRPr="00353AEA">
        <w:rPr>
          <w:rFonts w:ascii="Arial" w:eastAsia="Times New Roman" w:hAnsi="Arial" w:cs="Arial"/>
          <w:color w:val="202122"/>
          <w:sz w:val="21"/>
          <w:szCs w:val="21"/>
          <w:shd w:val="clear" w:color="auto" w:fill="FFFFFF"/>
          <w:lang w:eastAsia="pl-PL"/>
        </w:rPr>
        <w:t>Ten wzór jest wykorzystywany podczas każdego kroku czasowego aż do zakończenia symulacji celem wyznaczenia temperatur w danym przedziale czasu (zależnym od przyjętej długości kroku czasowego).</w:t>
      </w:r>
    </w:p>
    <w:p w:rsidR="00F802CC" w:rsidRPr="00D261FE" w:rsidRDefault="00F802CC" w:rsidP="00D261FE">
      <w:r w:rsidRPr="00D261FE">
        <w:br/>
        <w:t>2. Charakterystyka projektu:</w:t>
      </w:r>
      <w:r w:rsidR="008F1F7F">
        <w:br/>
        <w:t xml:space="preserve">Działanie programu rozpoczyna obiekt klasy GlobalData, który odczytuje dane z pliku tekstowego niezbędne do utworzenia siatki. Obiekt ten pobiera kolejno: wysokość oraz szerokość </w:t>
      </w:r>
      <w:r w:rsidR="007A3066">
        <w:t>siatki (</w:t>
      </w:r>
      <w:r w:rsidR="008F1F7F">
        <w:t xml:space="preserve">zakładamy, że siatka ma kształt prostokąta), ilość węzłów na jej bokach, współczynnik przewodzenia ciepła, schemat całkowania wykorzystywany </w:t>
      </w:r>
      <w:r w:rsidR="00124C5C">
        <w:t>przy całkowaniu metodą kwadratur Gaussa</w:t>
      </w:r>
      <w:r w:rsidR="00390715">
        <w:t>, gęstość materiału, ciepło właściwe materiału, temperaturę początkową węzłów siatki, temperaturę otoczenia, współczynnik konwekcji</w:t>
      </w:r>
      <w:r w:rsidR="007A3066">
        <w:t>, długość symulacji oraz długość kroku czasowego.</w:t>
      </w:r>
      <w:r w:rsidR="007A3066">
        <w:br/>
        <w:t>Na podstawie danych z pliku tworzone są obiekty Node, które wchodzą w skład siatki, by następnie przypisać im odpowiednie identyfikatory, współrzędne, temperaturę początkową oraz zmienną określającą występowanie warunku brzegowego na krawędziach każdego z elementów.</w:t>
      </w:r>
      <w:r w:rsidR="00A00437">
        <w:t xml:space="preserve"> </w:t>
      </w:r>
      <w:r w:rsidR="00353AEA">
        <w:t xml:space="preserve">Potem węzły o odpowiednich identyfikatorach przypisywane są do elementów. </w:t>
      </w:r>
      <w:r w:rsidR="00A00437">
        <w:t>Węzły elementu znajdują się na przecięciach krawędzi elementów</w:t>
      </w:r>
      <w:r w:rsidR="00353AEA">
        <w:t xml:space="preserve">. </w:t>
      </w:r>
      <w:r w:rsidR="00A00437">
        <w:t>Po stworzeniu struktury siatki wywoływana jest funkcja simulation, która oblicza skok czasowy jednej iteracji symulacji.</w:t>
      </w:r>
      <w:r w:rsidR="00353AEA">
        <w:t xml:space="preserve"> Każda iteracja pętli symulacji zawiera pętlę wywołań funkcji elemSolve, która oblicza oraz zwraca macierze niezbędne do znalezienia wektora rozwiązań układu równań</w:t>
      </w:r>
      <w:r w:rsidR="00B005C8">
        <w:t xml:space="preserve"> dla jednego z elementów siatki</w:t>
      </w:r>
      <w:r w:rsidR="00353AEA">
        <w:t>. Funkcja ta niezależnie od schematu całkowania liczy lokaln</w:t>
      </w:r>
      <w:r w:rsidR="00B005C8">
        <w:t xml:space="preserve">e </w:t>
      </w:r>
      <w:r w:rsidR="00353AEA">
        <w:t>macierz</w:t>
      </w:r>
      <w:r w:rsidR="00B005C8">
        <w:t>e</w:t>
      </w:r>
      <w:r w:rsidR="00353AEA">
        <w:t xml:space="preserve"> </w:t>
      </w:r>
      <w:r w:rsidR="00B005C8">
        <w:t>H, C i wektor P, które później za pomocą algorytmu agregacji współtworzą globalne macierze H, C, P widoczne w macierzowej formie równania we wstępie teoretycznym. Bazując na operacjach na macierzach oraz na algorytmie odwracania macierzy Gaussa-Jordana</w:t>
      </w:r>
      <w:r w:rsidR="008139B6">
        <w:t>, rozwiązywany jest układ równań, z którego wybierana jest minimalna oraz maksymalna wartość temperatury i porównywana z przewidywanymi wartościami. Zbiór rozwiązań jest następnie wykorzystywany w nadpisaniu poprzednich temperatur w węzłach i poszukiwany jest nowy wektor rozwiązań.</w:t>
      </w:r>
    </w:p>
    <w:p w:rsidR="00D261FE" w:rsidRPr="00D261FE" w:rsidRDefault="00F802CC" w:rsidP="00D261FE">
      <w:r w:rsidRPr="00D261FE">
        <w:br/>
        <w:t>3. Porównanie wyników programu z przewidywanymi wartościami:</w:t>
      </w:r>
      <w:r w:rsidR="00D261FE">
        <w:br/>
        <w:t>Z racji braku różnic pomiędzy wynikami programu dla różnych schematów całkowania, zdecydowałem się nie umieszczać danych dla każdego z</w:t>
      </w:r>
      <w:r w:rsidR="002919F3">
        <w:t>e schematów.</w:t>
      </w:r>
      <w:r w:rsidRPr="00D261FE">
        <w:br/>
      </w:r>
      <w:r w:rsidR="00D261FE" w:rsidRPr="00D261FE">
        <w:lastRenderedPageBreak/>
        <w:drawing>
          <wp:inline distT="0" distB="0" distL="0" distR="0" wp14:anchorId="7944196F" wp14:editId="2549A9BF">
            <wp:extent cx="4333333" cy="2342857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23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1FE" w:rsidRPr="00D261FE">
        <w:br/>
      </w:r>
      <w:r w:rsidR="008F1F7F">
        <w:rPr>
          <w:noProof/>
        </w:rPr>
        <w:drawing>
          <wp:inline distT="0" distB="0" distL="0" distR="0" wp14:anchorId="5F2AE250" wp14:editId="24FFA2C1">
            <wp:extent cx="4333333" cy="4257143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33333" cy="42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61FE" w:rsidRPr="00D261FE">
        <w:br/>
      </w:r>
      <w:r w:rsidR="00D261FE" w:rsidRPr="00D261FE">
        <w:br/>
      </w:r>
      <w:r w:rsidR="00D261FE" w:rsidRPr="00D261FE">
        <w:br/>
      </w:r>
      <w:r w:rsidR="00D261FE" w:rsidRPr="00D261FE">
        <w:br/>
      </w:r>
      <w:r w:rsidR="00D261FE" w:rsidRPr="00D261FE">
        <w:br/>
      </w:r>
      <w:r w:rsidR="00D261FE" w:rsidRPr="00D261FE">
        <w:lastRenderedPageBreak/>
        <w:t>Parametry wejściowe programu dla testu nr. 1:</w:t>
      </w:r>
      <w:r w:rsidR="00D261FE" w:rsidRPr="00D261FE">
        <w:br/>
      </w:r>
      <w:r w:rsidR="00D261FE" w:rsidRPr="00D261FE">
        <w:drawing>
          <wp:inline distT="0" distB="0" distL="0" distR="0">
            <wp:extent cx="5760720" cy="305054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.348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CC" w:rsidRPr="00D261FE" w:rsidRDefault="00D261FE" w:rsidP="00D261FE">
      <w:r w:rsidRPr="00D261FE">
        <w:br/>
        <w:t>Parametry wejściowe programu dla testu nr. 2:</w:t>
      </w:r>
      <w:r w:rsidRPr="00D261FE">
        <w:br/>
      </w:r>
      <w:r w:rsidRPr="00D261FE">
        <w:drawing>
          <wp:inline distT="0" distB="0" distL="0" distR="0">
            <wp:extent cx="5760720" cy="3040380"/>
            <wp:effectExtent l="0" t="0" r="0" b="762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.3485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02CC" w:rsidRPr="00D261FE" w:rsidRDefault="00F802CC" w:rsidP="00D261FE"/>
    <w:p w:rsidR="00F802CC" w:rsidRPr="00D261FE" w:rsidRDefault="00F802CC" w:rsidP="00D261FE"/>
    <w:sectPr w:rsidR="00F802CC" w:rsidRPr="00D26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2CC"/>
    <w:rsid w:val="00124C5C"/>
    <w:rsid w:val="002919F3"/>
    <w:rsid w:val="00353AEA"/>
    <w:rsid w:val="00390715"/>
    <w:rsid w:val="007A3066"/>
    <w:rsid w:val="008139B6"/>
    <w:rsid w:val="008F1F7F"/>
    <w:rsid w:val="00A00437"/>
    <w:rsid w:val="00B005C8"/>
    <w:rsid w:val="00D261FE"/>
    <w:rsid w:val="00E94D34"/>
    <w:rsid w:val="00F802CC"/>
    <w:rsid w:val="00F97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DE83"/>
  <w15:chartTrackingRefBased/>
  <w15:docId w15:val="{EC3FF06E-0E33-4F57-84D8-143C9D36E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353A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247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jp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5</Pages>
  <Words>751</Words>
  <Characters>4510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Kopeć</dc:creator>
  <cp:keywords/>
  <dc:description/>
  <cp:lastModifiedBy>Jakub Kopeć</cp:lastModifiedBy>
  <cp:revision>5</cp:revision>
  <dcterms:created xsi:type="dcterms:W3CDTF">2021-01-13T09:48:00Z</dcterms:created>
  <dcterms:modified xsi:type="dcterms:W3CDTF">2021-01-13T15:42:00Z</dcterms:modified>
</cp:coreProperties>
</file>