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9FCB" w14:textId="570CE4F3" w:rsidR="007961D0" w:rsidRPr="00B037F1" w:rsidRDefault="007961D0" w:rsidP="00597296">
      <w:pPr>
        <w:rPr>
          <w:rFonts w:cstheme="minorHAnsi"/>
        </w:rPr>
      </w:pPr>
      <w:r w:rsidRPr="00B037F1">
        <w:rPr>
          <w:rFonts w:cstheme="minorHAnsi"/>
        </w:rPr>
        <w:t xml:space="preserve">Akty prawne: </w:t>
      </w:r>
    </w:p>
    <w:p w14:paraId="24B8280A" w14:textId="4C332D0F" w:rsidR="007961D0" w:rsidRPr="00B037F1" w:rsidRDefault="00A65DAB" w:rsidP="00597296">
      <w:pPr>
        <w:rPr>
          <w:rFonts w:cstheme="minorHAnsi"/>
        </w:rPr>
      </w:pPr>
      <w:r w:rsidRPr="00B037F1">
        <w:rPr>
          <w:rFonts w:cstheme="minorHAnsi"/>
        </w:rPr>
        <w:t>-USTAWA z dnia 17 lutego 2005 r. o informatyzacji działalności podmiotów realizujących zadania publiczne Opracowana na podstawie: Dz. U. z 2017 r. poz. 570, z 2018 r. poz. 1000, 1544, 1669, z 2019 r. poz. 60, 534.</w:t>
      </w:r>
    </w:p>
    <w:p w14:paraId="60146AAC" w14:textId="7F151948" w:rsidR="00B037F1" w:rsidRPr="00B037F1" w:rsidRDefault="00A65DAB" w:rsidP="00A65DAB">
      <w:pPr>
        <w:pStyle w:val="Nagwek1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037F1">
        <w:rPr>
          <w:rFonts w:asciiTheme="minorHAnsi" w:hAnsiTheme="minorHAnsi" w:cstheme="minorHAnsi"/>
          <w:b w:val="0"/>
          <w:bCs w:val="0"/>
          <w:sz w:val="22"/>
          <w:szCs w:val="22"/>
        </w:rPr>
        <w:t>-Dz.U. 2019 poz. 1179</w:t>
      </w:r>
      <w:r w:rsidR="00B037F1" w:rsidRPr="00B037F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37F1" w:rsidRPr="00B037F1">
        <w:rPr>
          <w:rFonts w:asciiTheme="minorHAnsi" w:hAnsiTheme="minorHAnsi" w:cstheme="minorHAnsi"/>
          <w:color w:val="000000"/>
          <w:sz w:val="22"/>
          <w:szCs w:val="22"/>
        </w:rPr>
        <w:t>Rozporządzenie Ministra Rodziny, Pracy i Polityki Społecznej z dnia 18 czerwca 2019 r. w sprawie sprawozdań rzeczowo-finansowych z wykonywania zadań z zakresu świadczenia wychowawczego</w:t>
      </w:r>
    </w:p>
    <w:p w14:paraId="625463FA" w14:textId="4215D33D" w:rsidR="00A65DAB" w:rsidRDefault="00A65DAB" w:rsidP="00B037F1">
      <w:pPr>
        <w:rPr>
          <w:rFonts w:cstheme="minorHAnsi"/>
          <w:color w:val="212529"/>
          <w:shd w:val="clear" w:color="auto" w:fill="FFFFFF"/>
        </w:rPr>
      </w:pPr>
      <w:r w:rsidRPr="00B037F1">
        <w:rPr>
          <w:rFonts w:cstheme="minorHAnsi"/>
        </w:rPr>
        <w:t>-</w:t>
      </w:r>
      <w:r w:rsidRPr="00B037F1">
        <w:rPr>
          <w:rFonts w:cstheme="minorHAnsi"/>
          <w:color w:val="212529"/>
          <w:shd w:val="clear" w:color="auto" w:fill="FFFFFF"/>
        </w:rPr>
        <w:t>Dz.U.2021.2070</w:t>
      </w:r>
      <w:r w:rsidR="00B037F1">
        <w:rPr>
          <w:rFonts w:cstheme="minorHAnsi"/>
          <w:color w:val="212529"/>
          <w:shd w:val="clear" w:color="auto" w:fill="FFFFFF"/>
        </w:rPr>
        <w:t xml:space="preserve"> </w:t>
      </w:r>
      <w:r w:rsidR="00B037F1" w:rsidRPr="00B037F1">
        <w:rPr>
          <w:rFonts w:cstheme="minorHAnsi"/>
          <w:color w:val="000000"/>
        </w:rPr>
        <w:t>Obwieszczenie Marszałka Sejmu Rzeczypospolitej Polskiej z dnia 14 października 2021 r. w sprawie ogłoszenia jednolitego tekstu ustawy o informatyzacji działalności podmiotów realizujących zadania publiczne</w:t>
      </w:r>
      <w:r w:rsidRPr="00B037F1">
        <w:rPr>
          <w:rFonts w:cstheme="minorHAnsi"/>
          <w:color w:val="212529"/>
          <w:shd w:val="clear" w:color="auto" w:fill="FFFFFF"/>
        </w:rPr>
        <w:t> </w:t>
      </w:r>
    </w:p>
    <w:p w14:paraId="5647FDFE" w14:textId="0F2F0C8A" w:rsidR="00B037F1" w:rsidRDefault="00B037F1" w:rsidP="00B037F1">
      <w:pPr>
        <w:rPr>
          <w:rFonts w:cstheme="minorHAnsi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-</w:t>
      </w:r>
      <w:r w:rsidRPr="00B037F1">
        <w:rPr>
          <w:rFonts w:cstheme="minorHAnsi"/>
        </w:rPr>
        <w:t>Dz.U. 2022 poz. 2164</w:t>
      </w:r>
      <w:r w:rsidRPr="00B037F1">
        <w:rPr>
          <w:rFonts w:cstheme="minorHAnsi"/>
        </w:rPr>
        <w:t xml:space="preserve"> </w:t>
      </w:r>
      <w:r w:rsidRPr="00B037F1">
        <w:rPr>
          <w:rFonts w:cstheme="minorHAnsi"/>
          <w:shd w:val="clear" w:color="auto" w:fill="FFFFFF"/>
        </w:rPr>
        <w:t>Ustawa z dnia 15 września 2022 r. o zmianie ustawy o wspieraniu rozwoju usług i sieci telekomunikacyjnych</w:t>
      </w:r>
    </w:p>
    <w:p w14:paraId="1B00D67D" w14:textId="1D384B9F" w:rsidR="00B037F1" w:rsidRPr="00B037F1" w:rsidRDefault="00B037F1" w:rsidP="00B037F1">
      <w:pPr>
        <w:rPr>
          <w:rFonts w:cstheme="minorHAnsi"/>
          <w:shd w:val="clear" w:color="auto" w:fill="FFFFFF"/>
        </w:rPr>
      </w:pPr>
      <w:r w:rsidRPr="00B037F1">
        <w:rPr>
          <w:rFonts w:cstheme="minorHAnsi"/>
          <w:shd w:val="clear" w:color="auto" w:fill="FFFFFF"/>
        </w:rPr>
        <w:t>-</w:t>
      </w:r>
      <w:r w:rsidRPr="00B037F1">
        <w:rPr>
          <w:rFonts w:cstheme="minorHAnsi"/>
          <w:shd w:val="clear" w:color="auto" w:fill="FFFFFF"/>
        </w:rPr>
        <w:t>Dz.U. 2021 poz. 1135Ustawa z dnia 15 czerwca 2021 r. o zmianie ustawy o doręczeniach elektronicznych</w:t>
      </w:r>
    </w:p>
    <w:p w14:paraId="7F33C1C0" w14:textId="7D4619C5" w:rsidR="00597296" w:rsidRPr="00B037F1" w:rsidRDefault="00597296" w:rsidP="00597296">
      <w:pPr>
        <w:rPr>
          <w:rFonts w:cstheme="minorHAnsi"/>
        </w:rPr>
      </w:pPr>
      <w:r w:rsidRPr="00B037F1">
        <w:rPr>
          <w:rFonts w:cstheme="minorHAnsi"/>
        </w:rPr>
        <w:t>Funkcjonalności programu:</w:t>
      </w:r>
    </w:p>
    <w:p w14:paraId="6FAC3B38" w14:textId="75731FD9" w:rsidR="00D74E9B" w:rsidRDefault="00597296" w:rsidP="00597296">
      <w:pPr>
        <w:pStyle w:val="Akapitzlist"/>
        <w:numPr>
          <w:ilvl w:val="0"/>
          <w:numId w:val="1"/>
        </w:numPr>
      </w:pPr>
      <w:r>
        <w:t>Utworzenie konta</w:t>
      </w:r>
    </w:p>
    <w:p w14:paraId="5C99C928" w14:textId="24D1C54A" w:rsidR="00597296" w:rsidRDefault="00597296" w:rsidP="00597296">
      <w:pPr>
        <w:pStyle w:val="Akapitzlist"/>
        <w:numPr>
          <w:ilvl w:val="0"/>
          <w:numId w:val="1"/>
        </w:numPr>
      </w:pPr>
      <w:r>
        <w:t>Możliwość usunięcia konta</w:t>
      </w:r>
    </w:p>
    <w:p w14:paraId="1E8A5F2F" w14:textId="11F235CA" w:rsidR="00F0458E" w:rsidRDefault="00F0458E" w:rsidP="00F0458E">
      <w:pPr>
        <w:pStyle w:val="Akapitzlist"/>
        <w:numPr>
          <w:ilvl w:val="0"/>
          <w:numId w:val="1"/>
        </w:numPr>
      </w:pPr>
      <w:r>
        <w:t>Możliwość zalogowania się poprzez autoryzację bankiem</w:t>
      </w:r>
    </w:p>
    <w:p w14:paraId="086DA8E3" w14:textId="6D8A0FB8" w:rsidR="00597296" w:rsidRDefault="00597296" w:rsidP="00597296">
      <w:pPr>
        <w:pStyle w:val="Akapitzlist"/>
        <w:numPr>
          <w:ilvl w:val="0"/>
          <w:numId w:val="1"/>
        </w:numPr>
      </w:pPr>
      <w:r>
        <w:t>Gwiazdki zamiast hasła</w:t>
      </w:r>
    </w:p>
    <w:p w14:paraId="6489FD47" w14:textId="72768A55" w:rsidR="00F0458E" w:rsidRDefault="00F0458E" w:rsidP="00F0458E">
      <w:pPr>
        <w:pStyle w:val="Akapitzlist"/>
        <w:numPr>
          <w:ilvl w:val="0"/>
          <w:numId w:val="1"/>
        </w:numPr>
      </w:pPr>
      <w:r>
        <w:t>Możliwość zapamiętania hasła</w:t>
      </w:r>
    </w:p>
    <w:p w14:paraId="237C0A90" w14:textId="5C7F4AAA" w:rsidR="00597296" w:rsidRDefault="00597296" w:rsidP="00597296">
      <w:pPr>
        <w:pStyle w:val="Akapitzlist"/>
        <w:numPr>
          <w:ilvl w:val="0"/>
          <w:numId w:val="1"/>
        </w:numPr>
      </w:pPr>
      <w:r>
        <w:t>Możliwość przywrócenia hasła w przypadku zapomnienia</w:t>
      </w:r>
    </w:p>
    <w:p w14:paraId="1A6049D5" w14:textId="661074FC" w:rsidR="00597296" w:rsidRDefault="00597296" w:rsidP="00597296">
      <w:pPr>
        <w:pStyle w:val="Akapitzlist"/>
        <w:numPr>
          <w:ilvl w:val="0"/>
          <w:numId w:val="1"/>
        </w:numPr>
      </w:pPr>
      <w:r>
        <w:t>Możliwość automatycznego uzupełnienia formularza węglowego danymi przypisanymi do konta</w:t>
      </w:r>
    </w:p>
    <w:p w14:paraId="2064D1F3" w14:textId="3EE97C7E" w:rsidR="00597296" w:rsidRDefault="00597296" w:rsidP="00597296">
      <w:pPr>
        <w:pStyle w:val="Akapitzlist"/>
        <w:numPr>
          <w:ilvl w:val="0"/>
          <w:numId w:val="1"/>
        </w:numPr>
      </w:pPr>
      <w:r>
        <w:t>Możliwość wysłania wniosku</w:t>
      </w:r>
    </w:p>
    <w:p w14:paraId="2BEF87B2" w14:textId="623FB84F" w:rsidR="00597296" w:rsidRDefault="00597296" w:rsidP="00597296">
      <w:pPr>
        <w:pStyle w:val="Akapitzlist"/>
        <w:numPr>
          <w:ilvl w:val="0"/>
          <w:numId w:val="1"/>
        </w:numPr>
      </w:pPr>
      <w:r>
        <w:t>Możliwość wydruku wniosku</w:t>
      </w:r>
    </w:p>
    <w:p w14:paraId="418EA6CF" w14:textId="664F67BD" w:rsidR="00597296" w:rsidRDefault="00597296" w:rsidP="00597296">
      <w:pPr>
        <w:pStyle w:val="Akapitzlist"/>
        <w:numPr>
          <w:ilvl w:val="0"/>
          <w:numId w:val="1"/>
        </w:numPr>
      </w:pPr>
      <w:r>
        <w:t>Możliwość zapisania wniosku na dysku w różnych formatach</w:t>
      </w:r>
    </w:p>
    <w:p w14:paraId="3219CAB0" w14:textId="1C01552D" w:rsidR="00597296" w:rsidRDefault="00597296" w:rsidP="00597296">
      <w:pPr>
        <w:pStyle w:val="Akapitzlist"/>
        <w:numPr>
          <w:ilvl w:val="0"/>
          <w:numId w:val="1"/>
        </w:numPr>
      </w:pPr>
      <w:r>
        <w:t>Możliwość modyfikacji wprowadzonych danych</w:t>
      </w:r>
    </w:p>
    <w:p w14:paraId="7A2D519F" w14:textId="5EA597DE" w:rsidR="00597296" w:rsidRDefault="00597296" w:rsidP="00597296">
      <w:pPr>
        <w:pStyle w:val="Akapitzlist"/>
        <w:numPr>
          <w:ilvl w:val="0"/>
          <w:numId w:val="1"/>
        </w:numPr>
      </w:pPr>
      <w:r>
        <w:t>Zmiana motywu strony (ciemny/jasny)</w:t>
      </w:r>
    </w:p>
    <w:p w14:paraId="1B4E3E1D" w14:textId="030DADF0" w:rsidR="00F0458E" w:rsidRDefault="00F0458E" w:rsidP="00597296">
      <w:pPr>
        <w:pStyle w:val="Akapitzlist"/>
        <w:numPr>
          <w:ilvl w:val="0"/>
          <w:numId w:val="1"/>
        </w:numPr>
      </w:pPr>
      <w:r>
        <w:t>Wprowadzenie paska szybkiej nawigacji</w:t>
      </w:r>
    </w:p>
    <w:p w14:paraId="3ED67CFF" w14:textId="7ED0CE47" w:rsidR="00F0458E" w:rsidRDefault="00F0458E" w:rsidP="00597296">
      <w:pPr>
        <w:pStyle w:val="Akapitzlist"/>
        <w:numPr>
          <w:ilvl w:val="0"/>
          <w:numId w:val="1"/>
        </w:numPr>
      </w:pPr>
      <w:r>
        <w:t>Możliwość zmiany ustawień konta</w:t>
      </w:r>
    </w:p>
    <w:p w14:paraId="407DB00E" w14:textId="77777777" w:rsidR="00B937B3" w:rsidRDefault="00B937B3" w:rsidP="00597296">
      <w:pPr>
        <w:pStyle w:val="Akapitzlist"/>
        <w:numPr>
          <w:ilvl w:val="0"/>
          <w:numId w:val="1"/>
        </w:numPr>
      </w:pPr>
      <w:r>
        <w:t>Wprowadzenie odnośników do stron urzędowych</w:t>
      </w:r>
    </w:p>
    <w:p w14:paraId="2A9A1E6D" w14:textId="77777777" w:rsidR="00B937B3" w:rsidRDefault="00B937B3" w:rsidP="00597296">
      <w:pPr>
        <w:pStyle w:val="Akapitzlist"/>
        <w:numPr>
          <w:ilvl w:val="0"/>
          <w:numId w:val="1"/>
        </w:numPr>
      </w:pPr>
      <w:r>
        <w:t>Możliwość skorzystania z podpisu elektronicznego</w:t>
      </w:r>
    </w:p>
    <w:p w14:paraId="2B866518" w14:textId="1C1800B4" w:rsidR="00F0458E" w:rsidRDefault="00B937B3" w:rsidP="00597296">
      <w:pPr>
        <w:pStyle w:val="Akapitzlist"/>
        <w:numPr>
          <w:ilvl w:val="0"/>
          <w:numId w:val="1"/>
        </w:numPr>
      </w:pPr>
      <w:r>
        <w:t xml:space="preserve">Zapisanie wymagań dotyczących przyznania wniosku </w:t>
      </w:r>
    </w:p>
    <w:p w14:paraId="5FDFBC73" w14:textId="7DC11109" w:rsidR="00B937B3" w:rsidRDefault="00B937B3" w:rsidP="00597296">
      <w:pPr>
        <w:pStyle w:val="Akapitzlist"/>
        <w:numPr>
          <w:ilvl w:val="0"/>
          <w:numId w:val="1"/>
        </w:numPr>
      </w:pPr>
      <w:r>
        <w:t>Stworzenie zakładki najczęściej zadawane pytania</w:t>
      </w:r>
    </w:p>
    <w:p w14:paraId="72B77250" w14:textId="59140758" w:rsidR="00B937B3" w:rsidRDefault="007961D0" w:rsidP="00597296">
      <w:pPr>
        <w:pStyle w:val="Akapitzlist"/>
        <w:numPr>
          <w:ilvl w:val="0"/>
          <w:numId w:val="1"/>
        </w:numPr>
      </w:pPr>
      <w:r>
        <w:t xml:space="preserve">Wersja mobilna </w:t>
      </w:r>
    </w:p>
    <w:p w14:paraId="706AA8F6" w14:textId="47E02707" w:rsidR="007961D0" w:rsidRDefault="007961D0" w:rsidP="00597296">
      <w:pPr>
        <w:pStyle w:val="Akapitzlist"/>
        <w:numPr>
          <w:ilvl w:val="0"/>
          <w:numId w:val="1"/>
        </w:numPr>
      </w:pPr>
      <w:r>
        <w:t xml:space="preserve">Pole szybkiego wyszukiwania </w:t>
      </w:r>
    </w:p>
    <w:sectPr w:rsidR="0079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B49F" w14:textId="77777777" w:rsidR="00822332" w:rsidRDefault="00822332" w:rsidP="00597296">
      <w:pPr>
        <w:spacing w:after="0" w:line="240" w:lineRule="auto"/>
      </w:pPr>
      <w:r>
        <w:separator/>
      </w:r>
    </w:p>
  </w:endnote>
  <w:endnote w:type="continuationSeparator" w:id="0">
    <w:p w14:paraId="3B23D07A" w14:textId="77777777" w:rsidR="00822332" w:rsidRDefault="00822332" w:rsidP="0059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B3CD" w14:textId="77777777" w:rsidR="00822332" w:rsidRDefault="00822332" w:rsidP="00597296">
      <w:pPr>
        <w:spacing w:after="0" w:line="240" w:lineRule="auto"/>
      </w:pPr>
      <w:r>
        <w:separator/>
      </w:r>
    </w:p>
  </w:footnote>
  <w:footnote w:type="continuationSeparator" w:id="0">
    <w:p w14:paraId="60B87056" w14:textId="77777777" w:rsidR="00822332" w:rsidRDefault="00822332" w:rsidP="0059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2C75"/>
    <w:multiLevelType w:val="hybridMultilevel"/>
    <w:tmpl w:val="95E4C0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96"/>
    <w:rsid w:val="001135AE"/>
    <w:rsid w:val="00597296"/>
    <w:rsid w:val="007961D0"/>
    <w:rsid w:val="00822332"/>
    <w:rsid w:val="00A65DAB"/>
    <w:rsid w:val="00B037F1"/>
    <w:rsid w:val="00B937B3"/>
    <w:rsid w:val="00C0582D"/>
    <w:rsid w:val="00D74E9B"/>
    <w:rsid w:val="00F0458E"/>
    <w:rsid w:val="00FC3C85"/>
    <w:rsid w:val="00F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831F"/>
  <w15:chartTrackingRefBased/>
  <w15:docId w15:val="{9742E5C8-E76C-4D64-8FF7-49B958F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65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3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729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72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72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729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65DA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03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119382</dc:creator>
  <cp:keywords/>
  <dc:description/>
  <cp:lastModifiedBy>Hubert 119382</cp:lastModifiedBy>
  <cp:revision>3</cp:revision>
  <dcterms:created xsi:type="dcterms:W3CDTF">2022-09-28T15:48:00Z</dcterms:created>
  <dcterms:modified xsi:type="dcterms:W3CDTF">2022-12-11T14:41:00Z</dcterms:modified>
</cp:coreProperties>
</file>