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57" w:rsidRPr="00315D57" w:rsidRDefault="00315D57" w:rsidP="00315D57">
      <w:pPr>
        <w:shd w:val="clear" w:color="auto" w:fill="F2F5F7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820505"/>
          <w:kern w:val="36"/>
          <w:sz w:val="54"/>
          <w:szCs w:val="54"/>
          <w:lang w:eastAsia="pl-PL"/>
        </w:rPr>
      </w:pPr>
      <w:r w:rsidRPr="00315D57">
        <w:rPr>
          <w:rFonts w:ascii="inherit" w:eastAsia="Times New Roman" w:hAnsi="inherit" w:cs="Arial"/>
          <w:b/>
          <w:bCs/>
          <w:color w:val="820505"/>
          <w:kern w:val="36"/>
          <w:sz w:val="54"/>
          <w:szCs w:val="54"/>
          <w:lang w:eastAsia="pl-PL"/>
        </w:rPr>
        <w:t>STOWARZYSZENIE ZIEMIA BEŁCHATOWSKA</w:t>
      </w:r>
    </w:p>
    <w:p w:rsidR="00315D57" w:rsidRPr="00315D57" w:rsidRDefault="00315D57" w:rsidP="00315D57">
      <w:pPr>
        <w:shd w:val="clear" w:color="auto" w:fill="F2F5F7"/>
        <w:spacing w:after="0" w:line="240" w:lineRule="auto"/>
        <w:outlineLvl w:val="3"/>
        <w:rPr>
          <w:rFonts w:ascii="inherit" w:eastAsia="Times New Roman" w:hAnsi="inherit" w:cs="Arial"/>
          <w:color w:val="820505"/>
          <w:sz w:val="27"/>
          <w:szCs w:val="27"/>
          <w:lang w:eastAsia="pl-PL"/>
        </w:rPr>
      </w:pPr>
      <w:r w:rsidRPr="00315D57">
        <w:rPr>
          <w:rFonts w:ascii="inherit" w:eastAsia="Times New Roman" w:hAnsi="inherit" w:cs="Arial"/>
          <w:color w:val="820505"/>
          <w:sz w:val="27"/>
          <w:szCs w:val="27"/>
          <w:lang w:eastAsia="pl-PL"/>
        </w:rPr>
        <w:t>STOWARZYSZENIE</w:t>
      </w:r>
    </w:p>
    <w:tbl>
      <w:tblPr>
        <w:tblW w:w="7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3938"/>
      </w:tblGrid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bookmarkStart w:id="0" w:name="_GoBack"/>
            <w:bookmarkEnd w:id="0"/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KRS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0000208689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NIP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7692048994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Regon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592306594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Kapitał zakładowy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Forma prawna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STOWARZYSZENIE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Adres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ul. JULIUSZA SŁOWACKIEGO 11/---</w:t>
            </w: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br/>
              <w:t>97-400 BEŁCHATÓW</w:t>
            </w: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br/>
              <w:t>ŁÓDZKIE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Data rejestracji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2004-06-01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Ostatnia zmiana w KRS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2020-05-13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Reprezentacja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ZARZĄD STOWARZYSZENIA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Sposób reprezentacji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DLA WAŻNOŚCI OŚWIADCZEŃ WOLI W ZAKRESIE PRAW I OBOWIĄZKÓW MAJĄTKOWYCH WYMAGANE SĄ PODPISY DWÓCH CZŁONKÓW ZARZĄDU STOWARZYSZENIA, W TYM PREZESA LUB WICEPREZESA;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Sąd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SĄD REJONOWY DLA ŁODZI-ŚRÓDMIEŚCIA W ŁODZI SĄD GOSPODARCZY XX WYDZIAŁ GOSPODARCZY KRAJOWEGO REJESTRU SĄDOWEGO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Sygnatura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LD.XX NS-REJ.KRS/7177/20/654</w:t>
            </w:r>
          </w:p>
        </w:tc>
      </w:tr>
      <w:tr w:rsidR="00315D57" w:rsidRPr="00315D57" w:rsidTr="00315D57"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pl-PL"/>
              </w:rPr>
              <w:t>Podstawowa działalność</w:t>
            </w:r>
          </w:p>
        </w:tc>
        <w:tc>
          <w:tcPr>
            <w:tcW w:w="3938" w:type="dxa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15D57" w:rsidRPr="00315D57" w:rsidRDefault="00315D57" w:rsidP="00315D57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</w:pPr>
            <w:r w:rsidRPr="00315D57">
              <w:rPr>
                <w:rFonts w:ascii="Roboto" w:eastAsia="Times New Roman" w:hAnsi="Roboto" w:cs="Times New Roman"/>
                <w:sz w:val="23"/>
                <w:szCs w:val="23"/>
                <w:lang w:eastAsia="pl-PL"/>
              </w:rPr>
              <w:t>Działalność pozostałych organizacji członkowskich, gdzie indziej niesklasyfikowana (9499Z)</w:t>
            </w:r>
          </w:p>
        </w:tc>
      </w:tr>
    </w:tbl>
    <w:p w:rsidR="00315D57" w:rsidRPr="00315D57" w:rsidRDefault="00315D57" w:rsidP="00315D57"/>
    <w:sectPr w:rsidR="00315D57" w:rsidRPr="0031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57"/>
    <w:rsid w:val="00315D57"/>
    <w:rsid w:val="0075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15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15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5D5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15D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15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15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5D5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15D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659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 Mielus</dc:creator>
  <cp:lastModifiedBy>Mirek Mielus</cp:lastModifiedBy>
  <cp:revision>1</cp:revision>
  <dcterms:created xsi:type="dcterms:W3CDTF">2022-08-05T11:40:00Z</dcterms:created>
  <dcterms:modified xsi:type="dcterms:W3CDTF">2022-08-05T11:45:00Z</dcterms:modified>
</cp:coreProperties>
</file>