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95CD2" w14:textId="77777777" w:rsidR="00A71EEC" w:rsidRPr="001C3B0A" w:rsidRDefault="00543208" w:rsidP="00A71EEC">
      <w:pPr>
        <w:pStyle w:val="Heading1"/>
        <w:spacing w:before="0" w:after="0" w:line="240" w:lineRule="auto"/>
        <w:rPr>
          <w:rFonts w:ascii="Helvetica" w:hAnsi="Helvetica"/>
          <w:b/>
          <w:bCs/>
          <w:sz w:val="20"/>
          <w:szCs w:val="20"/>
        </w:rPr>
      </w:pPr>
      <w:r w:rsidRPr="001C3B0A">
        <w:rPr>
          <w:rFonts w:ascii="Helvetica" w:hAnsi="Helvetica"/>
          <w:b/>
          <w:bCs/>
          <w:sz w:val="20"/>
          <w:szCs w:val="20"/>
        </w:rPr>
        <w:t>B</w:t>
      </w:r>
      <w:r w:rsidR="00A71EEC" w:rsidRPr="001C3B0A">
        <w:rPr>
          <w:rFonts w:ascii="Helvetica" w:hAnsi="Helvetica"/>
          <w:b/>
          <w:bCs/>
          <w:sz w:val="20"/>
          <w:szCs w:val="20"/>
        </w:rPr>
        <w:t xml:space="preserve">ecome a </w:t>
      </w:r>
      <w:r w:rsidRPr="001C3B0A">
        <w:rPr>
          <w:rFonts w:ascii="Helvetica" w:hAnsi="Helvetica"/>
          <w:b/>
          <w:bCs/>
          <w:sz w:val="20"/>
          <w:szCs w:val="20"/>
        </w:rPr>
        <w:t>G</w:t>
      </w:r>
      <w:r w:rsidR="00A71EEC" w:rsidRPr="001C3B0A">
        <w:rPr>
          <w:rFonts w:ascii="Helvetica" w:hAnsi="Helvetica"/>
          <w:b/>
          <w:bCs/>
          <w:sz w:val="20"/>
          <w:szCs w:val="20"/>
        </w:rPr>
        <w:t xml:space="preserve">rowing </w:t>
      </w:r>
      <w:r w:rsidRPr="001C3B0A">
        <w:rPr>
          <w:rFonts w:ascii="Helvetica" w:hAnsi="Helvetica"/>
          <w:b/>
          <w:bCs/>
          <w:sz w:val="20"/>
          <w:szCs w:val="20"/>
        </w:rPr>
        <w:t>C</w:t>
      </w:r>
      <w:r w:rsidR="00A71EEC" w:rsidRPr="001C3B0A">
        <w:rPr>
          <w:rFonts w:ascii="Helvetica" w:hAnsi="Helvetica"/>
          <w:b/>
          <w:bCs/>
          <w:sz w:val="20"/>
          <w:szCs w:val="20"/>
        </w:rPr>
        <w:t>hurch</w:t>
      </w:r>
      <w:r w:rsidRPr="001C3B0A">
        <w:rPr>
          <w:rFonts w:ascii="Helvetica" w:hAnsi="Helvetica"/>
          <w:b/>
          <w:bCs/>
          <w:sz w:val="20"/>
          <w:szCs w:val="20"/>
        </w:rPr>
        <w:t xml:space="preserve"> 9</w:t>
      </w:r>
    </w:p>
    <w:p w14:paraId="7C6FAEC3" w14:textId="68CADB33" w:rsidR="00543208" w:rsidRPr="00A71EEC" w:rsidRDefault="00543208" w:rsidP="00A71EEC">
      <w:pPr>
        <w:pStyle w:val="Heading1"/>
        <w:spacing w:before="0" w:after="0" w:line="240" w:lineRule="auto"/>
        <w:rPr>
          <w:rFonts w:ascii="Helvetica" w:hAnsi="Helvetica"/>
          <w:sz w:val="24"/>
          <w:szCs w:val="24"/>
        </w:rPr>
      </w:pPr>
      <w:r w:rsidRPr="00A71EEC">
        <w:rPr>
          <w:rFonts w:ascii="Helvetica" w:hAnsi="Helvetica"/>
          <w:sz w:val="24"/>
          <w:szCs w:val="24"/>
        </w:rPr>
        <w:t xml:space="preserve">Online Outreach </w:t>
      </w:r>
      <w:r w:rsidR="001233E1" w:rsidRPr="00A71EEC">
        <w:rPr>
          <w:rFonts w:ascii="Helvetica" w:hAnsi="Helvetica"/>
          <w:sz w:val="24"/>
          <w:szCs w:val="24"/>
        </w:rPr>
        <w:t>C</w:t>
      </w:r>
      <w:r w:rsidRPr="00A71EEC">
        <w:rPr>
          <w:rFonts w:ascii="Helvetica" w:hAnsi="Helvetica"/>
          <w:sz w:val="24"/>
          <w:szCs w:val="24"/>
        </w:rPr>
        <w:t>hurch</w:t>
      </w:r>
    </w:p>
    <w:p w14:paraId="475F5609" w14:textId="77777777" w:rsidR="00A71EEC" w:rsidRPr="00A71EEC" w:rsidRDefault="00A71EEC" w:rsidP="00A71EEC">
      <w:pPr>
        <w:spacing w:after="0" w:line="240" w:lineRule="auto"/>
        <w:rPr>
          <w:rFonts w:ascii="Helvetica" w:hAnsi="Helvetica"/>
          <w:sz w:val="20"/>
          <w:szCs w:val="20"/>
        </w:rPr>
      </w:pPr>
    </w:p>
    <w:p w14:paraId="70957846" w14:textId="1714C296"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In our digital age, an online presence is no longer merely helpful</w:t>
      </w:r>
      <w:r w:rsidR="00E03D55" w:rsidRPr="00A71EEC">
        <w:rPr>
          <w:rFonts w:ascii="Helvetica" w:eastAsia="Times New Roman" w:hAnsi="Helvetica" w:cs="Times New Roman"/>
          <w:kern w:val="0"/>
          <w:sz w:val="20"/>
          <w:szCs w:val="20"/>
          <w14:ligatures w14:val="none"/>
        </w:rPr>
        <w:t xml:space="preserve"> for a church </w:t>
      </w:r>
      <w:r w:rsidRPr="00A71EEC">
        <w:rPr>
          <w:rFonts w:ascii="Helvetica" w:eastAsia="Times New Roman" w:hAnsi="Helvetica" w:cs="Times New Roman"/>
          <w:kern w:val="0"/>
          <w:sz w:val="20"/>
          <w:szCs w:val="20"/>
          <w14:ligatures w14:val="none"/>
        </w:rPr>
        <w:t>—</w:t>
      </w:r>
      <w:r w:rsidR="00E03D55" w:rsidRPr="00A71EEC">
        <w:rPr>
          <w:rFonts w:ascii="Helvetica" w:eastAsia="Times New Roman" w:hAnsi="Helvetica" w:cs="Times New Roman"/>
          <w:kern w:val="0"/>
          <w:sz w:val="20"/>
          <w:szCs w:val="20"/>
          <w14:ligatures w14:val="none"/>
        </w:rPr>
        <w:t xml:space="preserve"> </w:t>
      </w:r>
      <w:r w:rsidRPr="00A71EEC">
        <w:rPr>
          <w:rFonts w:ascii="Helvetica" w:eastAsia="Times New Roman" w:hAnsi="Helvetica" w:cs="Times New Roman"/>
          <w:kern w:val="0"/>
          <w:sz w:val="20"/>
          <w:szCs w:val="20"/>
          <w14:ligatures w14:val="none"/>
        </w:rPr>
        <w:t>it has become an essential extension of its calling to</w:t>
      </w:r>
      <w:r w:rsidR="00E03D55" w:rsidRPr="00A71EEC">
        <w:rPr>
          <w:rFonts w:ascii="Helvetica" w:eastAsia="Times New Roman" w:hAnsi="Helvetica" w:cs="Times New Roman"/>
          <w:kern w:val="0"/>
          <w:sz w:val="20"/>
          <w:szCs w:val="20"/>
          <w14:ligatures w14:val="none"/>
        </w:rPr>
        <w:t xml:space="preserve"> fulfill </w:t>
      </w:r>
      <w:r w:rsidRPr="00A71EEC">
        <w:rPr>
          <w:rFonts w:ascii="Helvetica" w:eastAsia="Times New Roman" w:hAnsi="Helvetica" w:cs="Times New Roman"/>
          <w:kern w:val="0"/>
          <w:sz w:val="20"/>
          <w:szCs w:val="20"/>
          <w14:ligatures w14:val="none"/>
        </w:rPr>
        <w:t xml:space="preserve">the Great Commission. As followers of Christ, we are commissioned to “go and make disciples of all nations” (Matthew 28:19), a mandate that transcends physical walls and embraces every available means to reach hearts with the gospel. Today, the internet stands as a vast mission field, one where even modest </w:t>
      </w:r>
      <w:proofErr w:type="gramStart"/>
      <w:r w:rsidRPr="00A71EEC">
        <w:rPr>
          <w:rFonts w:ascii="Helvetica" w:eastAsia="Times New Roman" w:hAnsi="Helvetica" w:cs="Times New Roman"/>
          <w:kern w:val="0"/>
          <w:sz w:val="20"/>
          <w:szCs w:val="20"/>
          <w14:ligatures w14:val="none"/>
        </w:rPr>
        <w:t>congregations</w:t>
      </w:r>
      <w:proofErr w:type="gramEnd"/>
      <w:r w:rsidRPr="00A71EEC">
        <w:rPr>
          <w:rFonts w:ascii="Helvetica" w:eastAsia="Times New Roman" w:hAnsi="Helvetica" w:cs="Times New Roman"/>
          <w:kern w:val="0"/>
          <w:sz w:val="20"/>
          <w:szCs w:val="20"/>
          <w14:ligatures w14:val="none"/>
        </w:rPr>
        <w:t xml:space="preserve"> can shine as lights in the darkness.</w:t>
      </w:r>
    </w:p>
    <w:p w14:paraId="1B65D54A" w14:textId="77777777" w:rsidR="00A71EEC" w:rsidRDefault="00A71EEC" w:rsidP="00A71EEC">
      <w:pPr>
        <w:spacing w:after="0" w:line="240" w:lineRule="auto"/>
        <w:outlineLvl w:val="2"/>
        <w:rPr>
          <w:rFonts w:ascii="Helvetica" w:eastAsia="Times New Roman" w:hAnsi="Helvetica" w:cs="Times New Roman"/>
          <w:b/>
          <w:bCs/>
          <w:kern w:val="0"/>
          <w:sz w:val="20"/>
          <w:szCs w:val="20"/>
          <w14:ligatures w14:val="none"/>
        </w:rPr>
      </w:pPr>
    </w:p>
    <w:p w14:paraId="313404D9" w14:textId="5063B00D" w:rsidR="006668B1" w:rsidRPr="00A71EEC" w:rsidRDefault="006668B1" w:rsidP="00A71EEC">
      <w:pPr>
        <w:spacing w:after="0" w:line="240" w:lineRule="auto"/>
        <w:outlineLvl w:val="2"/>
        <w:rPr>
          <w:rFonts w:ascii="Helvetica" w:eastAsia="Times New Roman" w:hAnsi="Helvetica" w:cs="Times New Roman"/>
          <w:kern w:val="0"/>
          <w:sz w:val="22"/>
          <w:szCs w:val="22"/>
          <w14:ligatures w14:val="none"/>
        </w:rPr>
      </w:pPr>
      <w:r w:rsidRPr="00A71EEC">
        <w:rPr>
          <w:rFonts w:ascii="Helvetica" w:eastAsia="Times New Roman" w:hAnsi="Helvetica" w:cs="Times New Roman"/>
          <w:kern w:val="0"/>
          <w:sz w:val="22"/>
          <w:szCs w:val="22"/>
          <w14:ligatures w14:val="none"/>
        </w:rPr>
        <w:t>Why It Matters Deeply for Small Churches</w:t>
      </w:r>
    </w:p>
    <w:p w14:paraId="1B2069DC" w14:textId="77777777" w:rsidR="00A71EEC" w:rsidRDefault="00A71EEC" w:rsidP="00A71EEC">
      <w:pPr>
        <w:spacing w:after="0" w:line="240" w:lineRule="auto"/>
        <w:rPr>
          <w:rFonts w:ascii="Helvetica" w:eastAsia="Times New Roman" w:hAnsi="Helvetica" w:cs="Times New Roman"/>
          <w:kern w:val="0"/>
          <w:sz w:val="20"/>
          <w:szCs w:val="20"/>
          <w14:ligatures w14:val="none"/>
        </w:rPr>
      </w:pPr>
    </w:p>
    <w:p w14:paraId="33AAD692" w14:textId="2CB4474F"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Many people first encounter a church not through its doors, but through a search engine, social media post, or streamed service. Recent data underscores this reality: approximately 89% of churches maintain some form of digital presence, and about 25 million Americans engage with church life online—either primarily or alongside in-person attendance. More than 80% of people visit a church’s website before deciding to attend in person, making a clear</w:t>
      </w:r>
      <w:r w:rsidR="00E03D55" w:rsidRPr="00A71EEC">
        <w:rPr>
          <w:rFonts w:ascii="Helvetica" w:eastAsia="Times New Roman" w:hAnsi="Helvetica" w:cs="Times New Roman"/>
          <w:kern w:val="0"/>
          <w:sz w:val="20"/>
          <w:szCs w:val="20"/>
          <w14:ligatures w14:val="none"/>
        </w:rPr>
        <w:t xml:space="preserve"> and</w:t>
      </w:r>
      <w:r w:rsidRPr="00A71EEC">
        <w:rPr>
          <w:rFonts w:ascii="Helvetica" w:eastAsia="Times New Roman" w:hAnsi="Helvetica" w:cs="Times New Roman"/>
          <w:kern w:val="0"/>
          <w:sz w:val="20"/>
          <w:szCs w:val="20"/>
          <w14:ligatures w14:val="none"/>
        </w:rPr>
        <w:t xml:space="preserve"> welcoming online “front door” a vital first impression.</w:t>
      </w:r>
    </w:p>
    <w:p w14:paraId="3BF65B6F" w14:textId="77777777" w:rsidR="006668B1"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For small churches, the advantages are particularly compelling. Limited seating or resources need no longer constrain outreach. A faithful online witness can:</w:t>
      </w:r>
    </w:p>
    <w:p w14:paraId="4FBBE8D6" w14:textId="77777777" w:rsidR="00A71EEC" w:rsidRPr="00A71EEC" w:rsidRDefault="00A71EEC" w:rsidP="00A71EEC">
      <w:pPr>
        <w:spacing w:after="0" w:line="240" w:lineRule="auto"/>
        <w:rPr>
          <w:rFonts w:ascii="Helvetica" w:eastAsia="Times New Roman" w:hAnsi="Helvetica" w:cs="Times New Roman"/>
          <w:kern w:val="0"/>
          <w:sz w:val="20"/>
          <w:szCs w:val="20"/>
          <w14:ligatures w14:val="none"/>
        </w:rPr>
      </w:pPr>
    </w:p>
    <w:p w14:paraId="751E743B" w14:textId="77777777" w:rsidR="006668B1" w:rsidRPr="00A71EEC" w:rsidRDefault="006668B1" w:rsidP="00A71EEC">
      <w:pPr>
        <w:numPr>
          <w:ilvl w:val="0"/>
          <w:numId w:val="3"/>
        </w:num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b/>
          <w:bCs/>
          <w:kern w:val="0"/>
          <w:sz w:val="20"/>
          <w:szCs w:val="20"/>
          <w14:ligatures w14:val="none"/>
        </w:rPr>
        <w:t>Extend evangelism</w:t>
      </w:r>
      <w:r w:rsidRPr="00A71EEC">
        <w:rPr>
          <w:rFonts w:ascii="Helvetica" w:eastAsia="Times New Roman" w:hAnsi="Helvetica" w:cs="Times New Roman"/>
          <w:kern w:val="0"/>
          <w:sz w:val="20"/>
          <w:szCs w:val="20"/>
          <w14:ligatures w14:val="none"/>
        </w:rPr>
        <w:t xml:space="preserve"> beyond Sunday mornings, reaching the unchurched, the hurting, or those in remote areas who may never step inside a building initially.</w:t>
      </w:r>
    </w:p>
    <w:p w14:paraId="2C5E0381" w14:textId="77777777" w:rsidR="006668B1" w:rsidRPr="00A71EEC" w:rsidRDefault="006668B1" w:rsidP="00A71EEC">
      <w:pPr>
        <w:numPr>
          <w:ilvl w:val="0"/>
          <w:numId w:val="3"/>
        </w:num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b/>
          <w:bCs/>
          <w:kern w:val="0"/>
          <w:sz w:val="20"/>
          <w:szCs w:val="20"/>
          <w14:ligatures w14:val="none"/>
        </w:rPr>
        <w:t>Support discipleship and community</w:t>
      </w:r>
      <w:r w:rsidRPr="00A71EEC">
        <w:rPr>
          <w:rFonts w:ascii="Helvetica" w:eastAsia="Times New Roman" w:hAnsi="Helvetica" w:cs="Times New Roman"/>
          <w:kern w:val="0"/>
          <w:sz w:val="20"/>
          <w:szCs w:val="20"/>
          <w14:ligatures w14:val="none"/>
        </w:rPr>
        <w:t>, allowing members and newcomers alike to access teachings, prayer, and connection throughout the week.</w:t>
      </w:r>
    </w:p>
    <w:p w14:paraId="2DB9404F" w14:textId="77777777" w:rsidR="006668B1" w:rsidRPr="00A71EEC" w:rsidRDefault="006668B1" w:rsidP="00A71EEC">
      <w:pPr>
        <w:numPr>
          <w:ilvl w:val="0"/>
          <w:numId w:val="3"/>
        </w:num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b/>
          <w:bCs/>
          <w:kern w:val="0"/>
          <w:sz w:val="20"/>
          <w:szCs w:val="20"/>
          <w14:ligatures w14:val="none"/>
        </w:rPr>
        <w:t>Fuel measurable growth</w:t>
      </w:r>
      <w:r w:rsidRPr="00A71EEC">
        <w:rPr>
          <w:rFonts w:ascii="Helvetica" w:eastAsia="Times New Roman" w:hAnsi="Helvetica" w:cs="Times New Roman"/>
          <w:kern w:val="0"/>
          <w:sz w:val="20"/>
          <w:szCs w:val="20"/>
          <w14:ligatures w14:val="none"/>
        </w:rPr>
        <w:t>. Churches with growing online engagement often see corresponding increases in in-person attendance; online views can serve as a leading indicator of vitality, with many reporting new visitors and members tied directly to digital efforts.</w:t>
      </w:r>
    </w:p>
    <w:p w14:paraId="12E84424" w14:textId="77777777" w:rsidR="00A71EEC" w:rsidRDefault="00A71EEC" w:rsidP="00A71EEC">
      <w:pPr>
        <w:spacing w:after="0" w:line="240" w:lineRule="auto"/>
        <w:rPr>
          <w:rFonts w:ascii="Helvetica" w:eastAsia="Times New Roman" w:hAnsi="Helvetica" w:cs="Times New Roman"/>
          <w:kern w:val="0"/>
          <w:sz w:val="20"/>
          <w:szCs w:val="20"/>
          <w14:ligatures w14:val="none"/>
        </w:rPr>
      </w:pPr>
    </w:p>
    <w:p w14:paraId="36E4E560" w14:textId="76E03899"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Studies of small congregations show that consistent, authentic social media use can accelerate follower growth, boost engagement, and foster year-over-year expansion—outcomes that align beautifully with stewarding the gifts God has given, however small the starting point.</w:t>
      </w:r>
    </w:p>
    <w:p w14:paraId="2DA582F8" w14:textId="77777777" w:rsidR="00A71EEC" w:rsidRDefault="00A71EEC" w:rsidP="00A71EEC">
      <w:pPr>
        <w:spacing w:after="0" w:line="240" w:lineRule="auto"/>
        <w:outlineLvl w:val="2"/>
        <w:rPr>
          <w:rFonts w:ascii="Helvetica" w:eastAsia="Times New Roman" w:hAnsi="Helvetica" w:cs="Times New Roman"/>
          <w:b/>
          <w:bCs/>
          <w:kern w:val="0"/>
          <w:sz w:val="20"/>
          <w:szCs w:val="20"/>
          <w14:ligatures w14:val="none"/>
        </w:rPr>
      </w:pPr>
    </w:p>
    <w:p w14:paraId="06406314" w14:textId="738AC49C" w:rsidR="006668B1" w:rsidRPr="00A71EEC" w:rsidRDefault="006668B1" w:rsidP="00A71EEC">
      <w:pPr>
        <w:spacing w:after="0" w:line="240" w:lineRule="auto"/>
        <w:outlineLvl w:val="2"/>
        <w:rPr>
          <w:rFonts w:ascii="Helvetica" w:eastAsia="Times New Roman" w:hAnsi="Helvetica" w:cs="Times New Roman"/>
          <w:kern w:val="0"/>
          <w:sz w:val="22"/>
          <w:szCs w:val="22"/>
          <w14:ligatures w14:val="none"/>
        </w:rPr>
      </w:pPr>
      <w:r w:rsidRPr="00A71EEC">
        <w:rPr>
          <w:rFonts w:ascii="Helvetica" w:eastAsia="Times New Roman" w:hAnsi="Helvetica" w:cs="Times New Roman"/>
          <w:kern w:val="0"/>
          <w:sz w:val="22"/>
          <w:szCs w:val="22"/>
          <w14:ligatures w14:val="none"/>
        </w:rPr>
        <w:t>A Reflective Perspective</w:t>
      </w:r>
    </w:p>
    <w:p w14:paraId="6B22F4E1" w14:textId="77777777" w:rsidR="00A71EEC" w:rsidRPr="00A71EEC" w:rsidRDefault="00A71EEC" w:rsidP="00A71EEC">
      <w:pPr>
        <w:spacing w:after="0" w:line="240" w:lineRule="auto"/>
        <w:rPr>
          <w:rFonts w:ascii="Helvetica" w:eastAsia="Times New Roman" w:hAnsi="Helvetica" w:cs="Times New Roman"/>
          <w:kern w:val="0"/>
          <w:sz w:val="22"/>
          <w:szCs w:val="22"/>
          <w14:ligatures w14:val="none"/>
        </w:rPr>
      </w:pPr>
    </w:p>
    <w:p w14:paraId="6F25A984" w14:textId="419E25F5"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This is not about chasing trends or worldly metrics, but about faithful obedience. Just as the early church leveraged Roman roads and the common Greek language to spread the Good News, we are privileged to use digital “roads”—</w:t>
      </w:r>
      <w:r w:rsidR="00DD6630" w:rsidRPr="00A71EEC">
        <w:rPr>
          <w:rFonts w:ascii="Helvetica" w:eastAsia="Times New Roman" w:hAnsi="Helvetica" w:cs="Times New Roman"/>
          <w:kern w:val="0"/>
          <w:sz w:val="20"/>
          <w:szCs w:val="20"/>
          <w14:ligatures w14:val="none"/>
        </w:rPr>
        <w:t xml:space="preserve"> </w:t>
      </w:r>
      <w:r w:rsidRPr="00A71EEC">
        <w:rPr>
          <w:rFonts w:ascii="Helvetica" w:eastAsia="Times New Roman" w:hAnsi="Helvetica" w:cs="Times New Roman"/>
          <w:kern w:val="0"/>
          <w:sz w:val="20"/>
          <w:szCs w:val="20"/>
          <w14:ligatures w14:val="none"/>
        </w:rPr>
        <w:t xml:space="preserve">websites, video, and social </w:t>
      </w:r>
      <w:r w:rsidR="00DD6630" w:rsidRPr="00A71EEC">
        <w:rPr>
          <w:rFonts w:ascii="Helvetica" w:eastAsia="Times New Roman" w:hAnsi="Helvetica" w:cs="Times New Roman"/>
          <w:kern w:val="0"/>
          <w:sz w:val="20"/>
          <w:szCs w:val="20"/>
          <w14:ligatures w14:val="none"/>
        </w:rPr>
        <w:t xml:space="preserve">media </w:t>
      </w:r>
      <w:r w:rsidRPr="00A71EEC">
        <w:rPr>
          <w:rFonts w:ascii="Helvetica" w:eastAsia="Times New Roman" w:hAnsi="Helvetica" w:cs="Times New Roman"/>
          <w:kern w:val="0"/>
          <w:sz w:val="20"/>
          <w:szCs w:val="20"/>
          <w14:ligatures w14:val="none"/>
        </w:rPr>
        <w:t>platforms</w:t>
      </w:r>
      <w:r w:rsidR="00DD6630" w:rsidRPr="00A71EEC">
        <w:rPr>
          <w:rFonts w:ascii="Helvetica" w:eastAsia="Times New Roman" w:hAnsi="Helvetica" w:cs="Times New Roman"/>
          <w:kern w:val="0"/>
          <w:sz w:val="20"/>
          <w:szCs w:val="20"/>
          <w14:ligatures w14:val="none"/>
        </w:rPr>
        <w:t xml:space="preserve"> </w:t>
      </w:r>
      <w:r w:rsidRPr="00A71EEC">
        <w:rPr>
          <w:rFonts w:ascii="Helvetica" w:eastAsia="Times New Roman" w:hAnsi="Helvetica" w:cs="Times New Roman"/>
          <w:kern w:val="0"/>
          <w:sz w:val="20"/>
          <w:szCs w:val="20"/>
          <w14:ligatures w14:val="none"/>
        </w:rPr>
        <w:t>—</w:t>
      </w:r>
      <w:r w:rsidR="00DD6630" w:rsidRPr="00A71EEC">
        <w:rPr>
          <w:rFonts w:ascii="Helvetica" w:eastAsia="Times New Roman" w:hAnsi="Helvetica" w:cs="Times New Roman"/>
          <w:kern w:val="0"/>
          <w:sz w:val="20"/>
          <w:szCs w:val="20"/>
          <w14:ligatures w14:val="none"/>
        </w:rPr>
        <w:t xml:space="preserve"> </w:t>
      </w:r>
      <w:r w:rsidRPr="00A71EEC">
        <w:rPr>
          <w:rFonts w:ascii="Helvetica" w:eastAsia="Times New Roman" w:hAnsi="Helvetica" w:cs="Times New Roman"/>
          <w:kern w:val="0"/>
          <w:sz w:val="20"/>
          <w:szCs w:val="20"/>
          <w14:ligatures w14:val="none"/>
        </w:rPr>
        <w:t>to proclaim Christ. with Jesus and His body, the church.</w:t>
      </w:r>
    </w:p>
    <w:p w14:paraId="18257C12" w14:textId="77777777" w:rsidR="00A71EEC" w:rsidRDefault="00A71EEC" w:rsidP="00A71EEC">
      <w:pPr>
        <w:spacing w:after="0" w:line="240" w:lineRule="auto"/>
        <w:rPr>
          <w:rFonts w:ascii="Helvetica" w:eastAsia="Times New Roman" w:hAnsi="Helvetica" w:cs="Times New Roman"/>
          <w:kern w:val="0"/>
          <w:sz w:val="20"/>
          <w:szCs w:val="20"/>
          <w14:ligatures w14:val="none"/>
        </w:rPr>
      </w:pPr>
    </w:p>
    <w:p w14:paraId="12E51016" w14:textId="4D10CA16"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 xml:space="preserve">An online presence equips a small church to be more hospitable, visible, and responsive to a world that increasingly lives online. It allows testimonies of transformation to travel far, prayers to be shared instantly, and the hope of the gospel to meet seekers in their moments of need. </w:t>
      </w:r>
    </w:p>
    <w:p w14:paraId="60508347" w14:textId="77777777" w:rsidR="00A71EEC" w:rsidRDefault="00A71EEC" w:rsidP="00A71EEC">
      <w:pPr>
        <w:spacing w:after="0" w:line="240" w:lineRule="auto"/>
        <w:outlineLvl w:val="2"/>
        <w:rPr>
          <w:rFonts w:ascii="Helvetica" w:eastAsia="Times New Roman" w:hAnsi="Helvetica" w:cs="Times New Roman"/>
          <w:b/>
          <w:bCs/>
          <w:kern w:val="0"/>
          <w:sz w:val="20"/>
          <w:szCs w:val="20"/>
          <w14:ligatures w14:val="none"/>
        </w:rPr>
      </w:pPr>
    </w:p>
    <w:p w14:paraId="78A6DB74" w14:textId="0BC91AEE" w:rsidR="006668B1" w:rsidRPr="00A71EEC" w:rsidRDefault="006668B1" w:rsidP="00A71EEC">
      <w:pPr>
        <w:spacing w:after="0" w:line="240" w:lineRule="auto"/>
        <w:outlineLvl w:val="2"/>
        <w:rPr>
          <w:rFonts w:ascii="Helvetica" w:eastAsia="Times New Roman" w:hAnsi="Helvetica" w:cs="Times New Roman"/>
          <w:kern w:val="0"/>
          <w:sz w:val="22"/>
          <w:szCs w:val="22"/>
          <w14:ligatures w14:val="none"/>
        </w:rPr>
      </w:pPr>
      <w:r w:rsidRPr="00A71EEC">
        <w:rPr>
          <w:rFonts w:ascii="Helvetica" w:eastAsia="Times New Roman" w:hAnsi="Helvetica" w:cs="Times New Roman"/>
          <w:kern w:val="0"/>
          <w:sz w:val="22"/>
          <w:szCs w:val="22"/>
          <w14:ligatures w14:val="none"/>
        </w:rPr>
        <w:t>Reaching Your Locality Online</w:t>
      </w:r>
    </w:p>
    <w:p w14:paraId="5B54FB1F" w14:textId="77777777" w:rsidR="00A71EEC" w:rsidRDefault="00A71EEC" w:rsidP="00A71EEC">
      <w:pPr>
        <w:spacing w:after="0" w:line="240" w:lineRule="auto"/>
        <w:rPr>
          <w:rFonts w:ascii="Helvetica" w:eastAsia="Times New Roman" w:hAnsi="Helvetica" w:cs="Times New Roman"/>
          <w:kern w:val="0"/>
          <w:sz w:val="20"/>
          <w:szCs w:val="20"/>
          <w14:ligatures w14:val="none"/>
        </w:rPr>
      </w:pPr>
    </w:p>
    <w:p w14:paraId="343DEB93" w14:textId="68D1FFF3" w:rsidR="006668B1"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When people arrive at your website, what do they see? Is it attractive and inviting? Does it clearly highlight your church’s unique distinctives</w:t>
      </w:r>
      <w:r w:rsidR="00DD6630" w:rsidRPr="00A71EEC">
        <w:rPr>
          <w:rFonts w:ascii="Helvetica" w:eastAsia="Times New Roman" w:hAnsi="Helvetica" w:cs="Times New Roman"/>
          <w:kern w:val="0"/>
          <w:sz w:val="20"/>
          <w:szCs w:val="20"/>
          <w14:ligatures w14:val="none"/>
        </w:rPr>
        <w:t xml:space="preserve"> </w:t>
      </w:r>
      <w:r w:rsidRPr="00A71EEC">
        <w:rPr>
          <w:rFonts w:ascii="Helvetica" w:eastAsia="Times New Roman" w:hAnsi="Helvetica" w:cs="Times New Roman"/>
          <w:kern w:val="0"/>
          <w:sz w:val="20"/>
          <w:szCs w:val="20"/>
          <w14:ligatures w14:val="none"/>
        </w:rPr>
        <w:t>—</w:t>
      </w:r>
      <w:r w:rsidR="00DD6630" w:rsidRPr="00A71EEC">
        <w:rPr>
          <w:rFonts w:ascii="Helvetica" w:eastAsia="Times New Roman" w:hAnsi="Helvetica" w:cs="Times New Roman"/>
          <w:kern w:val="0"/>
          <w:sz w:val="20"/>
          <w:szCs w:val="20"/>
          <w14:ligatures w14:val="none"/>
        </w:rPr>
        <w:t xml:space="preserve"> </w:t>
      </w:r>
      <w:r w:rsidRPr="00A71EEC">
        <w:rPr>
          <w:rFonts w:ascii="Helvetica" w:eastAsia="Times New Roman" w:hAnsi="Helvetica" w:cs="Times New Roman"/>
          <w:kern w:val="0"/>
          <w:sz w:val="20"/>
          <w:szCs w:val="20"/>
          <w14:ligatures w14:val="none"/>
        </w:rPr>
        <w:t>its heart for God’s Word, its love for people, and its place in the community? A well-crafted website provides a powerful opportunity to engage visitors with the gospel even before they set foot in your building.</w:t>
      </w:r>
    </w:p>
    <w:p w14:paraId="42F19A3C" w14:textId="77777777" w:rsidR="00A71EEC" w:rsidRPr="00A71EEC" w:rsidRDefault="00A71EEC" w:rsidP="00A71EEC">
      <w:pPr>
        <w:spacing w:after="0" w:line="240" w:lineRule="auto"/>
        <w:rPr>
          <w:rFonts w:ascii="Helvetica" w:eastAsia="Times New Roman" w:hAnsi="Helvetica" w:cs="Times New Roman"/>
          <w:kern w:val="0"/>
          <w:sz w:val="20"/>
          <w:szCs w:val="20"/>
          <w14:ligatures w14:val="none"/>
        </w:rPr>
      </w:pPr>
    </w:p>
    <w:p w14:paraId="468338C0" w14:textId="05FF0011" w:rsidR="006668B1"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b/>
          <w:bCs/>
          <w:kern w:val="0"/>
          <w:sz w:val="20"/>
          <w:szCs w:val="20"/>
          <w14:ligatures w14:val="none"/>
        </w:rPr>
        <w:t>JesusOnline</w:t>
      </w:r>
      <w:r w:rsidRPr="00A71EEC">
        <w:rPr>
          <w:rFonts w:ascii="Helvetica" w:eastAsia="Times New Roman" w:hAnsi="Helvetica" w:cs="Times New Roman"/>
          <w:kern w:val="0"/>
          <w:sz w:val="20"/>
          <w:szCs w:val="20"/>
          <w14:ligatures w14:val="none"/>
        </w:rPr>
        <w:t xml:space="preserve"> offers engaging, biblically grounded presentations that your church can easily incorporate into your website. These resources help turn casual visitors into those who encounter the living Christ, strengthening your local ministry impact.</w:t>
      </w:r>
    </w:p>
    <w:p w14:paraId="0622AFB7" w14:textId="77777777" w:rsidR="00A71EEC" w:rsidRPr="00A71EEC" w:rsidRDefault="00A71EEC" w:rsidP="00A71EEC">
      <w:pPr>
        <w:spacing w:after="0" w:line="240" w:lineRule="auto"/>
        <w:rPr>
          <w:rFonts w:ascii="Helvetica" w:eastAsia="Times New Roman" w:hAnsi="Helvetica" w:cs="Times New Roman"/>
          <w:kern w:val="0"/>
          <w:sz w:val="20"/>
          <w:szCs w:val="20"/>
          <w14:ligatures w14:val="none"/>
        </w:rPr>
      </w:pPr>
    </w:p>
    <w:p w14:paraId="3324E921" w14:textId="77777777" w:rsidR="006668B1" w:rsidRPr="00A71EEC" w:rsidRDefault="006668B1" w:rsidP="00A71EEC">
      <w:pPr>
        <w:spacing w:after="0" w:line="240" w:lineRule="auto"/>
        <w:outlineLvl w:val="2"/>
        <w:rPr>
          <w:rFonts w:ascii="Helvetica" w:eastAsia="Times New Roman" w:hAnsi="Helvetica" w:cs="Times New Roman"/>
          <w:kern w:val="0"/>
          <w:sz w:val="22"/>
          <w:szCs w:val="22"/>
          <w14:ligatures w14:val="none"/>
        </w:rPr>
      </w:pPr>
      <w:r w:rsidRPr="00A71EEC">
        <w:rPr>
          <w:rFonts w:ascii="Helvetica" w:eastAsia="Times New Roman" w:hAnsi="Helvetica" w:cs="Times New Roman"/>
          <w:kern w:val="0"/>
          <w:sz w:val="22"/>
          <w:szCs w:val="22"/>
          <w14:ligatures w14:val="none"/>
        </w:rPr>
        <w:lastRenderedPageBreak/>
        <w:t>Reaching the World Online</w:t>
      </w:r>
    </w:p>
    <w:p w14:paraId="6C20636A" w14:textId="77777777" w:rsidR="00A71EEC" w:rsidRDefault="00A71EEC" w:rsidP="00A71EEC">
      <w:pPr>
        <w:spacing w:after="0" w:line="240" w:lineRule="auto"/>
        <w:rPr>
          <w:rFonts w:ascii="Helvetica" w:eastAsia="Times New Roman" w:hAnsi="Helvetica" w:cs="Times New Roman"/>
          <w:kern w:val="0"/>
          <w:sz w:val="20"/>
          <w:szCs w:val="20"/>
          <w14:ligatures w14:val="none"/>
        </w:rPr>
      </w:pPr>
    </w:p>
    <w:p w14:paraId="2A10667D" w14:textId="7BBBBBCB" w:rsidR="006668B1"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Your church can also extend its ministry presence internationally. By partnering with JesusOnline Ministries, even a small congregation can attract 30 to 50 people to a gospel presentation for every dollar invested in targeted outreach. What is even more remarkable is that, on average, one or two of those individuals indicate they have committed their lives to Christ as a result. We handle all the logistics, follow-up, and discipleship connections, allowing your church to participate in global harvest without added burden.</w:t>
      </w:r>
    </w:p>
    <w:p w14:paraId="65C31A62" w14:textId="77777777" w:rsidR="00A71EEC" w:rsidRPr="00A71EEC" w:rsidRDefault="00A71EEC" w:rsidP="00A71EEC">
      <w:pPr>
        <w:spacing w:after="0" w:line="240" w:lineRule="auto"/>
        <w:rPr>
          <w:rFonts w:ascii="Helvetica" w:eastAsia="Times New Roman" w:hAnsi="Helvetica" w:cs="Times New Roman"/>
          <w:kern w:val="0"/>
          <w:sz w:val="20"/>
          <w:szCs w:val="20"/>
          <w14:ligatures w14:val="none"/>
        </w:rPr>
      </w:pPr>
    </w:p>
    <w:p w14:paraId="52389889" w14:textId="77777777"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 xml:space="preserve">Each March and April, we invite churches to join a special </w:t>
      </w:r>
      <w:r w:rsidRPr="00A71EEC">
        <w:rPr>
          <w:rFonts w:ascii="Helvetica" w:eastAsia="Times New Roman" w:hAnsi="Helvetica" w:cs="Times New Roman"/>
          <w:b/>
          <w:bCs/>
          <w:kern w:val="0"/>
          <w:sz w:val="20"/>
          <w:szCs w:val="20"/>
          <w14:ligatures w14:val="none"/>
        </w:rPr>
        <w:t>Easter Outreach</w:t>
      </w:r>
      <w:r w:rsidRPr="00A71EEC">
        <w:rPr>
          <w:rFonts w:ascii="Helvetica" w:eastAsia="Times New Roman" w:hAnsi="Helvetica" w:cs="Times New Roman"/>
          <w:kern w:val="0"/>
          <w:sz w:val="20"/>
          <w:szCs w:val="20"/>
          <w14:ligatures w14:val="none"/>
        </w:rPr>
        <w:t xml:space="preserve"> that presents an evidence-based gospel, clearly sharing the historical reality that Christ rose from the dead and offers forgiveness, love, and eternal hope. This is one of the most powerful seasons to introduce people to Jesus. Together, we can deliver the resurrection gospel directly to young adults and seekers on their phones.</w:t>
      </w:r>
    </w:p>
    <w:p w14:paraId="667BCEAB" w14:textId="77777777" w:rsidR="00A71EEC" w:rsidRDefault="00A71EEC" w:rsidP="00A71EEC">
      <w:pPr>
        <w:spacing w:after="0" w:line="240" w:lineRule="auto"/>
        <w:rPr>
          <w:rFonts w:ascii="Helvetica" w:eastAsia="Times New Roman" w:hAnsi="Helvetica" w:cs="Times New Roman"/>
          <w:kern w:val="0"/>
          <w:sz w:val="20"/>
          <w:szCs w:val="20"/>
          <w14:ligatures w14:val="none"/>
        </w:rPr>
      </w:pPr>
    </w:p>
    <w:p w14:paraId="6040926A" w14:textId="08D82122"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Every day, our concise nine-minute video presents compelling historical evidence that Christ conquered the grave, guiding viewers toward a personal commitment to follow Him.</w:t>
      </w:r>
    </w:p>
    <w:p w14:paraId="43EA02CC" w14:textId="77777777" w:rsidR="00A71EEC" w:rsidRDefault="00A71EEC" w:rsidP="00A71EEC">
      <w:pPr>
        <w:spacing w:after="0" w:line="240" w:lineRule="auto"/>
        <w:rPr>
          <w:rFonts w:ascii="Helvetica" w:eastAsia="Times New Roman" w:hAnsi="Helvetica" w:cs="Times New Roman"/>
          <w:kern w:val="0"/>
          <w:sz w:val="20"/>
          <w:szCs w:val="20"/>
          <w14:ligatures w14:val="none"/>
        </w:rPr>
      </w:pPr>
    </w:p>
    <w:p w14:paraId="283DD3C3" w14:textId="36B4749A"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 xml:space="preserve">Join other believing churches around the world in proclaiming the resurrection of Jesus to those who may never walk into a church building—but who </w:t>
      </w:r>
      <w:r w:rsidRPr="00A71EEC">
        <w:rPr>
          <w:rFonts w:ascii="Helvetica" w:eastAsia="Times New Roman" w:hAnsi="Helvetica" w:cs="Times New Roman"/>
          <w:i/>
          <w:iCs/>
          <w:kern w:val="0"/>
          <w:sz w:val="20"/>
          <w:szCs w:val="20"/>
          <w14:ligatures w14:val="none"/>
        </w:rPr>
        <w:t>will</w:t>
      </w:r>
      <w:r w:rsidRPr="00A71EEC">
        <w:rPr>
          <w:rFonts w:ascii="Helvetica" w:eastAsia="Times New Roman" w:hAnsi="Helvetica" w:cs="Times New Roman"/>
          <w:kern w:val="0"/>
          <w:sz w:val="20"/>
          <w:szCs w:val="20"/>
          <w14:ligatures w14:val="none"/>
        </w:rPr>
        <w:t xml:space="preserve"> encounter Him online. Every dollar invested makes it possible to reach approximately 30 people, often resulting in a new commitment to Christ.</w:t>
      </w:r>
    </w:p>
    <w:p w14:paraId="66F19EDA" w14:textId="037A3790" w:rsidR="006668B1" w:rsidRPr="00A71EEC" w:rsidRDefault="001C3B0A" w:rsidP="00A71EEC">
      <w:pPr>
        <w:spacing w:after="0" w:line="240" w:lineRule="auto"/>
        <w:rPr>
          <w:rFonts w:ascii="Helvetica" w:eastAsia="Times New Roman" w:hAnsi="Helvetica" w:cs="Times New Roman"/>
          <w:kern w:val="0"/>
          <w:sz w:val="20"/>
          <w:szCs w:val="20"/>
          <w14:ligatures w14:val="none"/>
        </w:rPr>
      </w:pPr>
      <w:r>
        <w:rPr>
          <w:rFonts w:ascii="Helvetica" w:eastAsia="Times New Roman" w:hAnsi="Helvetica" w:cs="Times New Roman"/>
          <w:noProof/>
          <w:kern w:val="0"/>
          <w:sz w:val="20"/>
          <w:szCs w:val="20"/>
        </w:rPr>
      </w:r>
      <w:r w:rsidR="001C3B0A">
        <w:rPr>
          <w:rFonts w:ascii="Helvetica" w:eastAsia="Times New Roman" w:hAnsi="Helvetica" w:cs="Times New Roman"/>
          <w:noProof/>
          <w:kern w:val="0"/>
          <w:sz w:val="20"/>
          <w:szCs w:val="20"/>
        </w:rPr>
        <w:pict w14:anchorId="25CF7763">
          <v:rect id="_x0000_i1025" alt="" style="width:468pt;height:.05pt;mso-width-percent:0;mso-height-percent:0;mso-width-percent:0;mso-height-percent:0" o:hralign="center" o:hrstd="t" o:hr="t" fillcolor="#a0a0a0" stroked="f"/>
        </w:pict>
      </w:r>
    </w:p>
    <w:p w14:paraId="40CB124C" w14:textId="77777777" w:rsidR="00A71EEC" w:rsidRDefault="00A71EEC" w:rsidP="00A71EEC">
      <w:pPr>
        <w:spacing w:after="0" w:line="240" w:lineRule="auto"/>
        <w:rPr>
          <w:rFonts w:ascii="Helvetica" w:eastAsia="Times New Roman" w:hAnsi="Helvetica" w:cs="Times New Roman"/>
          <w:kern w:val="0"/>
          <w:sz w:val="20"/>
          <w:szCs w:val="20"/>
          <w14:ligatures w14:val="none"/>
        </w:rPr>
      </w:pPr>
    </w:p>
    <w:p w14:paraId="5E68082E" w14:textId="31D7D9CB"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An online outreach church is not a replacement for the gathered body of believers, but a faithful extension of it—multiplying your church’s witness for the glory of God and the advance of His Kingdom. Whether strengthening your local presence or reaching across the globe, the Lord who calls us also equips us.</w:t>
      </w:r>
    </w:p>
    <w:p w14:paraId="3C9E022F" w14:textId="1343D1E6" w:rsidR="00DE5DC5"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 xml:space="preserve">If your church would like assistance evaluating your current website, incorporating ready gospel resources, or exploring partnership in digital outreach, </w:t>
      </w:r>
      <w:r w:rsidR="00DE5DC5" w:rsidRPr="00A71EEC">
        <w:rPr>
          <w:rFonts w:ascii="Helvetica" w:eastAsia="Times New Roman" w:hAnsi="Helvetica" w:cs="Times New Roman"/>
          <w:kern w:val="0"/>
          <w:sz w:val="20"/>
          <w:szCs w:val="20"/>
          <w14:ligatures w14:val="none"/>
        </w:rPr>
        <w:t>we</w:t>
      </w:r>
      <w:r w:rsidRPr="00A71EEC">
        <w:rPr>
          <w:rFonts w:ascii="Helvetica" w:eastAsia="Times New Roman" w:hAnsi="Helvetica" w:cs="Times New Roman"/>
          <w:kern w:val="0"/>
          <w:sz w:val="20"/>
          <w:szCs w:val="20"/>
          <w14:ligatures w14:val="none"/>
        </w:rPr>
        <w:t xml:space="preserve"> would be glad to help.</w:t>
      </w:r>
    </w:p>
    <w:p w14:paraId="44AA047A" w14:textId="77777777" w:rsidR="00A71EEC" w:rsidRDefault="00A71EEC" w:rsidP="00A71EEC">
      <w:pPr>
        <w:spacing w:after="0" w:line="240" w:lineRule="auto"/>
        <w:rPr>
          <w:rFonts w:ascii="Helvetica" w:eastAsia="Times New Roman" w:hAnsi="Helvetica" w:cs="Times New Roman"/>
          <w:kern w:val="0"/>
          <w:sz w:val="20"/>
          <w:szCs w:val="20"/>
          <w14:ligatures w14:val="none"/>
        </w:rPr>
      </w:pPr>
    </w:p>
    <w:p w14:paraId="580EB7A2" w14:textId="4989C07B" w:rsidR="006668B1" w:rsidRPr="00A71EEC" w:rsidRDefault="006668B1" w:rsidP="00A71EEC">
      <w:pPr>
        <w:spacing w:after="0" w:line="240" w:lineRule="auto"/>
        <w:rPr>
          <w:rFonts w:ascii="Helvetica" w:eastAsia="Times New Roman" w:hAnsi="Helvetica" w:cs="Times New Roman"/>
          <w:kern w:val="0"/>
          <w:sz w:val="20"/>
          <w:szCs w:val="20"/>
          <w14:ligatures w14:val="none"/>
        </w:rPr>
      </w:pPr>
      <w:r w:rsidRPr="00A71EEC">
        <w:rPr>
          <w:rFonts w:ascii="Helvetica" w:eastAsia="Times New Roman" w:hAnsi="Helvetica" w:cs="Times New Roman"/>
          <w:kern w:val="0"/>
          <w:sz w:val="20"/>
          <w:szCs w:val="20"/>
          <w14:ligatures w14:val="none"/>
        </w:rPr>
        <w:t>May the Lord grant wisdom and fruitfulness as you prayerfully consider how best to shine His light in this digital harvest field.</w:t>
      </w:r>
    </w:p>
    <w:p w14:paraId="7EBFD5FC" w14:textId="77777777" w:rsidR="00A71EEC" w:rsidRDefault="00A71EEC" w:rsidP="00A71EEC">
      <w:pPr>
        <w:spacing w:after="0" w:line="240" w:lineRule="auto"/>
        <w:rPr>
          <w:rFonts w:ascii="Helvetica" w:hAnsi="Helvetica"/>
          <w:b/>
          <w:bCs/>
          <w:sz w:val="20"/>
          <w:szCs w:val="20"/>
        </w:rPr>
      </w:pPr>
    </w:p>
    <w:p w14:paraId="02B305B1" w14:textId="497A9556" w:rsidR="0036528E" w:rsidRPr="00A71EEC" w:rsidRDefault="0036528E" w:rsidP="00A71EEC">
      <w:pPr>
        <w:spacing w:after="0" w:line="240" w:lineRule="auto"/>
        <w:rPr>
          <w:rFonts w:ascii="Helvetica" w:hAnsi="Helvetica"/>
          <w:sz w:val="22"/>
          <w:szCs w:val="22"/>
        </w:rPr>
      </w:pPr>
      <w:r w:rsidRPr="00A71EEC">
        <w:rPr>
          <w:rFonts w:ascii="Helvetica" w:hAnsi="Helvetica"/>
          <w:sz w:val="22"/>
          <w:szCs w:val="22"/>
        </w:rPr>
        <w:t xml:space="preserve">Free JesusOnline Media Resources for Your Website: </w:t>
      </w:r>
    </w:p>
    <w:p w14:paraId="1665C02C" w14:textId="77777777" w:rsidR="00A71EEC" w:rsidRDefault="00A71EEC" w:rsidP="00A71EEC">
      <w:pPr>
        <w:spacing w:after="0" w:line="240" w:lineRule="auto"/>
        <w:rPr>
          <w:rFonts w:ascii="Helvetica" w:hAnsi="Helvetica"/>
          <w:sz w:val="20"/>
          <w:szCs w:val="20"/>
        </w:rPr>
      </w:pPr>
    </w:p>
    <w:p w14:paraId="363FF28E" w14:textId="11BCFB44" w:rsidR="0036528E" w:rsidRPr="00A71EEC" w:rsidRDefault="0036528E" w:rsidP="00A71EEC">
      <w:pPr>
        <w:spacing w:after="0" w:line="240" w:lineRule="auto"/>
        <w:rPr>
          <w:rFonts w:ascii="Helvetica" w:hAnsi="Helvetica"/>
          <w:b/>
          <w:bCs/>
          <w:sz w:val="20"/>
          <w:szCs w:val="20"/>
        </w:rPr>
      </w:pPr>
      <w:r w:rsidRPr="00A71EEC">
        <w:rPr>
          <w:rFonts w:ascii="Helvetica" w:hAnsi="Helvetica"/>
          <w:sz w:val="20"/>
          <w:szCs w:val="20"/>
        </w:rPr>
        <w:t>Hope-themed resources at</w:t>
      </w:r>
      <w:r w:rsidRPr="00A71EEC">
        <w:rPr>
          <w:rFonts w:ascii="Helvetica" w:hAnsi="Helvetica"/>
          <w:b/>
          <w:bCs/>
          <w:sz w:val="20"/>
          <w:szCs w:val="20"/>
        </w:rPr>
        <w:t xml:space="preserve"> </w:t>
      </w:r>
      <w:hyperlink r:id="rId7" w:history="1">
        <w:r w:rsidR="00A71EEC" w:rsidRPr="001F7B73">
          <w:rPr>
            <w:rStyle w:val="Hyperlink"/>
            <w:rFonts w:ascii="Helvetica" w:hAnsi="Helvetica"/>
            <w:sz w:val="20"/>
            <w:szCs w:val="20"/>
          </w:rPr>
          <w:t>https://jesusonline.com/god-is-hope/</w:t>
        </w:r>
      </w:hyperlink>
      <w:r w:rsidR="00A71EEC">
        <w:rPr>
          <w:rFonts w:ascii="Helvetica" w:hAnsi="Helvetica"/>
          <w:color w:val="000000"/>
          <w:sz w:val="20"/>
          <w:szCs w:val="20"/>
        </w:rPr>
        <w:t xml:space="preserve"> </w:t>
      </w:r>
    </w:p>
    <w:p w14:paraId="3B04F399" w14:textId="0BDFF132" w:rsidR="0036528E" w:rsidRPr="00A71EEC" w:rsidRDefault="0036528E" w:rsidP="00A71EEC">
      <w:pPr>
        <w:spacing w:after="0" w:line="240" w:lineRule="auto"/>
        <w:rPr>
          <w:rFonts w:ascii="Helvetica" w:hAnsi="Helvetica"/>
          <w:sz w:val="20"/>
          <w:szCs w:val="20"/>
        </w:rPr>
      </w:pPr>
      <w:r w:rsidRPr="00A71EEC">
        <w:rPr>
          <w:rFonts w:ascii="Helvetica" w:hAnsi="Helvetica"/>
          <w:sz w:val="20"/>
          <w:szCs w:val="20"/>
        </w:rPr>
        <w:t xml:space="preserve">Love-themed resources at </w:t>
      </w:r>
      <w:hyperlink r:id="rId8" w:history="1">
        <w:r w:rsidR="00A71EEC" w:rsidRPr="001F7B73">
          <w:rPr>
            <w:rStyle w:val="Hyperlink"/>
            <w:rFonts w:ascii="Helvetica" w:hAnsi="Helvetica"/>
            <w:sz w:val="20"/>
            <w:szCs w:val="20"/>
          </w:rPr>
          <w:t>https://jesusonline.com/forever-loved/</w:t>
        </w:r>
      </w:hyperlink>
      <w:r w:rsidR="00A71EEC">
        <w:rPr>
          <w:rFonts w:ascii="Helvetica" w:hAnsi="Helvetica"/>
          <w:sz w:val="20"/>
          <w:szCs w:val="20"/>
        </w:rPr>
        <w:t xml:space="preserve"> </w:t>
      </w:r>
      <w:r w:rsidRPr="00A71EEC">
        <w:rPr>
          <w:rFonts w:ascii="Helvetica" w:hAnsi="Helvetica"/>
          <w:sz w:val="20"/>
          <w:szCs w:val="20"/>
        </w:rPr>
        <w:t xml:space="preserve"> </w:t>
      </w:r>
    </w:p>
    <w:p w14:paraId="1018AC1E" w14:textId="78AC74AE" w:rsidR="0036528E" w:rsidRPr="00A71EEC" w:rsidRDefault="0036528E" w:rsidP="00A71EEC">
      <w:pPr>
        <w:spacing w:after="0" w:line="240" w:lineRule="auto"/>
        <w:rPr>
          <w:rFonts w:ascii="Helvetica" w:hAnsi="Helvetica"/>
          <w:sz w:val="20"/>
          <w:szCs w:val="20"/>
        </w:rPr>
      </w:pPr>
      <w:r w:rsidRPr="00A71EEC">
        <w:rPr>
          <w:rFonts w:ascii="Helvetica" w:hAnsi="Helvetica"/>
          <w:sz w:val="20"/>
          <w:szCs w:val="20"/>
        </w:rPr>
        <w:t>Jesus’ Resurrection and You at</w:t>
      </w:r>
      <w:r w:rsidR="00DE5DC5" w:rsidRPr="00A71EEC">
        <w:rPr>
          <w:rFonts w:ascii="Helvetica" w:hAnsi="Helvetica"/>
          <w:sz w:val="20"/>
          <w:szCs w:val="20"/>
        </w:rPr>
        <w:t xml:space="preserve"> </w:t>
      </w:r>
      <w:hyperlink r:id="rId9" w:history="1">
        <w:r w:rsidR="00A71EEC" w:rsidRPr="001F7B73">
          <w:rPr>
            <w:rStyle w:val="Hyperlink"/>
            <w:rFonts w:ascii="Helvetica" w:hAnsi="Helvetica"/>
            <w:sz w:val="20"/>
            <w:szCs w:val="20"/>
          </w:rPr>
          <w:t>https://jesusonline.com/receive-jesus/jesus-resurrection-and-you/</w:t>
        </w:r>
      </w:hyperlink>
      <w:r w:rsidR="00A71EEC">
        <w:rPr>
          <w:rFonts w:ascii="Helvetica" w:hAnsi="Helvetica"/>
          <w:sz w:val="20"/>
          <w:szCs w:val="20"/>
        </w:rPr>
        <w:t xml:space="preserve"> </w:t>
      </w:r>
    </w:p>
    <w:p w14:paraId="1228EE11" w14:textId="3A88D158" w:rsidR="00A71EEC" w:rsidRPr="00A71EEC" w:rsidRDefault="0036528E">
      <w:pPr>
        <w:spacing w:after="0" w:line="240" w:lineRule="auto"/>
        <w:rPr>
          <w:rFonts w:ascii="Helvetica" w:hAnsi="Helvetica"/>
          <w:sz w:val="20"/>
          <w:szCs w:val="20"/>
        </w:rPr>
      </w:pPr>
      <w:r w:rsidRPr="00A71EEC">
        <w:rPr>
          <w:rFonts w:ascii="Helvetica" w:hAnsi="Helvetica"/>
          <w:sz w:val="20"/>
          <w:szCs w:val="20"/>
        </w:rPr>
        <w:t>The Gift of Heaven at</w:t>
      </w:r>
      <w:r w:rsidR="00DE5DC5" w:rsidRPr="00A71EEC">
        <w:rPr>
          <w:rFonts w:ascii="Helvetica" w:hAnsi="Helvetica"/>
          <w:sz w:val="20"/>
          <w:szCs w:val="20"/>
        </w:rPr>
        <w:t xml:space="preserve"> </w:t>
      </w:r>
      <w:hyperlink r:id="rId10" w:history="1">
        <w:r w:rsidR="00A71EEC" w:rsidRPr="001F7B73">
          <w:rPr>
            <w:rStyle w:val="Hyperlink"/>
            <w:rFonts w:ascii="Helvetica" w:hAnsi="Helvetica"/>
            <w:sz w:val="20"/>
            <w:szCs w:val="20"/>
          </w:rPr>
          <w:t>https://jesusonline.com/receive-jesus/the-gift-of-heaven/</w:t>
        </w:r>
      </w:hyperlink>
    </w:p>
    <w:sectPr w:rsidR="00A71EEC" w:rsidRPr="00A71EEC" w:rsidSect="00D06CD7">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E1C06" w14:textId="77777777" w:rsidR="00690EA7" w:rsidRDefault="00690EA7" w:rsidP="003C577D">
      <w:pPr>
        <w:spacing w:after="0" w:line="240" w:lineRule="auto"/>
      </w:pPr>
      <w:r>
        <w:separator/>
      </w:r>
    </w:p>
  </w:endnote>
  <w:endnote w:type="continuationSeparator" w:id="0">
    <w:p w14:paraId="14F9F027" w14:textId="77777777" w:rsidR="00690EA7" w:rsidRDefault="00690EA7" w:rsidP="003C5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1312640"/>
      <w:docPartObj>
        <w:docPartGallery w:val="Page Numbers (Bottom of Page)"/>
        <w:docPartUnique/>
      </w:docPartObj>
    </w:sdtPr>
    <w:sdtEndPr>
      <w:rPr>
        <w:rStyle w:val="PageNumber"/>
      </w:rPr>
    </w:sdtEndPr>
    <w:sdtContent>
      <w:p w14:paraId="6C41E530" w14:textId="71BCFD41" w:rsidR="003C577D" w:rsidRDefault="003C577D" w:rsidP="008E34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1C3B0A">
          <w:rPr>
            <w:rStyle w:val="PageNumber"/>
          </w:rPr>
          <w:fldChar w:fldCharType="separate"/>
        </w:r>
        <w:r>
          <w:rPr>
            <w:rStyle w:val="PageNumber"/>
          </w:rPr>
          <w:fldChar w:fldCharType="end"/>
        </w:r>
      </w:p>
    </w:sdtContent>
  </w:sdt>
  <w:p w14:paraId="562533D2" w14:textId="77777777" w:rsidR="003C577D" w:rsidRDefault="003C577D" w:rsidP="003C57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9626926"/>
      <w:docPartObj>
        <w:docPartGallery w:val="Page Numbers (Bottom of Page)"/>
        <w:docPartUnique/>
      </w:docPartObj>
    </w:sdtPr>
    <w:sdtEndPr>
      <w:rPr>
        <w:rStyle w:val="PageNumber"/>
      </w:rPr>
    </w:sdtEndPr>
    <w:sdtContent>
      <w:p w14:paraId="58F93A15" w14:textId="57EEB73A" w:rsidR="003C577D" w:rsidRDefault="003C577D" w:rsidP="008E34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0E705C" w14:textId="77777777" w:rsidR="003C577D" w:rsidRDefault="003C577D" w:rsidP="003C577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2F8C3" w14:textId="77777777" w:rsidR="00690EA7" w:rsidRDefault="00690EA7" w:rsidP="003C577D">
      <w:pPr>
        <w:spacing w:after="0" w:line="240" w:lineRule="auto"/>
      </w:pPr>
      <w:r>
        <w:separator/>
      </w:r>
    </w:p>
  </w:footnote>
  <w:footnote w:type="continuationSeparator" w:id="0">
    <w:p w14:paraId="2AC63FC5" w14:textId="77777777" w:rsidR="00690EA7" w:rsidRDefault="00690EA7" w:rsidP="003C5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2AD4"/>
    <w:multiLevelType w:val="multilevel"/>
    <w:tmpl w:val="A2A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B6560"/>
    <w:multiLevelType w:val="hybridMultilevel"/>
    <w:tmpl w:val="C2D278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030E57"/>
    <w:multiLevelType w:val="multilevel"/>
    <w:tmpl w:val="A05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B621E"/>
    <w:multiLevelType w:val="multilevel"/>
    <w:tmpl w:val="B9E4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962478">
    <w:abstractNumId w:val="3"/>
  </w:num>
  <w:num w:numId="2" w16cid:durableId="568226674">
    <w:abstractNumId w:val="4"/>
  </w:num>
  <w:num w:numId="3" w16cid:durableId="370767723">
    <w:abstractNumId w:val="1"/>
  </w:num>
  <w:num w:numId="4" w16cid:durableId="1324434471">
    <w:abstractNumId w:val="2"/>
  </w:num>
  <w:num w:numId="5" w16cid:durableId="193713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B7755"/>
    <w:rsid w:val="001233E1"/>
    <w:rsid w:val="001C3B0A"/>
    <w:rsid w:val="002A7C45"/>
    <w:rsid w:val="002E0E42"/>
    <w:rsid w:val="002F12FB"/>
    <w:rsid w:val="0036528E"/>
    <w:rsid w:val="0038620E"/>
    <w:rsid w:val="003C577D"/>
    <w:rsid w:val="004705ED"/>
    <w:rsid w:val="00543208"/>
    <w:rsid w:val="00595B10"/>
    <w:rsid w:val="006668B1"/>
    <w:rsid w:val="00690EA7"/>
    <w:rsid w:val="007770AF"/>
    <w:rsid w:val="0083674C"/>
    <w:rsid w:val="00905F66"/>
    <w:rsid w:val="009147EF"/>
    <w:rsid w:val="009860D9"/>
    <w:rsid w:val="009E2EFC"/>
    <w:rsid w:val="00A71EEC"/>
    <w:rsid w:val="00BD2FA5"/>
    <w:rsid w:val="00BE4731"/>
    <w:rsid w:val="00D06CD7"/>
    <w:rsid w:val="00D73FD2"/>
    <w:rsid w:val="00DD6630"/>
    <w:rsid w:val="00DE5DC5"/>
    <w:rsid w:val="00E03D55"/>
    <w:rsid w:val="00F8431D"/>
    <w:rsid w:val="00F8729D"/>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Footer">
    <w:name w:val="footer"/>
    <w:basedOn w:val="Normal"/>
    <w:link w:val="FooterChar"/>
    <w:uiPriority w:val="99"/>
    <w:unhideWhenUsed/>
    <w:rsid w:val="003C57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77D"/>
  </w:style>
  <w:style w:type="character" w:styleId="PageNumber">
    <w:name w:val="page number"/>
    <w:basedOn w:val="DefaultParagraphFont"/>
    <w:uiPriority w:val="99"/>
    <w:semiHidden/>
    <w:unhideWhenUsed/>
    <w:rsid w:val="003C577D"/>
  </w:style>
  <w:style w:type="paragraph" w:styleId="NormalWeb">
    <w:name w:val="Normal (Web)"/>
    <w:basedOn w:val="Normal"/>
    <w:uiPriority w:val="99"/>
    <w:semiHidden/>
    <w:unhideWhenUsed/>
    <w:rsid w:val="006668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68B1"/>
    <w:rPr>
      <w:b/>
      <w:bCs/>
    </w:rPr>
  </w:style>
  <w:style w:type="character" w:styleId="Emphasis">
    <w:name w:val="Emphasis"/>
    <w:basedOn w:val="DefaultParagraphFont"/>
    <w:uiPriority w:val="20"/>
    <w:qFormat/>
    <w:rsid w:val="006668B1"/>
    <w:rPr>
      <w:i/>
      <w:iCs/>
    </w:rPr>
  </w:style>
  <w:style w:type="character" w:styleId="Hyperlink">
    <w:name w:val="Hyperlink"/>
    <w:basedOn w:val="DefaultParagraphFont"/>
    <w:uiPriority w:val="99"/>
    <w:unhideWhenUsed/>
    <w:rsid w:val="0036528E"/>
    <w:rPr>
      <w:color w:val="467886" w:themeColor="hyperlink"/>
      <w:u w:val="single"/>
    </w:rPr>
  </w:style>
  <w:style w:type="character" w:styleId="UnresolvedMention">
    <w:name w:val="Unresolved Mention"/>
    <w:basedOn w:val="DefaultParagraphFont"/>
    <w:uiPriority w:val="99"/>
    <w:semiHidden/>
    <w:unhideWhenUsed/>
    <w:rsid w:val="0036528E"/>
    <w:rPr>
      <w:color w:val="605E5C"/>
      <w:shd w:val="clear" w:color="auto" w:fill="E1DFDD"/>
    </w:rPr>
  </w:style>
  <w:style w:type="character" w:styleId="FollowedHyperlink">
    <w:name w:val="FollowedHyperlink"/>
    <w:basedOn w:val="DefaultParagraphFont"/>
    <w:uiPriority w:val="99"/>
    <w:semiHidden/>
    <w:unhideWhenUsed/>
    <w:rsid w:val="003652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susonline.com/forever-love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esusonline.com/god-is-hop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jesusonline.com/receive-jesus/the-gift-of-heaven/" TargetMode="External"/><Relationship Id="rId4" Type="http://schemas.openxmlformats.org/officeDocument/2006/relationships/webSettings" Target="webSettings.xml"/><Relationship Id="rId9" Type="http://schemas.openxmlformats.org/officeDocument/2006/relationships/hyperlink" Target="https://jesusonline.com/receive-jesus/jesus-resurrection-and-yo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5</cp:revision>
  <dcterms:created xsi:type="dcterms:W3CDTF">2026-06-09T21:09:00Z</dcterms:created>
  <dcterms:modified xsi:type="dcterms:W3CDTF">2026-06-16T04:13:00Z</dcterms:modified>
</cp:coreProperties>
</file>