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5C29" w14:textId="7FAB14BE" w:rsidR="00543208" w:rsidRDefault="00543208" w:rsidP="000975DB">
      <w:pPr>
        <w:pStyle w:val="Heading1"/>
      </w:pPr>
      <w:r>
        <w:t>BGC 10</w:t>
      </w:r>
      <w:r w:rsidR="001233E1">
        <w:t>.</w:t>
      </w:r>
      <w:r>
        <w:t xml:space="preserve"> An Attractive </w:t>
      </w:r>
      <w:r w:rsidR="001233E1">
        <w:t>C</w:t>
      </w:r>
      <w:r>
        <w:t>hurch</w:t>
      </w:r>
    </w:p>
    <w:p w14:paraId="54270BF2" w14:textId="77777777" w:rsidR="007A3C28" w:rsidRPr="007A3C28" w:rsidRDefault="007A3C28" w:rsidP="007A3C28">
      <w:pPr>
        <w:rPr>
          <w:rFonts w:eastAsia="Times New Roman" w:cs="Times New Roman"/>
          <w:kern w:val="0"/>
          <w14:ligatures w14:val="none"/>
        </w:rPr>
      </w:pPr>
      <w:r w:rsidRPr="007A3C28">
        <w:rPr>
          <w:rFonts w:eastAsia="Times New Roman" w:cs="Times New Roman"/>
          <w:b/>
          <w:bCs/>
          <w:kern w:val="0"/>
          <w14:ligatures w14:val="none"/>
        </w:rPr>
        <w:t>An Attractive Church</w:t>
      </w:r>
    </w:p>
    <w:p w14:paraId="79022E35"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What makes a church or home group truly attractive to a newcomer? What impression do they carry away from their first visit, and what draws them to return? These questions matter deeply, for the church is called to reflect the welcoming heart of Christ, removing unnecessary barriers so that souls may encounter the living God.</w:t>
      </w:r>
    </w:p>
    <w:p w14:paraId="63B3ABA6"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Church shoppers—first-time visitors, those relocating, or individuals exploring faith—evaluate congregations through a blend of practical, emotional, and spiritual lenses. Surveys from respected sources such as Pew Research and Barna consistently reveal shared priorities. While no church can be all things to all people, thoughtful attention to these areas can open doors for genuine gospel impact.</w:t>
      </w:r>
    </w:p>
    <w:p w14:paraId="7ECCFE01" w14:textId="77777777" w:rsidR="007A3C28" w:rsidRPr="007A3C28" w:rsidRDefault="007A3C28" w:rsidP="007A3C28">
      <w:pPr>
        <w:rPr>
          <w:rFonts w:eastAsia="Times New Roman" w:cs="Times New Roman"/>
          <w:b/>
          <w:bCs/>
          <w:kern w:val="0"/>
          <w14:ligatures w14:val="none"/>
        </w:rPr>
      </w:pPr>
      <w:r w:rsidRPr="007A3C28">
        <w:rPr>
          <w:rFonts w:eastAsia="Times New Roman" w:cs="Times New Roman"/>
          <w:b/>
          <w:bCs/>
          <w:kern w:val="0"/>
          <w14:ligatures w14:val="none"/>
        </w:rPr>
        <w:t>Top Factors Church Shoppers Prioritize</w:t>
      </w:r>
    </w:p>
    <w:p w14:paraId="1939727D" w14:textId="77777777" w:rsidR="007A3C28" w:rsidRPr="007A3C28" w:rsidRDefault="007A3C28" w:rsidP="007A3C28">
      <w:pPr>
        <w:numPr>
          <w:ilvl w:val="0"/>
          <w:numId w:val="14"/>
        </w:numPr>
        <w:rPr>
          <w:rFonts w:eastAsia="Times New Roman" w:cs="Times New Roman"/>
          <w:kern w:val="0"/>
          <w14:ligatures w14:val="none"/>
        </w:rPr>
      </w:pPr>
      <w:r w:rsidRPr="007A3C28">
        <w:rPr>
          <w:rFonts w:eastAsia="Times New Roman" w:cs="Times New Roman"/>
          <w:b/>
          <w:bCs/>
          <w:kern w:val="0"/>
          <w14:ligatures w14:val="none"/>
        </w:rPr>
        <w:t>Quality of Preaching and Teaching</w:t>
      </w:r>
      <w:r w:rsidRPr="007A3C28">
        <w:rPr>
          <w:rFonts w:eastAsia="Times New Roman" w:cs="Times New Roman"/>
          <w:kern w:val="0"/>
          <w14:ligatures w14:val="none"/>
        </w:rPr>
        <w:t xml:space="preserve"> (often ranked first, with approximately 83% citing its importance) Visitors seek clear, relevant, biblical exposition that connects eternal truth to daily life. They desire depth without excessive jargon, practical application, and authenticity from the preacher. Weak or routine messages frequently prevent return visits, whereas transformative insights foster lasting loyalty.</w:t>
      </w:r>
    </w:p>
    <w:p w14:paraId="4BE9DE48" w14:textId="77777777" w:rsidR="007A3C28" w:rsidRPr="007A3C28" w:rsidRDefault="007A3C28" w:rsidP="007A3C28">
      <w:pPr>
        <w:numPr>
          <w:ilvl w:val="0"/>
          <w:numId w:val="14"/>
        </w:numPr>
        <w:rPr>
          <w:rFonts w:eastAsia="Times New Roman" w:cs="Times New Roman"/>
          <w:kern w:val="0"/>
          <w14:ligatures w14:val="none"/>
        </w:rPr>
      </w:pPr>
      <w:r w:rsidRPr="007A3C28">
        <w:rPr>
          <w:rFonts w:eastAsia="Times New Roman" w:cs="Times New Roman"/>
          <w:b/>
          <w:bCs/>
          <w:kern w:val="0"/>
          <w14:ligatures w14:val="none"/>
        </w:rPr>
        <w:t>Warm, Genuine Welcome and Hospitality</w:t>
      </w:r>
      <w:r w:rsidRPr="007A3C28">
        <w:rPr>
          <w:rFonts w:eastAsia="Times New Roman" w:cs="Times New Roman"/>
          <w:kern w:val="0"/>
          <w14:ligatures w14:val="none"/>
        </w:rPr>
        <w:t xml:space="preserve"> (cited by about 79%) Do greeters smile and offer helpful guidance? Do regular attendees—not merely staff—notice and engage visitors in a natural way? People quickly sense whether they are seen and valued or left feeling invisible. Relational warmth from the congregation often outweighs polished programs.</w:t>
      </w:r>
    </w:p>
    <w:p w14:paraId="660144D3" w14:textId="77777777" w:rsidR="007A3C28" w:rsidRPr="007A3C28" w:rsidRDefault="007A3C28" w:rsidP="007A3C28">
      <w:pPr>
        <w:numPr>
          <w:ilvl w:val="0"/>
          <w:numId w:val="14"/>
        </w:numPr>
        <w:rPr>
          <w:rFonts w:eastAsia="Times New Roman" w:cs="Times New Roman"/>
          <w:kern w:val="0"/>
          <w14:ligatures w14:val="none"/>
        </w:rPr>
      </w:pPr>
      <w:r w:rsidRPr="007A3C28">
        <w:rPr>
          <w:rFonts w:eastAsia="Times New Roman" w:cs="Times New Roman"/>
          <w:b/>
          <w:bCs/>
          <w:kern w:val="0"/>
          <w14:ligatures w14:val="none"/>
        </w:rPr>
        <w:t>Style of Worship and Service Flow</w:t>
      </w:r>
      <w:r w:rsidRPr="007A3C28">
        <w:rPr>
          <w:rFonts w:eastAsia="Times New Roman" w:cs="Times New Roman"/>
          <w:kern w:val="0"/>
          <w14:ligatures w14:val="none"/>
        </w:rPr>
        <w:t xml:space="preserve"> (around 74%) Music, atmosphere, and overall order should feel engaging and accessible. Preferences differ—contemporary, traditional, or blended—but newcomers appreciate services that are easy to follow, with gentle explanations of elements such as communion or offerings.</w:t>
      </w:r>
    </w:p>
    <w:p w14:paraId="59BA363B" w14:textId="77777777" w:rsidR="007A3C28" w:rsidRPr="007A3C28" w:rsidRDefault="007A3C28" w:rsidP="007A3C28">
      <w:pPr>
        <w:numPr>
          <w:ilvl w:val="0"/>
          <w:numId w:val="14"/>
        </w:numPr>
        <w:rPr>
          <w:rFonts w:eastAsia="Times New Roman" w:cs="Times New Roman"/>
          <w:kern w:val="0"/>
          <w14:ligatures w14:val="none"/>
        </w:rPr>
      </w:pPr>
      <w:r w:rsidRPr="007A3C28">
        <w:rPr>
          <w:rFonts w:eastAsia="Times New Roman" w:cs="Times New Roman"/>
          <w:b/>
          <w:bCs/>
          <w:kern w:val="0"/>
          <w14:ligatures w14:val="none"/>
        </w:rPr>
        <w:t>Location and Convenience</w:t>
      </w:r>
      <w:r w:rsidRPr="007A3C28">
        <w:rPr>
          <w:rFonts w:eastAsia="Times New Roman" w:cs="Times New Roman"/>
          <w:kern w:val="0"/>
          <w14:ligatures w14:val="none"/>
        </w:rPr>
        <w:t xml:space="preserve"> (approximately 70%) Proximity, parking, clear signage, and suitable service times significantly influence decisions, especially for families and busy individuals.</w:t>
      </w:r>
    </w:p>
    <w:p w14:paraId="57BF5EA2" w14:textId="77777777" w:rsidR="007A3C28" w:rsidRPr="007A3C28" w:rsidRDefault="007A3C28" w:rsidP="007A3C28">
      <w:pPr>
        <w:numPr>
          <w:ilvl w:val="0"/>
          <w:numId w:val="14"/>
        </w:numPr>
        <w:rPr>
          <w:rFonts w:eastAsia="Times New Roman" w:cs="Times New Roman"/>
          <w:kern w:val="0"/>
          <w14:ligatures w14:val="none"/>
        </w:rPr>
      </w:pPr>
      <w:r w:rsidRPr="007A3C28">
        <w:rPr>
          <w:rFonts w:eastAsia="Times New Roman" w:cs="Times New Roman"/>
          <w:b/>
          <w:bCs/>
          <w:kern w:val="0"/>
          <w14:ligatures w14:val="none"/>
        </w:rPr>
        <w:t>Community, Relationships, and Belonging</w:t>
      </w:r>
      <w:r w:rsidRPr="007A3C28">
        <w:rPr>
          <w:rFonts w:eastAsia="Times New Roman" w:cs="Times New Roman"/>
          <w:kern w:val="0"/>
          <w14:ligatures w14:val="none"/>
        </w:rPr>
        <w:t xml:space="preserve"> Many, particularly younger adults, long for authentic connection amid widespread loneliness. They seek a place where </w:t>
      </w:r>
      <w:r w:rsidRPr="007A3C28">
        <w:rPr>
          <w:rFonts w:eastAsia="Times New Roman" w:cs="Times New Roman"/>
          <w:kern w:val="0"/>
          <w14:ligatures w14:val="none"/>
        </w:rPr>
        <w:lastRenderedPageBreak/>
        <w:t>people genuinely care for one another and where low-pressure pathways exist for friendship and involvement.</w:t>
      </w:r>
    </w:p>
    <w:p w14:paraId="639E4796" w14:textId="77777777" w:rsidR="007A3C28" w:rsidRPr="007A3C28" w:rsidRDefault="007A3C28" w:rsidP="007A3C28">
      <w:pPr>
        <w:numPr>
          <w:ilvl w:val="0"/>
          <w:numId w:val="14"/>
        </w:numPr>
        <w:rPr>
          <w:rFonts w:eastAsia="Times New Roman" w:cs="Times New Roman"/>
          <w:kern w:val="0"/>
          <w14:ligatures w14:val="none"/>
        </w:rPr>
      </w:pPr>
      <w:r w:rsidRPr="007A3C28">
        <w:rPr>
          <w:rFonts w:eastAsia="Times New Roman" w:cs="Times New Roman"/>
          <w:b/>
          <w:bCs/>
          <w:kern w:val="0"/>
          <w14:ligatures w14:val="none"/>
        </w:rPr>
        <w:t>Children’s and Family Considerations</w:t>
      </w:r>
      <w:r w:rsidRPr="007A3C28">
        <w:rPr>
          <w:rFonts w:eastAsia="Times New Roman" w:cs="Times New Roman"/>
          <w:kern w:val="0"/>
          <w14:ligatures w14:val="none"/>
        </w:rPr>
        <w:t xml:space="preserve"> Parents often assess safety, cleanliness, and the overall family-friendliness of the environment. Even without elaborate programs, a welcoming posture toward children speaks volumes about care and professionalism.</w:t>
      </w:r>
    </w:p>
    <w:p w14:paraId="4A2D446C" w14:textId="77777777" w:rsidR="007A3C28" w:rsidRPr="007A3C28" w:rsidRDefault="007A3C28" w:rsidP="007A3C28">
      <w:pPr>
        <w:numPr>
          <w:ilvl w:val="0"/>
          <w:numId w:val="14"/>
        </w:numPr>
        <w:rPr>
          <w:rFonts w:eastAsia="Times New Roman" w:cs="Times New Roman"/>
          <w:kern w:val="0"/>
          <w14:ligatures w14:val="none"/>
        </w:rPr>
      </w:pPr>
      <w:r w:rsidRPr="007A3C28">
        <w:rPr>
          <w:rFonts w:eastAsia="Times New Roman" w:cs="Times New Roman"/>
          <w:b/>
          <w:bCs/>
          <w:kern w:val="0"/>
          <w14:ligatures w14:val="none"/>
        </w:rPr>
        <w:t>Relevance, Authenticity, and Values Alignment</w:t>
      </w:r>
      <w:r w:rsidRPr="007A3C28">
        <w:rPr>
          <w:rFonts w:eastAsia="Times New Roman" w:cs="Times New Roman"/>
          <w:kern w:val="0"/>
          <w14:ligatures w14:val="none"/>
        </w:rPr>
        <w:t xml:space="preserve"> Is the church genuine rather than performative? Does the teaching address real struggles? Do beliefs and practices resonate with the visitor’s search for purpose, truth, and an alternative to superficial culture?</w:t>
      </w:r>
    </w:p>
    <w:p w14:paraId="45A6B189"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Additional factors include practical outreach to the needy, clean and well-maintained facilities, a spirit of inclusion, and thoughtful, non-intrusive follow-up.</w:t>
      </w:r>
    </w:p>
    <w:p w14:paraId="26F5A77E" w14:textId="77777777" w:rsidR="007A3C28" w:rsidRPr="007A3C28" w:rsidRDefault="007A3C28" w:rsidP="007A3C28">
      <w:pPr>
        <w:rPr>
          <w:rFonts w:eastAsia="Times New Roman" w:cs="Times New Roman"/>
          <w:kern w:val="0"/>
          <w14:ligatures w14:val="none"/>
        </w:rPr>
      </w:pPr>
      <w:r w:rsidRPr="007A3C28">
        <w:rPr>
          <w:rFonts w:eastAsia="Times New Roman" w:cs="Times New Roman"/>
          <w:b/>
          <w:bCs/>
          <w:kern w:val="0"/>
          <w14:ligatures w14:val="none"/>
        </w:rPr>
        <w:t>At the heart of it all</w:t>
      </w:r>
      <w:r w:rsidRPr="007A3C28">
        <w:rPr>
          <w:rFonts w:eastAsia="Times New Roman" w:cs="Times New Roman"/>
          <w:kern w:val="0"/>
          <w14:ligatures w14:val="none"/>
        </w:rPr>
        <w:t>, church shoppers are not primarily seeking perfection or entertainment. They desire a place to encounter God, form meaningful relationships, and grow spiritually within a welcoming community. Churches that combine solid biblical teaching with sincere love and practicality often bear lasting fruit.</w:t>
      </w:r>
    </w:p>
    <w:p w14:paraId="392754A1" w14:textId="77777777" w:rsidR="007A3C28" w:rsidRPr="007A3C28" w:rsidRDefault="007A3C28" w:rsidP="007A3C28">
      <w:pPr>
        <w:rPr>
          <w:rFonts w:eastAsia="Times New Roman" w:cs="Times New Roman"/>
          <w:b/>
          <w:bCs/>
          <w:kern w:val="0"/>
          <w14:ligatures w14:val="none"/>
        </w:rPr>
      </w:pPr>
      <w:r w:rsidRPr="007A3C28">
        <w:rPr>
          <w:rFonts w:eastAsia="Times New Roman" w:cs="Times New Roman"/>
          <w:b/>
          <w:bCs/>
          <w:kern w:val="0"/>
          <w14:ligatures w14:val="none"/>
        </w:rPr>
        <w:t>What Can a Small Church Do to Be Attractive?</w:t>
      </w:r>
    </w:p>
    <w:p w14:paraId="34E685BF"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Smaller congregations may lack extensive resources, yet they possess unique strengths—intimacy, intergenerational fellowship, and the opportunity to live out the biblical vision of the church as God’s family (Ephesians 2:19; 4:11–16). The “cover” of first impressions does influence whether someone opens the pages of your life together. With prayerful intention, even modest adjustments can communicate care and create space for the Holy Spirit’s work.</w:t>
      </w:r>
    </w:p>
    <w:p w14:paraId="0AA5C163" w14:textId="77777777" w:rsidR="007A3C28" w:rsidRPr="007A3C28" w:rsidRDefault="007A3C28" w:rsidP="007A3C28">
      <w:pPr>
        <w:rPr>
          <w:rFonts w:eastAsia="Times New Roman" w:cs="Times New Roman"/>
          <w:b/>
          <w:bCs/>
          <w:kern w:val="0"/>
          <w14:ligatures w14:val="none"/>
        </w:rPr>
      </w:pPr>
      <w:r w:rsidRPr="007A3C28">
        <w:rPr>
          <w:rFonts w:eastAsia="Times New Roman" w:cs="Times New Roman"/>
          <w:b/>
          <w:bCs/>
          <w:kern w:val="0"/>
          <w14:ligatures w14:val="none"/>
        </w:rPr>
        <w:t>Sanctuary Impressions</w:t>
      </w:r>
    </w:p>
    <w:p w14:paraId="13F8B401"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The first moments upon entering matter profoundly. Are visitors greeted with genuine smiles and helpfulness, feeling seen yet not overwhelmed?</w:t>
      </w:r>
    </w:p>
    <w:p w14:paraId="471E5751" w14:textId="17644CC2"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 xml:space="preserve">Many small churches have sanctuaries built for larger crowds than currently attend. </w:t>
      </w:r>
      <w:proofErr w:type="gramStart"/>
      <w:r w:rsidRPr="007A3C28">
        <w:rPr>
          <w:rFonts w:eastAsia="Times New Roman" w:cs="Times New Roman"/>
          <w:kern w:val="0"/>
          <w14:ligatures w14:val="none"/>
        </w:rPr>
        <w:t>An</w:t>
      </w:r>
      <w:proofErr w:type="gramEnd"/>
      <w:r w:rsidRPr="007A3C28">
        <w:rPr>
          <w:rFonts w:eastAsia="Times New Roman" w:cs="Times New Roman"/>
          <w:kern w:val="0"/>
          <w14:ligatures w14:val="none"/>
        </w:rPr>
        <w:t xml:space="preserve"> mostly empty room can feel discouraging. Consider creative rearrangements: remove excess pews or chairs and arrange round tables seating </w:t>
      </w:r>
      <w:r w:rsidR="0098603E">
        <w:rPr>
          <w:rFonts w:eastAsia="Times New Roman" w:cs="Times New Roman"/>
          <w:kern w:val="0"/>
          <w14:ligatures w14:val="none"/>
        </w:rPr>
        <w:t>five</w:t>
      </w:r>
      <w:r w:rsidRPr="007A3C28">
        <w:rPr>
          <w:rFonts w:eastAsia="Times New Roman" w:cs="Times New Roman"/>
          <w:kern w:val="0"/>
          <w14:ligatures w14:val="none"/>
        </w:rPr>
        <w:t xml:space="preserve"> to eight, placing chairs primarily on the side facing the platform. This provides space for Bibles, notes, or a cup of coffee and naturally fosters interaction during prayer or discussion. Tables that appear comfortably occupied create a warmer, fuller impression. As attendance grows, additional chairs can be added before transitioning back to rows.</w:t>
      </w:r>
    </w:p>
    <w:p w14:paraId="720886CE" w14:textId="77777777" w:rsidR="007A3C28" w:rsidRPr="007A3C28" w:rsidRDefault="007A3C28" w:rsidP="007A3C28">
      <w:pPr>
        <w:rPr>
          <w:rFonts w:eastAsia="Times New Roman" w:cs="Times New Roman"/>
          <w:b/>
          <w:bCs/>
          <w:kern w:val="0"/>
          <w14:ligatures w14:val="none"/>
        </w:rPr>
      </w:pPr>
      <w:r w:rsidRPr="007A3C28">
        <w:rPr>
          <w:rFonts w:eastAsia="Times New Roman" w:cs="Times New Roman"/>
          <w:b/>
          <w:bCs/>
          <w:kern w:val="0"/>
          <w14:ligatures w14:val="none"/>
        </w:rPr>
        <w:lastRenderedPageBreak/>
        <w:t>The Centrality of Preaching and Teaching</w:t>
      </w:r>
    </w:p>
    <w:p w14:paraId="4C287882"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 xml:space="preserve">Smaller churches may not attract highly polished orators, yet surveys confirm that </w:t>
      </w:r>
      <w:r w:rsidRPr="007A3C28">
        <w:rPr>
          <w:rFonts w:eastAsia="Times New Roman" w:cs="Times New Roman"/>
          <w:b/>
          <w:bCs/>
          <w:kern w:val="0"/>
          <w14:ligatures w14:val="none"/>
        </w:rPr>
        <w:t>transformational insights</w:t>
      </w:r>
      <w:r w:rsidRPr="007A3C28">
        <w:rPr>
          <w:rFonts w:eastAsia="Times New Roman" w:cs="Times New Roman"/>
          <w:kern w:val="0"/>
          <w14:ligatures w14:val="none"/>
        </w:rPr>
        <w:t xml:space="preserve"> in the message carry far greater weight than oratory skill alone. Substance—clear biblical truth, practical application, and Spirit-empowered challenge—builds committed disciples. Delivery serves the message: enthusiasm, clarity, vocal variety, eye contact, and relatable illustrations help profound truths land effectively.</w:t>
      </w:r>
    </w:p>
    <w:p w14:paraId="47A3EDD1"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Aim for balance—roughly 80% content and 20% delivery. Passion for Scripture naturally enhances communication. Pastors can grow through recording sermons, seeking honest feedback, and prioritizing authenticity over performance. For newcomers, engaging delivery aids initial connection; for all, faithful exposition that meets real needs leads to lasting change. The goal remains encountering God and seeing lives transformed, not merely impressing with words.</w:t>
      </w:r>
    </w:p>
    <w:p w14:paraId="76E7358D" w14:textId="77777777" w:rsidR="007A3C28" w:rsidRPr="007A3C28" w:rsidRDefault="007A3C28" w:rsidP="007A3C28">
      <w:pPr>
        <w:rPr>
          <w:rFonts w:eastAsia="Times New Roman" w:cs="Times New Roman"/>
          <w:b/>
          <w:bCs/>
          <w:kern w:val="0"/>
          <w14:ligatures w14:val="none"/>
        </w:rPr>
      </w:pPr>
      <w:r w:rsidRPr="007A3C28">
        <w:rPr>
          <w:rFonts w:eastAsia="Times New Roman" w:cs="Times New Roman"/>
          <w:b/>
          <w:bCs/>
          <w:kern w:val="0"/>
          <w14:ligatures w14:val="none"/>
        </w:rPr>
        <w:t>Welcoming Families and Children</w:t>
      </w:r>
    </w:p>
    <w:p w14:paraId="1EFE5F21"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 xml:space="preserve">The absence of a dedicated children’s program </w:t>
      </w:r>
      <w:proofErr w:type="gramStart"/>
      <w:r w:rsidRPr="007A3C28">
        <w:rPr>
          <w:rFonts w:eastAsia="Times New Roman" w:cs="Times New Roman"/>
          <w:kern w:val="0"/>
          <w14:ligatures w14:val="none"/>
        </w:rPr>
        <w:t>need</w:t>
      </w:r>
      <w:proofErr w:type="gramEnd"/>
      <w:r w:rsidRPr="007A3C28">
        <w:rPr>
          <w:rFonts w:eastAsia="Times New Roman" w:cs="Times New Roman"/>
          <w:kern w:val="0"/>
          <w14:ligatures w14:val="none"/>
        </w:rPr>
        <w:t xml:space="preserve"> not hinder hospitality. Many vibrant small churches view this as an opportunity for authentic intergenerational discipleship.</w:t>
      </w:r>
    </w:p>
    <w:p w14:paraId="1F944709" w14:textId="77777777" w:rsidR="007A3C28" w:rsidRPr="007A3C28" w:rsidRDefault="007A3C28" w:rsidP="007A3C28">
      <w:pPr>
        <w:rPr>
          <w:rFonts w:eastAsia="Times New Roman" w:cs="Times New Roman"/>
          <w:kern w:val="0"/>
          <w14:ligatures w14:val="none"/>
        </w:rPr>
      </w:pPr>
      <w:r w:rsidRPr="007A3C28">
        <w:rPr>
          <w:rFonts w:eastAsia="Times New Roman" w:cs="Times New Roman"/>
          <w:b/>
          <w:bCs/>
          <w:kern w:val="0"/>
          <w14:ligatures w14:val="none"/>
        </w:rPr>
        <w:t>Cultivate a culture of grace</w:t>
      </w:r>
      <w:r w:rsidRPr="007A3C28">
        <w:rPr>
          <w:rFonts w:eastAsia="Times New Roman" w:cs="Times New Roman"/>
          <w:kern w:val="0"/>
          <w14:ligatures w14:val="none"/>
        </w:rPr>
        <w:t>: Publicly affirm that children are a blessing and that their sounds and movements are welcomed as part of family worship. This reassures parents and signals belonging.</w:t>
      </w:r>
    </w:p>
    <w:p w14:paraId="1675FA24" w14:textId="77777777" w:rsidR="007A3C28" w:rsidRPr="007A3C28" w:rsidRDefault="007A3C28" w:rsidP="007A3C28">
      <w:pPr>
        <w:rPr>
          <w:rFonts w:eastAsia="Times New Roman" w:cs="Times New Roman"/>
          <w:kern w:val="0"/>
          <w14:ligatures w14:val="none"/>
        </w:rPr>
      </w:pPr>
      <w:r w:rsidRPr="007A3C28">
        <w:rPr>
          <w:rFonts w:eastAsia="Times New Roman" w:cs="Times New Roman"/>
          <w:b/>
          <w:bCs/>
          <w:kern w:val="0"/>
          <w14:ligatures w14:val="none"/>
        </w:rPr>
        <w:t>Train the congregation</w:t>
      </w:r>
      <w:r w:rsidRPr="007A3C28">
        <w:rPr>
          <w:rFonts w:eastAsia="Times New Roman" w:cs="Times New Roman"/>
          <w:kern w:val="0"/>
          <w14:ligatures w14:val="none"/>
        </w:rPr>
        <w:t>: Encourage older saints especially to respond with patience and joy—offering smiles, quiet help, or sitting near families as an expression of Christ’s love for the little ones (Matthew 19:14).</w:t>
      </w:r>
    </w:p>
    <w:p w14:paraId="4709F0B3" w14:textId="77777777" w:rsidR="007A3C28" w:rsidRPr="007A3C28" w:rsidRDefault="007A3C28" w:rsidP="007A3C28">
      <w:pPr>
        <w:rPr>
          <w:rFonts w:eastAsia="Times New Roman" w:cs="Times New Roman"/>
          <w:kern w:val="0"/>
          <w14:ligatures w14:val="none"/>
        </w:rPr>
      </w:pPr>
      <w:r w:rsidRPr="007A3C28">
        <w:rPr>
          <w:rFonts w:eastAsia="Times New Roman" w:cs="Times New Roman"/>
          <w:b/>
          <w:bCs/>
          <w:kern w:val="0"/>
          <w14:ligatures w14:val="none"/>
        </w:rPr>
        <w:t>Practical supports</w:t>
      </w:r>
      <w:r w:rsidRPr="007A3C28">
        <w:rPr>
          <w:rFonts w:eastAsia="Times New Roman" w:cs="Times New Roman"/>
          <w:kern w:val="0"/>
          <w14:ligatures w14:val="none"/>
        </w:rPr>
        <w:t>:</w:t>
      </w:r>
    </w:p>
    <w:p w14:paraId="6363D0A7" w14:textId="77777777" w:rsidR="007A3C28" w:rsidRPr="007A3C28" w:rsidRDefault="007A3C28" w:rsidP="007A3C28">
      <w:pPr>
        <w:numPr>
          <w:ilvl w:val="0"/>
          <w:numId w:val="15"/>
        </w:numPr>
        <w:rPr>
          <w:rFonts w:eastAsia="Times New Roman" w:cs="Times New Roman"/>
          <w:kern w:val="0"/>
          <w14:ligatures w14:val="none"/>
        </w:rPr>
      </w:pPr>
      <w:r w:rsidRPr="007A3C28">
        <w:rPr>
          <w:rFonts w:eastAsia="Times New Roman" w:cs="Times New Roman"/>
          <w:kern w:val="0"/>
          <w14:ligatures w14:val="none"/>
        </w:rPr>
        <w:t>Prepare simple “busy bags” with crayons, sermon-related coloring sheets, or quiet activities.</w:t>
      </w:r>
    </w:p>
    <w:p w14:paraId="07487767" w14:textId="77777777" w:rsidR="007A3C28" w:rsidRPr="007A3C28" w:rsidRDefault="007A3C28" w:rsidP="007A3C28">
      <w:pPr>
        <w:numPr>
          <w:ilvl w:val="0"/>
          <w:numId w:val="15"/>
        </w:numPr>
        <w:rPr>
          <w:rFonts w:eastAsia="Times New Roman" w:cs="Times New Roman"/>
          <w:kern w:val="0"/>
          <w14:ligatures w14:val="none"/>
        </w:rPr>
      </w:pPr>
      <w:r w:rsidRPr="007A3C28">
        <w:rPr>
          <w:rFonts w:eastAsia="Times New Roman" w:cs="Times New Roman"/>
          <w:kern w:val="0"/>
          <w14:ligatures w14:val="none"/>
        </w:rPr>
        <w:t>Incorporate brief children’s moments, object lessons, or invitations for kids to participate in singing, Scripture reading, or prayer.</w:t>
      </w:r>
    </w:p>
    <w:p w14:paraId="02197101" w14:textId="77777777" w:rsidR="007A3C28" w:rsidRPr="007A3C28" w:rsidRDefault="007A3C28" w:rsidP="007A3C28">
      <w:pPr>
        <w:numPr>
          <w:ilvl w:val="0"/>
          <w:numId w:val="15"/>
        </w:numPr>
        <w:rPr>
          <w:rFonts w:eastAsia="Times New Roman" w:cs="Times New Roman"/>
          <w:kern w:val="0"/>
          <w14:ligatures w14:val="none"/>
        </w:rPr>
      </w:pPr>
      <w:r w:rsidRPr="007A3C28">
        <w:rPr>
          <w:rFonts w:eastAsia="Times New Roman" w:cs="Times New Roman"/>
          <w:kern w:val="0"/>
          <w14:ligatures w14:val="none"/>
        </w:rPr>
        <w:t>Reserve flexible seating near the front or sides for families, perhaps with a quiet corner or cry room.</w:t>
      </w:r>
    </w:p>
    <w:p w14:paraId="2510EAE3" w14:textId="77777777" w:rsidR="007A3C28" w:rsidRPr="007A3C28" w:rsidRDefault="007A3C28" w:rsidP="007A3C28">
      <w:pPr>
        <w:numPr>
          <w:ilvl w:val="0"/>
          <w:numId w:val="15"/>
        </w:numPr>
        <w:rPr>
          <w:rFonts w:eastAsia="Times New Roman" w:cs="Times New Roman"/>
          <w:kern w:val="0"/>
          <w14:ligatures w14:val="none"/>
        </w:rPr>
      </w:pPr>
      <w:r w:rsidRPr="007A3C28">
        <w:rPr>
          <w:rFonts w:eastAsia="Times New Roman" w:cs="Times New Roman"/>
          <w:kern w:val="0"/>
          <w14:ligatures w14:val="none"/>
        </w:rPr>
        <w:t>Preach accessibly, using illustrations that speak to all ages and occasionally addressing children directly.</w:t>
      </w:r>
    </w:p>
    <w:p w14:paraId="150FD0CD"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Such measures foster a shared family experience that strengthens home discipleship and reflects the shepherding care of pastor-teachers.</w:t>
      </w:r>
    </w:p>
    <w:p w14:paraId="1AC9F3C9" w14:textId="77777777" w:rsidR="007A3C28" w:rsidRPr="007A3C28" w:rsidRDefault="007A3C28" w:rsidP="007A3C28">
      <w:pPr>
        <w:rPr>
          <w:rFonts w:eastAsia="Times New Roman" w:cs="Times New Roman"/>
          <w:b/>
          <w:bCs/>
          <w:kern w:val="0"/>
          <w14:ligatures w14:val="none"/>
        </w:rPr>
      </w:pPr>
      <w:r w:rsidRPr="007A3C28">
        <w:rPr>
          <w:rFonts w:eastAsia="Times New Roman" w:cs="Times New Roman"/>
          <w:b/>
          <w:bCs/>
          <w:kern w:val="0"/>
          <w14:ligatures w14:val="none"/>
        </w:rPr>
        <w:lastRenderedPageBreak/>
        <w:t>A Hopeful Conclusion</w:t>
      </w:r>
    </w:p>
    <w:p w14:paraId="509A190C" w14:textId="77777777" w:rsidR="007A3C28" w:rsidRPr="007A3C28" w:rsidRDefault="007A3C28" w:rsidP="007A3C28">
      <w:pPr>
        <w:rPr>
          <w:rFonts w:eastAsia="Times New Roman" w:cs="Times New Roman"/>
          <w:kern w:val="0"/>
          <w14:ligatures w14:val="none"/>
        </w:rPr>
      </w:pPr>
      <w:r w:rsidRPr="007A3C28">
        <w:rPr>
          <w:rFonts w:eastAsia="Times New Roman" w:cs="Times New Roman"/>
          <w:kern w:val="0"/>
          <w14:ligatures w14:val="none"/>
        </w:rPr>
        <w:t>An attractive church ultimately flows from dependence on the Holy Spirit and fidelity to Scripture. By addressing first impressions with wisdom and love, small congregations can remove obstacles so that newcomers may clearly hear the gospel and experience the warmth of God’s people.</w:t>
      </w:r>
    </w:p>
    <w:p w14:paraId="42BFAF96" w14:textId="77777777" w:rsidR="007A3C28" w:rsidRDefault="007A3C28" w:rsidP="007A3C28">
      <w:pPr>
        <w:rPr>
          <w:rFonts w:eastAsia="Times New Roman" w:cs="Times New Roman"/>
          <w:kern w:val="0"/>
          <w14:ligatures w14:val="none"/>
        </w:rPr>
      </w:pPr>
      <w:r w:rsidRPr="007A3C28">
        <w:rPr>
          <w:rFonts w:eastAsia="Times New Roman" w:cs="Times New Roman"/>
          <w:kern w:val="0"/>
          <w14:ligatures w14:val="none"/>
        </w:rPr>
        <w:t>May every church and home group prayerfully examine itself—not out of pressure to perform, but with a desire to equip the saints and glorify Christ (Ephesians 4:11–16). In doing so, we participate in the Father’s redemptive work, inviting others into the joy of knowing and following Jesus.</w:t>
      </w:r>
    </w:p>
    <w:p w14:paraId="52C7C836" w14:textId="47395DFE" w:rsidR="00487827" w:rsidRPr="00487827" w:rsidRDefault="00487827" w:rsidP="00487827">
      <w:pPr>
        <w:rPr>
          <w:rFonts w:eastAsia="Times New Roman" w:cs="Times New Roman"/>
          <w:kern w:val="0"/>
          <w14:ligatures w14:val="none"/>
        </w:rPr>
      </w:pPr>
      <w:proofErr w:type="spellStart"/>
      <w:r>
        <w:rPr>
          <w:rFonts w:eastAsia="Times New Roman" w:cs="Times New Roman"/>
          <w:kern w:val="0"/>
          <w14:ligatures w14:val="none"/>
        </w:rPr>
        <w:t>JesusOnline</w:t>
      </w:r>
      <w:proofErr w:type="spellEnd"/>
      <w:r>
        <w:rPr>
          <w:rFonts w:eastAsia="Times New Roman" w:cs="Times New Roman"/>
          <w:kern w:val="0"/>
          <w14:ligatures w14:val="none"/>
        </w:rPr>
        <w:t xml:space="preserve"> can’t help you with </w:t>
      </w:r>
      <w:r w:rsidRPr="00487827">
        <w:rPr>
          <w:rFonts w:eastAsia="Times New Roman" w:cs="Times New Roman"/>
          <w:kern w:val="0"/>
          <w14:ligatures w14:val="none"/>
        </w:rPr>
        <w:t>Sanctuary Impressions</w:t>
      </w:r>
      <w:r>
        <w:rPr>
          <w:rFonts w:eastAsia="Times New Roman" w:cs="Times New Roman"/>
          <w:kern w:val="0"/>
          <w14:ligatures w14:val="none"/>
        </w:rPr>
        <w:t xml:space="preserve"> </w:t>
      </w:r>
      <w:r w:rsidRPr="00487827">
        <w:rPr>
          <w:rFonts w:eastAsia="Times New Roman" w:cs="Times New Roman"/>
          <w:kern w:val="0"/>
          <w14:ligatures w14:val="none"/>
        </w:rPr>
        <w:t xml:space="preserve">or </w:t>
      </w:r>
      <w:r w:rsidRPr="00487827">
        <w:rPr>
          <w:rFonts w:eastAsia="Times New Roman" w:cs="Times New Roman"/>
          <w:kern w:val="0"/>
          <w14:ligatures w14:val="none"/>
        </w:rPr>
        <w:t>Welcoming Families and Children</w:t>
      </w:r>
      <w:r>
        <w:rPr>
          <w:rFonts w:eastAsia="Times New Roman" w:cs="Times New Roman"/>
          <w:kern w:val="0"/>
          <w14:ligatures w14:val="none"/>
        </w:rPr>
        <w:t>, but we can provide resources for transformational teaching supported by inspiring videos.</w:t>
      </w:r>
    </w:p>
    <w:p w14:paraId="0D69796B" w14:textId="555895B5" w:rsidR="00487827" w:rsidRPr="007A3C28" w:rsidRDefault="00487827" w:rsidP="00487827">
      <w:pPr>
        <w:rPr>
          <w:rFonts w:eastAsia="Times New Roman" w:cs="Times New Roman"/>
          <w:b/>
          <w:bCs/>
          <w:kern w:val="0"/>
          <w14:ligatures w14:val="none"/>
        </w:rPr>
      </w:pPr>
    </w:p>
    <w:p w14:paraId="2F493C3D" w14:textId="2263C009" w:rsidR="00487827" w:rsidRPr="007A3C28" w:rsidRDefault="00487827" w:rsidP="007A3C28">
      <w:pPr>
        <w:rPr>
          <w:rFonts w:eastAsia="Times New Roman" w:cs="Times New Roman"/>
          <w:kern w:val="0"/>
          <w14:ligatures w14:val="none"/>
        </w:rPr>
      </w:pPr>
    </w:p>
    <w:p w14:paraId="750D7E6F" w14:textId="77777777" w:rsidR="00487827" w:rsidRDefault="00487827" w:rsidP="00487827">
      <w:pPr>
        <w:rPr>
          <w:b/>
          <w:bCs/>
        </w:rPr>
      </w:pPr>
      <w:r>
        <w:rPr>
          <w:b/>
          <w:bCs/>
        </w:rPr>
        <w:t xml:space="preserve">Free </w:t>
      </w:r>
      <w:proofErr w:type="spellStart"/>
      <w:r>
        <w:rPr>
          <w:b/>
          <w:bCs/>
        </w:rPr>
        <w:t>JesusOnline</w:t>
      </w:r>
      <w:proofErr w:type="spellEnd"/>
      <w:r>
        <w:rPr>
          <w:b/>
          <w:bCs/>
        </w:rPr>
        <w:t xml:space="preserve"> </w:t>
      </w:r>
      <w:r w:rsidRPr="00D60A8D">
        <w:rPr>
          <w:b/>
          <w:bCs/>
        </w:rPr>
        <w:t>“Watch → Learn → Live”</w:t>
      </w:r>
      <w:r>
        <w:rPr>
          <w:b/>
          <w:bCs/>
        </w:rPr>
        <w:t xml:space="preserve"> Resources </w:t>
      </w:r>
      <w:r>
        <w:rPr>
          <w:b/>
          <w:bCs/>
        </w:rPr>
        <w:br/>
        <w:t xml:space="preserve">to </w:t>
      </w:r>
      <w:r w:rsidRPr="006C446F">
        <w:rPr>
          <w:b/>
          <w:bCs/>
        </w:rPr>
        <w:t>Enhance Engagement and Retention</w:t>
      </w:r>
    </w:p>
    <w:p w14:paraId="21B859C5" w14:textId="77777777" w:rsidR="00487827" w:rsidRPr="006C446F" w:rsidRDefault="00487827" w:rsidP="00487827">
      <w:pPr>
        <w:numPr>
          <w:ilvl w:val="0"/>
          <w:numId w:val="16"/>
        </w:numPr>
      </w:pPr>
      <w:r w:rsidRPr="006C446F">
        <w:rPr>
          <w:b/>
          <w:bCs/>
        </w:rPr>
        <w:t>Capture attention immediately</w:t>
      </w:r>
      <w:r w:rsidRPr="006C446F">
        <w:t xml:space="preserve"> with a powerful </w:t>
      </w:r>
      <w:r w:rsidRPr="0047021A">
        <w:rPr>
          <w:b/>
          <w:bCs/>
        </w:rPr>
        <w:t>video</w:t>
      </w:r>
      <w:r w:rsidRPr="006C446F">
        <w:t xml:space="preserve"> clip to introduce your message. A well-chosen video sets the emotional tone, illustrates the theme, and draws people in from the very first moment.</w:t>
      </w:r>
    </w:p>
    <w:p w14:paraId="38588E58" w14:textId="77777777" w:rsidR="00487827" w:rsidRPr="006C446F" w:rsidRDefault="00487827" w:rsidP="00487827">
      <w:pPr>
        <w:numPr>
          <w:ilvl w:val="0"/>
          <w:numId w:val="16"/>
        </w:numPr>
      </w:pPr>
      <w:r w:rsidRPr="006C446F">
        <w:rPr>
          <w:b/>
          <w:bCs/>
        </w:rPr>
        <w:t>Deepen your content</w:t>
      </w:r>
      <w:r w:rsidRPr="006C446F">
        <w:t xml:space="preserve"> by weaving key insights from the </w:t>
      </w:r>
      <w:r w:rsidRPr="0047021A">
        <w:rPr>
          <w:b/>
          <w:bCs/>
        </w:rPr>
        <w:t>article</w:t>
      </w:r>
      <w:r w:rsidRPr="006C446F">
        <w:t xml:space="preserve"> into your teaching. Use it as rich resource material to add credibility, fresh perspectives, and biblical connections to your sermon.</w:t>
      </w:r>
    </w:p>
    <w:p w14:paraId="38598D27" w14:textId="77777777" w:rsidR="00487827" w:rsidRPr="006C446F" w:rsidRDefault="00487827" w:rsidP="00487827">
      <w:pPr>
        <w:numPr>
          <w:ilvl w:val="0"/>
          <w:numId w:val="16"/>
        </w:numPr>
      </w:pPr>
      <w:r w:rsidRPr="006C446F">
        <w:rPr>
          <w:b/>
          <w:bCs/>
        </w:rPr>
        <w:t>Drive lasting impact</w:t>
      </w:r>
      <w:r w:rsidRPr="006C446F">
        <w:t xml:space="preserve"> by sharing the </w:t>
      </w:r>
      <w:r w:rsidRPr="0047021A">
        <w:rPr>
          <w:b/>
          <w:bCs/>
        </w:rPr>
        <w:t>app link</w:t>
      </w:r>
      <w:r w:rsidRPr="006C446F">
        <w:t xml:space="preserve"> at the end of your message. This simple tool helps your people review, remember, and apply the </w:t>
      </w:r>
      <w:proofErr w:type="gramStart"/>
      <w:r w:rsidRPr="006C446F">
        <w:t>core essence</w:t>
      </w:r>
      <w:proofErr w:type="gramEnd"/>
      <w:r w:rsidRPr="006C446F">
        <w:t xml:space="preserve"> of the sermon long after they leave the service.</w:t>
      </w:r>
    </w:p>
    <w:p w14:paraId="29393F0B" w14:textId="43D4C735" w:rsidR="00DA09F1" w:rsidRPr="00323929" w:rsidRDefault="00DA09F1" w:rsidP="00DA09F1">
      <w:pPr>
        <w:rPr>
          <w:b/>
          <w:bCs/>
        </w:rPr>
      </w:pPr>
      <w:r>
        <w:rPr>
          <w:b/>
          <w:bCs/>
        </w:rPr>
        <w:t>Transformational Teaching</w:t>
      </w:r>
      <w:r>
        <w:rPr>
          <w:b/>
          <w:bCs/>
        </w:rPr>
        <w:t xml:space="preserve"> Resources</w:t>
      </w:r>
      <w:r w:rsidRPr="00323929">
        <w:rPr>
          <w:b/>
          <w:bCs/>
        </w:rPr>
        <w:t>:</w:t>
      </w:r>
    </w:p>
    <w:p w14:paraId="14343EDF" w14:textId="6CD3ED00" w:rsidR="00DA09F1" w:rsidRPr="0002538D" w:rsidRDefault="00DA09F1" w:rsidP="00DA09F1">
      <w:pPr>
        <w:pStyle w:val="Heading5"/>
        <w:numPr>
          <w:ilvl w:val="0"/>
          <w:numId w:val="17"/>
        </w:numPr>
        <w:shd w:val="clear" w:color="auto" w:fill="FFFFFF"/>
        <w:tabs>
          <w:tab w:val="num" w:pos="720"/>
        </w:tabs>
        <w:spacing w:before="0" w:after="0"/>
        <w:ind w:left="720"/>
        <w:rPr>
          <w:rFonts w:ascii="Helvetica-Bold" w:hAnsi="Helvetica-Bold"/>
          <w:color w:val="000000"/>
        </w:rPr>
      </w:pPr>
      <w:r>
        <w:rPr>
          <w:color w:val="000000"/>
        </w:rPr>
        <w:t>JO EQUIP Grow Resources</w:t>
      </w:r>
      <w:r>
        <w:rPr>
          <w:rFonts w:ascii="Helvetica-Bold" w:hAnsi="Helvetica-Bold"/>
          <w:b/>
          <w:bCs/>
          <w:color w:val="000000"/>
        </w:rPr>
        <w:t xml:space="preserve"> </w:t>
      </w:r>
      <w:r w:rsidRPr="00DA09F1">
        <w:rPr>
          <w:color w:val="0070C0"/>
          <w:sz w:val="20"/>
          <w:szCs w:val="20"/>
        </w:rPr>
        <w:t>(</w:t>
      </w:r>
      <w:r w:rsidRPr="00DA09F1">
        <w:rPr>
          <w:color w:val="0070C0"/>
          <w:sz w:val="20"/>
          <w:szCs w:val="20"/>
        </w:rPr>
        <w:t>https://equip.jesusonline.com/channels/growth/</w:t>
      </w:r>
      <w:r w:rsidRPr="00DA09F1">
        <w:rPr>
          <w:rFonts w:cs="AppleSystemUIFont"/>
          <w:color w:val="0070C0"/>
          <w:sz w:val="20"/>
          <w:szCs w:val="20"/>
        </w:rPr>
        <w:t>)</w:t>
      </w:r>
    </w:p>
    <w:p w14:paraId="335CBB7E" w14:textId="08DCF5DB" w:rsidR="00DA09F1" w:rsidRPr="00D94A5D" w:rsidRDefault="00DA09F1" w:rsidP="00DA09F1">
      <w:pPr>
        <w:pStyle w:val="Heading5"/>
        <w:numPr>
          <w:ilvl w:val="0"/>
          <w:numId w:val="17"/>
        </w:numPr>
        <w:shd w:val="clear" w:color="auto" w:fill="FFFFFF"/>
        <w:tabs>
          <w:tab w:val="num" w:pos="720"/>
        </w:tabs>
        <w:spacing w:before="0" w:after="0"/>
        <w:ind w:left="720"/>
        <w:rPr>
          <w:rFonts w:ascii="Helvetica-Bold" w:hAnsi="Helvetica-Bold"/>
          <w:color w:val="000000"/>
        </w:rPr>
      </w:pPr>
      <w:r>
        <w:rPr>
          <w:color w:val="000000"/>
        </w:rPr>
        <w:t xml:space="preserve">JO EQUIP </w:t>
      </w:r>
      <w:r>
        <w:rPr>
          <w:color w:val="000000"/>
        </w:rPr>
        <w:t>Playlists</w:t>
      </w:r>
      <w:r>
        <w:rPr>
          <w:rFonts w:ascii="Helvetica-Bold" w:hAnsi="Helvetica-Bold"/>
          <w:b/>
          <w:bCs/>
          <w:color w:val="000000"/>
        </w:rPr>
        <w:t xml:space="preserve"> </w:t>
      </w:r>
      <w:r w:rsidRPr="00DA09F1">
        <w:rPr>
          <w:color w:val="0070C0"/>
          <w:sz w:val="20"/>
          <w:szCs w:val="20"/>
        </w:rPr>
        <w:t>(https://equip.jesusonline.com/playlists/</w:t>
      </w:r>
      <w:r w:rsidRPr="00DA09F1">
        <w:rPr>
          <w:rFonts w:cs="AppleSystemUIFont"/>
          <w:color w:val="0070C0"/>
          <w:sz w:val="20"/>
          <w:szCs w:val="20"/>
        </w:rPr>
        <w:t>)</w:t>
      </w:r>
    </w:p>
    <w:p w14:paraId="1B09484B" w14:textId="77777777" w:rsidR="00DA09F1" w:rsidRPr="0002538D" w:rsidRDefault="00DA09F1" w:rsidP="00DA09F1">
      <w:pPr>
        <w:pStyle w:val="ListParagraph"/>
        <w:ind w:left="630"/>
        <w:rPr>
          <w:color w:val="000000" w:themeColor="text1"/>
        </w:rPr>
      </w:pPr>
    </w:p>
    <w:p w14:paraId="4C3446D7" w14:textId="339C5DB1" w:rsidR="0083674C" w:rsidRPr="009318EE" w:rsidRDefault="0083674C" w:rsidP="00543208">
      <w:pPr>
        <w:rPr>
          <w:rFonts w:eastAsia="Times New Roman" w:cs="Times New Roman"/>
          <w:kern w:val="0"/>
          <w14:ligatures w14:val="none"/>
        </w:rPr>
      </w:pPr>
    </w:p>
    <w:sectPr w:rsidR="0083674C" w:rsidRPr="009318EE" w:rsidSect="00D06CD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B9EF1" w14:textId="77777777" w:rsidR="00024B0E" w:rsidRDefault="00024B0E" w:rsidP="0098603E">
      <w:pPr>
        <w:spacing w:after="0" w:line="240" w:lineRule="auto"/>
      </w:pPr>
      <w:r>
        <w:separator/>
      </w:r>
    </w:p>
  </w:endnote>
  <w:endnote w:type="continuationSeparator" w:id="0">
    <w:p w14:paraId="6FF0FEC2" w14:textId="77777777" w:rsidR="00024B0E" w:rsidRDefault="00024B0E" w:rsidP="00986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Bold">
    <w:altName w:val="Helvetica"/>
    <w:panose1 w:val="00000000000000000000"/>
    <w:charset w:val="00"/>
    <w:family w:val="auto"/>
    <w:pitch w:val="variable"/>
    <w:sig w:usb0="E00002FF" w:usb1="52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753056"/>
      <w:docPartObj>
        <w:docPartGallery w:val="Page Numbers (Bottom of Page)"/>
        <w:docPartUnique/>
      </w:docPartObj>
    </w:sdtPr>
    <w:sdtContent>
      <w:p w14:paraId="002457CC" w14:textId="3F1EF4B4" w:rsidR="0098603E" w:rsidRDefault="0098603E" w:rsidP="00EA3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B6A6A8" w14:textId="77777777" w:rsidR="0098603E" w:rsidRDefault="0098603E" w:rsidP="009860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7718"/>
      <w:docPartObj>
        <w:docPartGallery w:val="Page Numbers (Bottom of Page)"/>
        <w:docPartUnique/>
      </w:docPartObj>
    </w:sdtPr>
    <w:sdtContent>
      <w:p w14:paraId="52CBB20B" w14:textId="4340EA97" w:rsidR="0098603E" w:rsidRDefault="0098603E" w:rsidP="00EA3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C9F3548" w14:textId="77777777" w:rsidR="0098603E" w:rsidRDefault="0098603E" w:rsidP="0098603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0E485" w14:textId="77777777" w:rsidR="00024B0E" w:rsidRDefault="00024B0E" w:rsidP="0098603E">
      <w:pPr>
        <w:spacing w:after="0" w:line="240" w:lineRule="auto"/>
      </w:pPr>
      <w:r>
        <w:separator/>
      </w:r>
    </w:p>
  </w:footnote>
  <w:footnote w:type="continuationSeparator" w:id="0">
    <w:p w14:paraId="594BBF74" w14:textId="77777777" w:rsidR="00024B0E" w:rsidRDefault="00024B0E" w:rsidP="00986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2E01"/>
    <w:multiLevelType w:val="multilevel"/>
    <w:tmpl w:val="2E003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D1411"/>
    <w:multiLevelType w:val="multilevel"/>
    <w:tmpl w:val="226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763D8"/>
    <w:multiLevelType w:val="multilevel"/>
    <w:tmpl w:val="42E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76EC5"/>
    <w:multiLevelType w:val="multilevel"/>
    <w:tmpl w:val="7AAE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76C99"/>
    <w:multiLevelType w:val="multilevel"/>
    <w:tmpl w:val="E6E68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5578B"/>
    <w:multiLevelType w:val="multilevel"/>
    <w:tmpl w:val="4A52B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15AB9"/>
    <w:multiLevelType w:val="multilevel"/>
    <w:tmpl w:val="6D5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27E73"/>
    <w:multiLevelType w:val="multilevel"/>
    <w:tmpl w:val="B0B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65DB5"/>
    <w:multiLevelType w:val="multilevel"/>
    <w:tmpl w:val="875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E1610"/>
    <w:multiLevelType w:val="multilevel"/>
    <w:tmpl w:val="2E003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04C73"/>
    <w:multiLevelType w:val="multilevel"/>
    <w:tmpl w:val="35E29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5B6560"/>
    <w:multiLevelType w:val="hybridMultilevel"/>
    <w:tmpl w:val="C2D278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BB79C5"/>
    <w:multiLevelType w:val="multilevel"/>
    <w:tmpl w:val="8C0E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33109"/>
    <w:multiLevelType w:val="multilevel"/>
    <w:tmpl w:val="ABE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775A4"/>
    <w:multiLevelType w:val="multilevel"/>
    <w:tmpl w:val="CC3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B4CDA"/>
    <w:multiLevelType w:val="multilevel"/>
    <w:tmpl w:val="0B2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90086">
    <w:abstractNumId w:val="11"/>
  </w:num>
  <w:num w:numId="2" w16cid:durableId="538664127">
    <w:abstractNumId w:val="13"/>
  </w:num>
  <w:num w:numId="3" w16cid:durableId="931856581">
    <w:abstractNumId w:val="8"/>
  </w:num>
  <w:num w:numId="4" w16cid:durableId="2060129624">
    <w:abstractNumId w:val="1"/>
  </w:num>
  <w:num w:numId="5" w16cid:durableId="354814377">
    <w:abstractNumId w:val="3"/>
  </w:num>
  <w:num w:numId="6" w16cid:durableId="1407680280">
    <w:abstractNumId w:val="9"/>
  </w:num>
  <w:num w:numId="7" w16cid:durableId="1303004564">
    <w:abstractNumId w:val="14"/>
  </w:num>
  <w:num w:numId="8" w16cid:durableId="583958511">
    <w:abstractNumId w:val="16"/>
  </w:num>
  <w:num w:numId="9" w16cid:durableId="480970310">
    <w:abstractNumId w:val="6"/>
  </w:num>
  <w:num w:numId="10" w16cid:durableId="504169849">
    <w:abstractNumId w:val="10"/>
  </w:num>
  <w:num w:numId="11" w16cid:durableId="1992323424">
    <w:abstractNumId w:val="15"/>
  </w:num>
  <w:num w:numId="12" w16cid:durableId="292488795">
    <w:abstractNumId w:val="5"/>
  </w:num>
  <w:num w:numId="13" w16cid:durableId="1462846032">
    <w:abstractNumId w:val="2"/>
  </w:num>
  <w:num w:numId="14" w16cid:durableId="956525002">
    <w:abstractNumId w:val="4"/>
  </w:num>
  <w:num w:numId="15" w16cid:durableId="949629074">
    <w:abstractNumId w:val="7"/>
  </w:num>
  <w:num w:numId="16" w16cid:durableId="1937131249">
    <w:abstractNumId w:val="0"/>
  </w:num>
  <w:num w:numId="17" w16cid:durableId="13244344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24B0E"/>
    <w:rsid w:val="00046223"/>
    <w:rsid w:val="00096B82"/>
    <w:rsid w:val="000975DB"/>
    <w:rsid w:val="000B7755"/>
    <w:rsid w:val="001233E1"/>
    <w:rsid w:val="00287022"/>
    <w:rsid w:val="002A7C45"/>
    <w:rsid w:val="002E0E42"/>
    <w:rsid w:val="002E4749"/>
    <w:rsid w:val="002F12FB"/>
    <w:rsid w:val="00323147"/>
    <w:rsid w:val="0038620E"/>
    <w:rsid w:val="00434AED"/>
    <w:rsid w:val="00460A8B"/>
    <w:rsid w:val="004705ED"/>
    <w:rsid w:val="00487827"/>
    <w:rsid w:val="00491661"/>
    <w:rsid w:val="00543208"/>
    <w:rsid w:val="00595B10"/>
    <w:rsid w:val="005C1DBB"/>
    <w:rsid w:val="0064689A"/>
    <w:rsid w:val="006D6180"/>
    <w:rsid w:val="0071470C"/>
    <w:rsid w:val="007A3C28"/>
    <w:rsid w:val="007D4422"/>
    <w:rsid w:val="0083674C"/>
    <w:rsid w:val="008541D0"/>
    <w:rsid w:val="009318EE"/>
    <w:rsid w:val="0098603E"/>
    <w:rsid w:val="009E2EFC"/>
    <w:rsid w:val="00B466B0"/>
    <w:rsid w:val="00BA0596"/>
    <w:rsid w:val="00BD2FA5"/>
    <w:rsid w:val="00BE4731"/>
    <w:rsid w:val="00C97630"/>
    <w:rsid w:val="00CD4A37"/>
    <w:rsid w:val="00D06CD7"/>
    <w:rsid w:val="00D34EE5"/>
    <w:rsid w:val="00D73FD2"/>
    <w:rsid w:val="00DA09F1"/>
    <w:rsid w:val="00EA67C8"/>
    <w:rsid w:val="00F150B4"/>
    <w:rsid w:val="00F8729D"/>
    <w:rsid w:val="00FB4633"/>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NormalWeb">
    <w:name w:val="Normal (Web)"/>
    <w:basedOn w:val="Normal"/>
    <w:uiPriority w:val="99"/>
    <w:semiHidden/>
    <w:unhideWhenUsed/>
    <w:rsid w:val="000975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5DB"/>
    <w:rPr>
      <w:b/>
      <w:bCs/>
    </w:rPr>
  </w:style>
  <w:style w:type="paragraph" w:styleId="Footer">
    <w:name w:val="footer"/>
    <w:basedOn w:val="Normal"/>
    <w:link w:val="FooterChar"/>
    <w:uiPriority w:val="99"/>
    <w:unhideWhenUsed/>
    <w:rsid w:val="00986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03E"/>
  </w:style>
  <w:style w:type="character" w:styleId="PageNumber">
    <w:name w:val="page number"/>
    <w:basedOn w:val="DefaultParagraphFont"/>
    <w:uiPriority w:val="99"/>
    <w:semiHidden/>
    <w:unhideWhenUsed/>
    <w:rsid w:val="0098603E"/>
  </w:style>
  <w:style w:type="character" w:styleId="Hyperlink">
    <w:name w:val="Hyperlink"/>
    <w:basedOn w:val="DefaultParagraphFont"/>
    <w:uiPriority w:val="99"/>
    <w:unhideWhenUsed/>
    <w:rsid w:val="00DA09F1"/>
    <w:rPr>
      <w:color w:val="467886" w:themeColor="hyperlink"/>
      <w:u w:val="single"/>
    </w:rPr>
  </w:style>
  <w:style w:type="character" w:styleId="UnresolvedMention">
    <w:name w:val="Unresolved Mention"/>
    <w:basedOn w:val="DefaultParagraphFont"/>
    <w:uiPriority w:val="99"/>
    <w:semiHidden/>
    <w:unhideWhenUsed/>
    <w:rsid w:val="00DA0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3</cp:revision>
  <cp:lastPrinted>2026-06-06T19:14:00Z</cp:lastPrinted>
  <dcterms:created xsi:type="dcterms:W3CDTF">2026-06-06T20:41:00Z</dcterms:created>
  <dcterms:modified xsi:type="dcterms:W3CDTF">2026-06-06T20:41:00Z</dcterms:modified>
</cp:coreProperties>
</file>