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packages is a two step process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thing is we did was install all the relevant packages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load them into the session, there are comments next to each to show what they are used for.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Now to load the data into R itself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downloading the data set from kaggle, I made sure I knew where I have saved the data as I need the file path in order for R to find 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set the file path as a variable as it alot of characters to keep repeating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 the read csv function to pull the data into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(When inspecting the data within excel half of the dates changed to american date format, when I inspected the csv in notepad all the dates were of the same format)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used the head function to view the first few rows of the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Using the df summary function it generated a summary view that can be seen here on the right. It gives statistical analysis for each of the columns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The double colon is to explicitly specify which “view()” as there is another view within another package.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The str(data) output provides an overview of the dataset's structure, including the number of rows and columns, data types of each column, and a preview of the data in each column.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Finally the last part of the code checks for missing values. As the entire data set show False there are no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first 3 lines of the code generate a the mean,median and standard deviation of weekly sales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using the cat function prints them in a more readable way seen here in the purple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last lines of code generate the correlation matrix between all fields </w:t>
        <w:br w:type="textWrapping"/>
        <w:t xml:space="preserve">A positive correlation between </w:t>
      </w:r>
      <w:r w:rsidDel="00000000" w:rsidR="00000000" w:rsidRPr="00000000">
        <w:rPr>
          <w:rtl w:val="0"/>
        </w:rPr>
        <w:t xml:space="preserve">one variable</w:t>
      </w:r>
      <w:r w:rsidDel="00000000" w:rsidR="00000000" w:rsidRPr="00000000">
        <w:rPr>
          <w:rtl w:val="0"/>
        </w:rPr>
        <w:t xml:space="preserve"> and any of the other variables indicates that as one increases, so does the other.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negative correlation indicates an inverse relationship.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correlation value close to 0 suggests no linear relationship.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Anyone not familiar with scientific notation, 1e^6 is the same as 1 with 6 0s which in this case is 1 million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you can see from this time series graph there is a peak at christmas every year followed by a dip in January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4ui6750k28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Conclusions and Recommendations: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Trends: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Seasonality:</w:t>
      </w:r>
      <w:r w:rsidDel="00000000" w:rsidR="00000000" w:rsidRPr="00000000">
        <w:rPr>
          <w:rtl w:val="0"/>
        </w:rPr>
        <w:t xml:space="preserve"> If the time series plot shows clear seasonal trends, Walmart could plan inventory, staffing, and promotions to align with high and low sales periods.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Promotions:</w:t>
      </w:r>
      <w:r w:rsidDel="00000000" w:rsidR="00000000" w:rsidRPr="00000000">
        <w:rPr>
          <w:rtl w:val="0"/>
        </w:rPr>
        <w:t xml:space="preserve"> Spikes in sales might correlate with promotional activities. Understanding these can help Walmart optimise the timing and scale of future promotions.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