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81" w:rsidRDefault="008A7F81" w:rsidP="008A7F81">
      <w:pPr>
        <w:pStyle w:val="a4"/>
        <w:tabs>
          <w:tab w:val="left" w:pos="993"/>
          <w:tab w:val="left" w:pos="1418"/>
          <w:tab w:val="right" w:pos="9540"/>
        </w:tabs>
        <w:spacing w:line="360" w:lineRule="auto"/>
        <w:ind w:left="540"/>
        <w:jc w:val="right"/>
        <w:rPr>
          <w:b/>
        </w:rPr>
      </w:pPr>
      <w:r>
        <w:rPr>
          <w:b/>
        </w:rPr>
        <w:t>ПРИЛОЖЕНИЕ Б</w:t>
      </w: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разработку программы</w:t>
      </w: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«Анализ и реализация алгоритмов сортировки»</w:t>
      </w:r>
    </w:p>
    <w:p w:rsidR="008A7F81" w:rsidRDefault="008A7F81" w:rsidP="008A7F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2402921"/>
        <w:docPartObj>
          <w:docPartGallery w:val="Table of Contents"/>
          <w:docPartUnique/>
        </w:docPartObj>
      </w:sdtPr>
      <w:sdtContent>
        <w:p w:rsidR="008A7F81" w:rsidRDefault="008A7F81" w:rsidP="008A7F81">
          <w:pPr>
            <w:pStyle w:val="ac"/>
            <w:jc w:val="center"/>
            <w:rPr>
              <w:rStyle w:val="a8"/>
              <w:color w:val="auto"/>
            </w:rPr>
          </w:pPr>
          <w:r>
            <w:rPr>
              <w:rStyle w:val="a8"/>
              <w:color w:val="auto"/>
            </w:rPr>
            <w:t>Содержание</w:t>
          </w:r>
        </w:p>
        <w:p w:rsidR="008A7F81" w:rsidRDefault="008A7F81" w:rsidP="008A7F8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477377566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1. ОПИСАНИЕ ПРОЕКТА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_Toc477377566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9" w:anchor="_Toc477377567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1.1 Название проекта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_Toc477377567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10" w:anchor="_Toc477377568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1.2 Описание проекта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_Toc477377568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11" w:anchor="_Toc477377569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1.3 Цель проекта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_Toc477377569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12" w:anchor="_Toc477377570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1.4 Аудитория пользователя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_Toc477377570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13" w:anchor="_Toc477377571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1.5 Локализация проекта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_Toc477377571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14" w:anchor="_Toc477377572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2. ДИЗАЙН ПРОЕКТА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_Toc477377572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15" w:anchor="_Toc477377573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3. ФУНКЦИОНАЛЬНЫЕ ТРЕБОВАНИЯ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_Toc477377573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16" w:anchor="_Toc477377574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3.1. Требования к источникам информации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_Toc477377574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17" w:anchor="_Toc477377575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3.2. Требования к представлению информации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_Toc477377575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18" w:anchor="_Toc477377576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3.3. Требования к функциональным характеристикам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_Toc477377576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19" w:anchor="_Toc477377577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3.4. Требования к регламенту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_Toc477377577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20" w:anchor="_Toc477377578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3.5. Требования к надежности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_Toc477377578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21" w:anchor="_Toc477377579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 xml:space="preserve">4. </w:t>
            </w:r>
            <w:r>
              <w:rPr>
                <w:rStyle w:val="ab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УСЛОВИЯ ЭКСПЛУАТАЦИИ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_Toc477377579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22" w:anchor="_Toc477377580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4.1. Климатические условия эксплуатации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_Toc477377580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23" w:anchor="_Toc477377581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4.2. Требования к квалификации и численности персонала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_Toc477377581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24" w:anchor="_Toc477377582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4.3. Требования к составу и параметрам технических средств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_Toc477377582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25" w:anchor="_Toc477377583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5.1. Предварительный состав программной документации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_Toc477377583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26" w:anchor="_Toc477377584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6.1. Экономические преимущества разработки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_Toc477377584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27" w:anchor="_Toc477377585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7.1. Сроки разработки срок разработки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_Toc477377585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28" w:anchor="_Toc477377586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7.2. Этапы разработки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_Toc477377586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29" w:anchor="_Toc477377587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7.3. Содержание работ по этапам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_Toc477377587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30" w:anchor="_Toc477377588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8.1. Цена разработки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_Toc477377588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r:id="rId31" w:anchor="_Toc477377589" w:history="1">
            <w:r>
              <w:rPr>
                <w:rStyle w:val="ab"/>
                <w:rFonts w:ascii="Times New Roman" w:hAnsi="Times New Roman" w:cs="Times New Roman"/>
                <w:noProof/>
                <w:sz w:val="28"/>
              </w:rPr>
              <w:t>8.2. Общие требования к приемке работы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_Toc477377589 \h </w:instrTex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>
              <w:rPr>
                <w:rStyle w:val="ab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7F81" w:rsidRDefault="008A7F81" w:rsidP="008A7F81">
          <w:r>
            <w:rPr>
              <w:b/>
              <w:bCs/>
            </w:rPr>
            <w:fldChar w:fldCharType="end"/>
          </w:r>
        </w:p>
      </w:sdtContent>
    </w:sdt>
    <w:p w:rsidR="008A7F81" w:rsidRDefault="008A7F81" w:rsidP="008A7F81">
      <w:pPr>
        <w:rPr>
          <w:rFonts w:ascii="Times New Roman" w:hAnsi="Times New Roman" w:cs="Times New Roman"/>
          <w:sz w:val="28"/>
        </w:rPr>
      </w:pPr>
    </w:p>
    <w:p w:rsidR="008A7F81" w:rsidRDefault="008A7F81" w:rsidP="008A7F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A7F81" w:rsidRDefault="008A7F81" w:rsidP="008A7F81">
      <w:pPr>
        <w:pStyle w:val="a"/>
        <w:numPr>
          <w:ilvl w:val="0"/>
          <w:numId w:val="6"/>
        </w:numPr>
      </w:pPr>
      <w:bookmarkStart w:id="0" w:name="_Toc477377566"/>
      <w:r>
        <w:lastRenderedPageBreak/>
        <w:t>ОПИСАНИЕ ПРОЕКТА</w:t>
      </w:r>
      <w:bookmarkEnd w:id="0"/>
    </w:p>
    <w:p w:rsidR="008A7F81" w:rsidRDefault="008A7F81" w:rsidP="008A7F81">
      <w:pPr>
        <w:pStyle w:val="a4"/>
        <w:rPr>
          <w:sz w:val="28"/>
        </w:rPr>
      </w:pPr>
    </w:p>
    <w:p w:rsidR="008A7F81" w:rsidRDefault="008A7F81" w:rsidP="008A7F81">
      <w:pPr>
        <w:pStyle w:val="a"/>
        <w:numPr>
          <w:ilvl w:val="0"/>
          <w:numId w:val="0"/>
        </w:numPr>
      </w:pPr>
      <w:bookmarkStart w:id="1" w:name="_Toc477377567"/>
      <w:r>
        <w:t>1.1 Название проекта</w:t>
      </w:r>
      <w:bookmarkEnd w:id="1"/>
    </w:p>
    <w:p w:rsidR="008A7F81" w:rsidRDefault="008A7F81" w:rsidP="008A7F81">
      <w:pPr>
        <w:pStyle w:val="a5"/>
      </w:pPr>
      <w:r>
        <w:t>На русском языке – «Реализация алгоритмов сортировки».</w:t>
      </w:r>
    </w:p>
    <w:p w:rsidR="008A7F81" w:rsidRDefault="008A7F81" w:rsidP="008A7F81">
      <w:pPr>
        <w:pStyle w:val="a5"/>
        <w:rPr>
          <w:lang w:val="en-US"/>
        </w:rPr>
      </w:pPr>
      <w:r>
        <w:t>На</w:t>
      </w:r>
      <w:r>
        <w:rPr>
          <w:lang w:val="en-US"/>
        </w:rPr>
        <w:t xml:space="preserve"> </w:t>
      </w:r>
      <w:r>
        <w:t>английском</w:t>
      </w:r>
      <w:r>
        <w:rPr>
          <w:lang w:val="en-US"/>
        </w:rPr>
        <w:t xml:space="preserve"> </w:t>
      </w:r>
      <w:r>
        <w:t>языке</w:t>
      </w:r>
      <w:r>
        <w:rPr>
          <w:lang w:val="en-US"/>
        </w:rPr>
        <w:t xml:space="preserve"> – «Analysis and implementation of sorting algorithms ».</w:t>
      </w:r>
    </w:p>
    <w:p w:rsidR="008A7F81" w:rsidRDefault="008A7F81" w:rsidP="008A7F81">
      <w:pPr>
        <w:pStyle w:val="a"/>
        <w:numPr>
          <w:ilvl w:val="1"/>
          <w:numId w:val="5"/>
        </w:numPr>
      </w:pPr>
      <w:r>
        <w:rPr>
          <w:lang w:val="en-US"/>
        </w:rPr>
        <w:t xml:space="preserve"> </w:t>
      </w:r>
      <w:bookmarkStart w:id="2" w:name="_Toc477377568"/>
      <w:r>
        <w:t>Описание проекта</w:t>
      </w:r>
      <w:bookmarkEnd w:id="2"/>
    </w:p>
    <w:p w:rsidR="008A7F81" w:rsidRDefault="008A7F81" w:rsidP="008A7F81">
      <w:pPr>
        <w:pStyle w:val="a5"/>
      </w:pPr>
      <w:r>
        <w:t xml:space="preserve">Алгоритмы сортировки – это программа, которая будет доступно пользователям ОС </w:t>
      </w:r>
      <w:r>
        <w:rPr>
          <w:lang w:val="en-US"/>
        </w:rPr>
        <w:t>Windows</w:t>
      </w:r>
      <w:r>
        <w:t>. Приложение представляет собой автоматизированную систему сортировки чисел, букв, слов.</w:t>
      </w:r>
    </w:p>
    <w:p w:rsidR="008A7F81" w:rsidRDefault="008A7F81" w:rsidP="008A7F81">
      <w:pPr>
        <w:pStyle w:val="a5"/>
      </w:pPr>
      <w:r>
        <w:t xml:space="preserve"> Характерность программы – это сортировка численных и строчных массивов, с выдачей результата сортировки.   </w:t>
      </w:r>
    </w:p>
    <w:p w:rsidR="008A7F81" w:rsidRDefault="008A7F81" w:rsidP="008A7F81">
      <w:pPr>
        <w:pStyle w:val="a5"/>
      </w:pPr>
      <w:r>
        <w:t>Пользователь имеет возможность:</w:t>
      </w:r>
    </w:p>
    <w:p w:rsidR="008A7F81" w:rsidRDefault="008A7F81" w:rsidP="008A7F81">
      <w:pPr>
        <w:pStyle w:val="a5"/>
      </w:pPr>
      <w:r>
        <w:t xml:space="preserve">получать ответ сортировки численного массива; </w:t>
      </w:r>
    </w:p>
    <w:p w:rsidR="008A7F81" w:rsidRDefault="008A7F81" w:rsidP="008A7F81">
      <w:pPr>
        <w:pStyle w:val="a5"/>
      </w:pPr>
      <w:r>
        <w:t>Вводить данные связанные с сортировкой строчного массива;</w:t>
      </w:r>
    </w:p>
    <w:p w:rsidR="008A7F81" w:rsidRDefault="008A7F81" w:rsidP="008A7F81">
      <w:pPr>
        <w:pStyle w:val="a5"/>
      </w:pPr>
      <w:r>
        <w:t>получать статистические данные на основе задаваемых параметров.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3" w:name="_Toc477377569"/>
      <w:r>
        <w:t>1.3 Цель проекта</w:t>
      </w:r>
      <w:bookmarkEnd w:id="3"/>
    </w:p>
    <w:p w:rsidR="008A7F81" w:rsidRDefault="008A7F81" w:rsidP="008A7F81">
      <w:pPr>
        <w:pStyle w:val="a5"/>
      </w:pPr>
      <w:r>
        <w:t>Основная цель проекта – анализировать алгоритмы сортировки и отсортировать массивы данных.</w:t>
      </w:r>
    </w:p>
    <w:p w:rsidR="008A7F81" w:rsidRDefault="008A7F81" w:rsidP="008A7F81">
      <w:pPr>
        <w:pStyle w:val="a"/>
        <w:numPr>
          <w:ilvl w:val="0"/>
          <w:numId w:val="0"/>
        </w:numPr>
        <w:ind w:left="360"/>
      </w:pPr>
      <w:bookmarkStart w:id="4" w:name="_Toc477377570"/>
      <w:r>
        <w:t>1.4 Аудитория пользователя</w:t>
      </w:r>
      <w:bookmarkEnd w:id="4"/>
    </w:p>
    <w:p w:rsidR="008A7F81" w:rsidRDefault="008A7F81" w:rsidP="008A7F81">
      <w:pPr>
        <w:pStyle w:val="a5"/>
      </w:pPr>
      <w:r>
        <w:t>Аудиторией пользователя можно считать другие подразделения компании, которым необходимо отсортировать массив числовых  или строковых данных.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5" w:name="_Toc477377571"/>
      <w:r>
        <w:t>1.5 Локализация проекта</w:t>
      </w:r>
      <w:bookmarkEnd w:id="5"/>
    </w:p>
    <w:p w:rsidR="008A7F81" w:rsidRDefault="008A7F81" w:rsidP="008A7F81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содержит только один язык интерфейса – Русский.</w:t>
      </w:r>
    </w:p>
    <w:p w:rsidR="008A7F81" w:rsidRDefault="008A7F81" w:rsidP="008A7F81">
      <w:pPr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A7F81" w:rsidRDefault="008A7F81" w:rsidP="008A7F81">
      <w:pPr>
        <w:pStyle w:val="a"/>
        <w:numPr>
          <w:ilvl w:val="0"/>
          <w:numId w:val="6"/>
        </w:numPr>
        <w:ind w:left="0"/>
      </w:pPr>
      <w:bookmarkStart w:id="6" w:name="_Toc477377572"/>
      <w:r>
        <w:lastRenderedPageBreak/>
        <w:t>ДИЗАЙН ПРОЕКТА</w:t>
      </w:r>
      <w:bookmarkEnd w:id="6"/>
    </w:p>
    <w:p w:rsidR="008A7F81" w:rsidRDefault="008A7F81" w:rsidP="008A7F81">
      <w:pPr>
        <w:pStyle w:val="a5"/>
      </w:pPr>
      <w:r>
        <w:t xml:space="preserve">Разработка дизайна приложения полностью доверена исполнителям. Заказчик в разработке дизайна участие не принимает. </w:t>
      </w:r>
      <w:r>
        <w:br w:type="page"/>
      </w:r>
    </w:p>
    <w:p w:rsidR="008A7F81" w:rsidRDefault="008A7F81" w:rsidP="008A7F81">
      <w:pPr>
        <w:pStyle w:val="a"/>
        <w:numPr>
          <w:ilvl w:val="0"/>
          <w:numId w:val="6"/>
        </w:numPr>
        <w:ind w:left="0"/>
      </w:pPr>
      <w:bookmarkStart w:id="7" w:name="_Toc477377573"/>
      <w:r>
        <w:lastRenderedPageBreak/>
        <w:t>ФУНКЦИОНАЛЬНЫЕ ТРЕБОВАНИЯ</w:t>
      </w:r>
      <w:bookmarkEnd w:id="7"/>
    </w:p>
    <w:p w:rsidR="008A7F81" w:rsidRDefault="008A7F81" w:rsidP="008A7F81">
      <w:pPr>
        <w:pStyle w:val="a"/>
        <w:numPr>
          <w:ilvl w:val="0"/>
          <w:numId w:val="0"/>
        </w:numPr>
      </w:pPr>
      <w:bookmarkStart w:id="8" w:name="_Toc477377574"/>
      <w:r>
        <w:t>3.1. Требования к источникам информации</w:t>
      </w:r>
      <w:bookmarkEnd w:id="8"/>
      <w:r>
        <w:t xml:space="preserve"> </w:t>
      </w:r>
    </w:p>
    <w:p w:rsidR="008A7F81" w:rsidRDefault="008A7F81" w:rsidP="008A7F81">
      <w:pPr>
        <w:pStyle w:val="a5"/>
      </w:pPr>
      <w:r>
        <w:t>Источниками информации для алгоритма сортировки является вводимые данные разработчиком , а также любые данные вводимые пользователем.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9" w:name="_Toc477377575"/>
      <w:r>
        <w:t>3.2. Требования к представлению информации</w:t>
      </w:r>
      <w:bookmarkEnd w:id="9"/>
      <w:r>
        <w:t xml:space="preserve">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Вся информация в программе сортировки алгоритмов представляется в форматах, принятых в организации с обеспечением резервного копирования. 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10" w:name="_Toc477377576"/>
      <w:r>
        <w:t>3.3. Требования к функциональным характеристикам</w:t>
      </w:r>
      <w:bookmarkEnd w:id="10"/>
      <w:r>
        <w:t xml:space="preserve">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Программа должна обеспечивать возможность выполнения перечисленных ниже свойств: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3.1.1. Ввода данных;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>3.1.2. Вывода данных</w:t>
      </w:r>
      <w:r w:rsidRPr="00766A94">
        <w:rPr>
          <w:szCs w:val="28"/>
        </w:rPr>
        <w:t xml:space="preserve">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>3.1.3. Выдача точных результатов, на основе заданных данных;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>3.1.4. Выдача точных результатов, на основе вводимых данных;</w:t>
      </w: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"/>
        <w:numPr>
          <w:ilvl w:val="0"/>
          <w:numId w:val="0"/>
        </w:numPr>
      </w:pPr>
      <w:bookmarkStart w:id="11" w:name="_Toc477377577"/>
      <w:r>
        <w:t>3.4. Требования к регламенту</w:t>
      </w:r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A7F81" w:rsidTr="00F07FA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регламенту</w:t>
            </w:r>
          </w:p>
        </w:tc>
      </w:tr>
      <w:tr w:rsidR="008A7F81" w:rsidTr="00F07FA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8A7F81" w:rsidTr="00F07FA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последовательности выполнения процессов сбора, обработки и загрузки данных (</w:t>
            </w:r>
            <w:hyperlink r:id="rId32" w:tooltip="Техзадание пример - Регламент взаимодействия" w:history="1">
              <w:r>
                <w:rPr>
                  <w:rStyle w:val="ab"/>
                  <w:rFonts w:ascii="Times New Roman" w:hAnsi="Times New Roman" w:cs="Times New Roman"/>
                  <w:sz w:val="28"/>
                </w:rPr>
                <w:t>регламентов загрузки данных</w:t>
              </w:r>
            </w:hyperlink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8A7F81" w:rsidTr="00F07FA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8A7F81" w:rsidTr="00F07FA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8A7F81" w:rsidTr="00F07FA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Обработка и преобразование извлечённых данных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8A7F81" w:rsidTr="00F07FA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Регулярно, при работе подсистемы</w:t>
            </w:r>
          </w:p>
        </w:tc>
      </w:tr>
      <w:tr w:rsidR="008A7F81" w:rsidTr="00F07FA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A7F81" w:rsidRDefault="008A7F81" w:rsidP="00F07F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8A7F81" w:rsidRDefault="008A7F81" w:rsidP="008A7F81">
      <w:pPr>
        <w:pStyle w:val="a5"/>
        <w:rPr>
          <w:rFonts w:asciiTheme="minorHAnsi" w:hAnsiTheme="minorHAnsi"/>
          <w:szCs w:val="28"/>
        </w:rPr>
      </w:pPr>
    </w:p>
    <w:p w:rsidR="008A7F81" w:rsidRDefault="008A7F81" w:rsidP="008A7F81">
      <w:pPr>
        <w:pStyle w:val="a5"/>
        <w:jc w:val="center"/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Таблица 1. </w:t>
      </w:r>
      <w:r>
        <w:rPr>
          <w:i/>
          <w:sz w:val="24"/>
          <w:shd w:val="clear" w:color="auto" w:fill="FAFAFA"/>
        </w:rPr>
        <w:t>Временной регламент реализации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12" w:name="_Toc477377578"/>
      <w:r>
        <w:t>3.5. Требования к надежности</w:t>
      </w:r>
      <w:bookmarkEnd w:id="12"/>
      <w:r>
        <w:t xml:space="preserve"> 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3.5.1 Требования к обеспечению надежного функционирования программы 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а) организацией бесперебойного питания технических средств;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б) использованием лицензионного программного обеспечения;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>в)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г) регулярным выполнением требований ГОСТ 51188-98. Защита информации. Испытания программных средств на наличие компьютерных вирусов.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3.5.2. Время восстановления после отказа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8A7F81" w:rsidRDefault="008A7F81" w:rsidP="008A7F81">
      <w:pPr>
        <w:pStyle w:val="a"/>
        <w:numPr>
          <w:ilvl w:val="0"/>
          <w:numId w:val="0"/>
        </w:numPr>
        <w:rPr>
          <w:szCs w:val="28"/>
        </w:rPr>
      </w:pPr>
      <w:bookmarkStart w:id="13" w:name="_Toc477377579"/>
      <w:r>
        <w:rPr>
          <w:szCs w:val="28"/>
        </w:rPr>
        <w:t xml:space="preserve">4. </w:t>
      </w:r>
      <w:r>
        <w:rPr>
          <w:rStyle w:val="a8"/>
        </w:rPr>
        <w:t>УСЛОВИЯ ЭКСПЛУАТАЦИИ</w:t>
      </w:r>
      <w:bookmarkEnd w:id="13"/>
      <w:r>
        <w:rPr>
          <w:rStyle w:val="a8"/>
        </w:rPr>
        <w:t xml:space="preserve">  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14" w:name="_Toc477377580"/>
      <w:r>
        <w:t>4.1. Климатические условия эксплуатации</w:t>
      </w:r>
      <w:bookmarkEnd w:id="14"/>
      <w:r>
        <w:t xml:space="preserve"> 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</w:t>
      </w:r>
      <w:r>
        <w:rPr>
          <w:szCs w:val="28"/>
        </w:rPr>
        <w:lastRenderedPageBreak/>
        <w:t xml:space="preserve">требованиям, предъявляемым к техническим средствам в части условий их эксплуатации 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15" w:name="_Toc477377581"/>
      <w:r>
        <w:t>4.2. Требования к квалификации и численности персонала</w:t>
      </w:r>
      <w:bookmarkEnd w:id="15"/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Минимальное количество персонала, требуемого для работы программы, должно составлять не менее одного работника компании — администратор. Администратор должен иметь знания в области программирования, для поддержания рабочего интерфейса и общие знания операционной системы. В перечень задач, выполняемых системным администратором, должны входить: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а) задача поддержания работоспособности технических средств и работоспособности системных программных средств — операционной системы;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>б) задачи поддержания работоспособности интерфейса Программы сортировки алгоритмов;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в) задача выполнения работ в рамках Регламента пополнения Программы сортировки алгоритмов; 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16" w:name="_Toc477377582"/>
      <w:r>
        <w:t>4.3. Требования к составу и параметрам технических средств</w:t>
      </w:r>
      <w:bookmarkEnd w:id="16"/>
      <w:r>
        <w:t xml:space="preserve">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В состав технических средств должен входить IВМ-совместимый персональный компьютер (ПЭВМ), выполняющий роль сервера, или сервер, включающий в себя: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1. процессор Pentium-2.0Mz, не менее;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2. оперативную память объемом, 1Гигабайт, не менее;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3. </w:t>
      </w:r>
      <w:r>
        <w:rPr>
          <w:szCs w:val="28"/>
          <w:lang w:val="en-US"/>
        </w:rPr>
        <w:t>HDD</w:t>
      </w:r>
      <w:r>
        <w:rPr>
          <w:szCs w:val="28"/>
        </w:rPr>
        <w:t xml:space="preserve">, 80 Гигабайт, не менее;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4. операционную систему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2000 или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2003;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5. </w:t>
      </w:r>
      <w:r>
        <w:rPr>
          <w:szCs w:val="28"/>
          <w:lang w:val="en-US"/>
        </w:rPr>
        <w:t>Microsoft</w:t>
      </w:r>
      <w:r w:rsidRPr="00766A94">
        <w:rPr>
          <w:szCs w:val="28"/>
        </w:rPr>
        <w:t xml:space="preserve"> </w:t>
      </w:r>
      <w:r>
        <w:rPr>
          <w:szCs w:val="28"/>
          <w:lang w:val="en-US"/>
        </w:rPr>
        <w:t>Internet</w:t>
      </w:r>
      <w:r w:rsidRPr="00766A94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766A94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766A94">
        <w:rPr>
          <w:szCs w:val="28"/>
        </w:rPr>
        <w:t xml:space="preserve"> </w:t>
      </w:r>
    </w:p>
    <w:p w:rsidR="008A7F81" w:rsidRDefault="008A7F81" w:rsidP="008A7F81">
      <w:pPr>
        <w:pStyle w:val="a5"/>
        <w:ind w:left="-284" w:firstLine="284"/>
        <w:jc w:val="center"/>
        <w:rPr>
          <w:b/>
          <w:szCs w:val="28"/>
        </w:rPr>
      </w:pPr>
      <w:r>
        <w:rPr>
          <w:b/>
          <w:szCs w:val="28"/>
        </w:rPr>
        <w:t>5. ТРЕБОВАНИЯ К ПРОГРАММНОЙ ДОКУМЕНТАЦИИ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17" w:name="_Toc477377583"/>
      <w:r>
        <w:t>5.1. Предварительный состав программной документации</w:t>
      </w:r>
      <w:bookmarkEnd w:id="17"/>
      <w:r>
        <w:t xml:space="preserve"> 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Состав программной документации должен включать в себя: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1. техническое задание;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2. программу и методики испытаний;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3. руководство оператора; </w:t>
      </w:r>
    </w:p>
    <w:p w:rsidR="008A7F81" w:rsidRDefault="008A7F81" w:rsidP="008A7F81">
      <w:pPr>
        <w:pStyle w:val="a5"/>
        <w:jc w:val="center"/>
        <w:rPr>
          <w:b/>
          <w:szCs w:val="28"/>
        </w:rPr>
      </w:pPr>
      <w:r>
        <w:rPr>
          <w:b/>
          <w:szCs w:val="28"/>
        </w:rPr>
        <w:t>6. ТЕХНИКО</w:t>
      </w:r>
      <w:r>
        <w:rPr>
          <w:rFonts w:ascii="Cambria Math" w:hAnsi="Cambria Math" w:cs="Cambria Math"/>
          <w:b/>
          <w:szCs w:val="28"/>
        </w:rPr>
        <w:t>‐</w:t>
      </w:r>
      <w:r>
        <w:rPr>
          <w:b/>
          <w:szCs w:val="28"/>
        </w:rPr>
        <w:t>ЭКОНОМИЧЕСКИЕ ПОКАЗАТЕЛИ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18" w:name="_Toc477377584"/>
      <w:r>
        <w:lastRenderedPageBreak/>
        <w:t>6.1. Экономические преимущества разработки</w:t>
      </w:r>
      <w:bookmarkEnd w:id="18"/>
      <w:r>
        <w:t xml:space="preserve">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Ориентировочная экономическая эффективность не рассчитываются. Аналогия не проводится ввиду уникальности предъявляемых требований к разработке. </w:t>
      </w:r>
    </w:p>
    <w:p w:rsidR="008A7F81" w:rsidRDefault="008A7F81" w:rsidP="008A7F81">
      <w:pPr>
        <w:pStyle w:val="a5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  <w:r>
        <w:rPr>
          <w:b/>
          <w:szCs w:val="28"/>
        </w:rPr>
        <w:t>7. СРОКИ И ЭТАПЫ РАЗРАБОТКИ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19" w:name="_Toc477377585"/>
      <w:r>
        <w:t>7.1. Сроки разработки срок разработки</w:t>
      </w:r>
      <w:bookmarkEnd w:id="19"/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>1</w:t>
      </w:r>
      <w:r>
        <w:rPr>
          <w:rFonts w:ascii="Cambria Math" w:hAnsi="Cambria Math" w:cs="Cambria Math"/>
          <w:szCs w:val="28"/>
        </w:rPr>
        <w:t>‐</w:t>
      </w:r>
      <w:r>
        <w:rPr>
          <w:szCs w:val="28"/>
        </w:rPr>
        <w:t xml:space="preserve">3 месяца. 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20" w:name="_Toc477377586"/>
      <w:r>
        <w:t>7.2. Этапы разработки</w:t>
      </w:r>
      <w:bookmarkEnd w:id="20"/>
      <w:r>
        <w:t> 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 7.2.1. 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7.2.2. На стадии рабочего проектирования должны быть выполнены перечисленные ниже этапы работ: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1. разработка программы;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2. разработка программной документации;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3. испытания программы.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7.2.3. На стадии внедрения должен быть выполнен этап разработки подготовка и передача программы. 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21" w:name="_Toc477377587"/>
      <w:r>
        <w:t>7.3. Содержание работ по этапам</w:t>
      </w:r>
      <w:bookmarkEnd w:id="21"/>
      <w:r>
        <w:t xml:space="preserve">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7.3.1. На этапе разработки технического задания должны быть выполнены перечисленные ниже работы: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1.постановка задачи;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2.определение и уточнение требований к техническим средствам;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3.определение требований к программе;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4.определение стадий, этапов и сроков разработки программы и документации на неё;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5.согласование и утверждение технического задания.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7.3.2. На этапе разработки программы должна быть выполнена работа по программированию (кодированию) и отладке программы.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lastRenderedPageBreak/>
        <w:t xml:space="preserve">7.3.3.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7.3.4. На этапе испытаний программы должны быть выполнены перечисленные ниже виды работ: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1. разработка, согласование и утверждение и методики испытаний;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2. проведение приемо-сдаточных испытаний;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3. корректировка программы и программной документации по результатам испытаний.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7.3.5.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 </w:t>
      </w: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</w:p>
    <w:p w:rsidR="008A7F81" w:rsidRDefault="008A7F81" w:rsidP="008A7F81">
      <w:pPr>
        <w:pStyle w:val="a5"/>
        <w:ind w:firstLine="0"/>
        <w:rPr>
          <w:b/>
          <w:szCs w:val="28"/>
        </w:rPr>
      </w:pPr>
    </w:p>
    <w:p w:rsidR="008A7F81" w:rsidRDefault="008A7F81" w:rsidP="008A7F81">
      <w:pPr>
        <w:pStyle w:val="a5"/>
        <w:jc w:val="center"/>
        <w:rPr>
          <w:b/>
          <w:szCs w:val="28"/>
        </w:rPr>
      </w:pPr>
      <w:r>
        <w:rPr>
          <w:b/>
          <w:szCs w:val="28"/>
        </w:rPr>
        <w:lastRenderedPageBreak/>
        <w:t>8. ЦЕНА РАЗРАБОТКИ, ПОРЯДОК КОНТРОЛЯ И ПРИЕМКИ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22" w:name="_Toc477377588"/>
      <w:r>
        <w:t>8.1. Цена разработки</w:t>
      </w:r>
      <w:bookmarkEnd w:id="22"/>
      <w:r>
        <w:t xml:space="preserve">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Цена договорная.  </w:t>
      </w:r>
    </w:p>
    <w:p w:rsidR="008A7F81" w:rsidRDefault="008A7F81" w:rsidP="008A7F81">
      <w:pPr>
        <w:pStyle w:val="a"/>
        <w:numPr>
          <w:ilvl w:val="0"/>
          <w:numId w:val="0"/>
        </w:numPr>
      </w:pPr>
      <w:bookmarkStart w:id="23" w:name="_Toc477377589"/>
      <w:r>
        <w:t>8.2. Общие требования к приемке работы</w:t>
      </w:r>
      <w:bookmarkEnd w:id="23"/>
      <w:r>
        <w:t xml:space="preserve">  </w:t>
      </w:r>
    </w:p>
    <w:p w:rsidR="008A7F81" w:rsidRDefault="008A7F81" w:rsidP="008A7F81">
      <w:pPr>
        <w:pStyle w:val="a5"/>
        <w:rPr>
          <w:szCs w:val="28"/>
        </w:rPr>
      </w:pPr>
      <w:r>
        <w:rPr>
          <w:szCs w:val="28"/>
        </w:rPr>
        <w:t xml:space="preserve">На основании Протокола проведения испытаний Исполнитель совместно с Заказчиком подписывает Акт приемки-сдачи программы в эксплуатацию. </w:t>
      </w: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a5"/>
        <w:rPr>
          <w:szCs w:val="28"/>
        </w:rPr>
      </w:pPr>
    </w:p>
    <w:p w:rsidR="008A7F81" w:rsidRDefault="008A7F81" w:rsidP="008A7F81">
      <w:pPr>
        <w:pStyle w:val="HTML"/>
        <w:shd w:val="clear" w:color="auto" w:fill="FFFFFF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A7F81" w:rsidTr="00F07FA1">
        <w:tc>
          <w:tcPr>
            <w:tcW w:w="4785" w:type="dxa"/>
          </w:tcPr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 xml:space="preserve">От исполнителей </w:t>
            </w: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 xml:space="preserve">Ведущего программиста </w:t>
            </w:r>
          </w:p>
          <w:p w:rsidR="008A7F81" w:rsidRPr="00766A94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ООО</w:t>
            </w:r>
            <w:r w:rsidRPr="00766A94"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 xml:space="preserve"> «</w:t>
            </w:r>
            <w:r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  <w:t>Tech</w:t>
            </w:r>
            <w:r w:rsidRPr="00766A94"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-</w:t>
            </w:r>
            <w:r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  <w:t>no</w:t>
            </w:r>
            <w:r w:rsidRPr="00766A94"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»</w:t>
            </w: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Осипов</w:t>
            </w:r>
            <w:r w:rsidRPr="00766A94"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А</w:t>
            </w:r>
            <w:r w:rsidRPr="00766A94"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Т.</w:t>
            </w: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«  »____________20   г.</w:t>
            </w: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Директора по качеству ПО</w:t>
            </w: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ООО</w:t>
            </w:r>
            <w:r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  <w:t xml:space="preserve"> «Tech-no»</w:t>
            </w: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Уланов</w:t>
            </w:r>
            <w:r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Е</w:t>
            </w:r>
            <w:r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  <w:t>.</w:t>
            </w: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Ю</w:t>
            </w:r>
            <w:r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  <w:t>.</w:t>
            </w: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  <w:t xml:space="preserve">«  »____________20   </w:t>
            </w: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г</w:t>
            </w:r>
            <w:r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  <w:t>.</w:t>
            </w: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</w:pP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val="en-US" w:eastAsia="en-US"/>
              </w:rPr>
            </w:pPr>
          </w:p>
        </w:tc>
        <w:tc>
          <w:tcPr>
            <w:tcW w:w="4786" w:type="dxa"/>
            <w:hideMark/>
          </w:tcPr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Директор ООО «ФЕСНО»</w:t>
            </w: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Петровцев А.А.</w:t>
            </w:r>
          </w:p>
          <w:p w:rsidR="008A7F81" w:rsidRDefault="008A7F81" w:rsidP="00F07FA1">
            <w:pPr>
              <w:pStyle w:val="HTML"/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lang w:eastAsia="en-US"/>
              </w:rPr>
              <w:t>«  »___________20   г.</w:t>
            </w:r>
          </w:p>
        </w:tc>
      </w:tr>
    </w:tbl>
    <w:p w:rsidR="008A7F81" w:rsidRDefault="008A7F81" w:rsidP="008A7F8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</w:rPr>
      </w:pPr>
    </w:p>
    <w:p w:rsidR="008A7F81" w:rsidRPr="00766A94" w:rsidRDefault="008A7F81" w:rsidP="008A7F81">
      <w:pPr>
        <w:pStyle w:val="a4"/>
        <w:tabs>
          <w:tab w:val="left" w:pos="993"/>
          <w:tab w:val="left" w:pos="1418"/>
          <w:tab w:val="right" w:pos="9540"/>
        </w:tabs>
        <w:spacing w:line="360" w:lineRule="auto"/>
        <w:ind w:left="540"/>
        <w:jc w:val="right"/>
        <w:rPr>
          <w:b/>
        </w:rPr>
      </w:pPr>
    </w:p>
    <w:p w:rsidR="00B556C6" w:rsidRPr="00B556C6" w:rsidRDefault="00B556C6" w:rsidP="009D1678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</w:rPr>
      </w:pPr>
    </w:p>
    <w:sectPr w:rsidR="00B556C6" w:rsidRPr="00B556C6" w:rsidSect="0059612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04C" w:rsidRDefault="00DA104C" w:rsidP="000672D1">
      <w:pPr>
        <w:spacing w:after="0" w:line="240" w:lineRule="auto"/>
      </w:pPr>
      <w:r>
        <w:separator/>
      </w:r>
    </w:p>
  </w:endnote>
  <w:endnote w:type="continuationSeparator" w:id="0">
    <w:p w:rsidR="00DA104C" w:rsidRDefault="00DA104C" w:rsidP="0006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121" w:rsidRDefault="0059612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121" w:rsidRDefault="00596121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121" w:rsidRDefault="0059612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04C" w:rsidRDefault="00DA104C" w:rsidP="000672D1">
      <w:pPr>
        <w:spacing w:after="0" w:line="240" w:lineRule="auto"/>
      </w:pPr>
      <w:r>
        <w:separator/>
      </w:r>
    </w:p>
  </w:footnote>
  <w:footnote w:type="continuationSeparator" w:id="0">
    <w:p w:rsidR="00DA104C" w:rsidRDefault="00DA104C" w:rsidP="00067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121" w:rsidRDefault="0059612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0289757"/>
      <w:docPartObj>
        <w:docPartGallery w:val="Page Numbers (Top of Page)"/>
        <w:docPartUnique/>
      </w:docPartObj>
    </w:sdtPr>
    <w:sdtContent>
      <w:bookmarkStart w:id="24" w:name="_GoBack" w:displacedByCustomXml="prev"/>
      <w:bookmarkEnd w:id="24" w:displacedByCustomXml="prev"/>
      <w:p w:rsidR="00596121" w:rsidRDefault="0059612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672D1" w:rsidRDefault="000672D1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121" w:rsidRDefault="0059612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4E16"/>
    <w:multiLevelType w:val="multilevel"/>
    <w:tmpl w:val="1A8A9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BE14A8"/>
    <w:multiLevelType w:val="multilevel"/>
    <w:tmpl w:val="2E665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4A81BBB"/>
    <w:multiLevelType w:val="multilevel"/>
    <w:tmpl w:val="87903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C410A88"/>
    <w:multiLevelType w:val="hybridMultilevel"/>
    <w:tmpl w:val="BF26C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7C"/>
    <w:rsid w:val="00026658"/>
    <w:rsid w:val="000672D1"/>
    <w:rsid w:val="000B0834"/>
    <w:rsid w:val="000C1886"/>
    <w:rsid w:val="00300B65"/>
    <w:rsid w:val="00320806"/>
    <w:rsid w:val="0037157C"/>
    <w:rsid w:val="003A7EFE"/>
    <w:rsid w:val="0058648C"/>
    <w:rsid w:val="00596121"/>
    <w:rsid w:val="006303E3"/>
    <w:rsid w:val="00695D42"/>
    <w:rsid w:val="00734B20"/>
    <w:rsid w:val="00820E65"/>
    <w:rsid w:val="008A7F81"/>
    <w:rsid w:val="009D1678"/>
    <w:rsid w:val="00A03B40"/>
    <w:rsid w:val="00B556C6"/>
    <w:rsid w:val="00CA5323"/>
    <w:rsid w:val="00CC74F5"/>
    <w:rsid w:val="00CE47EC"/>
    <w:rsid w:val="00D43E00"/>
    <w:rsid w:val="00DA104C"/>
    <w:rsid w:val="00F6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DD1AA"/>
  <w15:docId w15:val="{C7B16ED5-C458-4B32-B640-05F308CB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20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C74F5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CC7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C74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Курсач"/>
    <w:basedOn w:val="a6"/>
    <w:link w:val="a7"/>
    <w:qFormat/>
    <w:rsid w:val="00320806"/>
    <w:pPr>
      <w:shd w:val="clear" w:color="auto" w:fill="FFFFFF"/>
      <w:spacing w:after="100"/>
      <w:ind w:firstLine="680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Заголовок курсач"/>
    <w:basedOn w:val="1"/>
    <w:link w:val="a8"/>
    <w:qFormat/>
    <w:rsid w:val="0058648C"/>
    <w:pPr>
      <w:numPr>
        <w:ilvl w:val="1"/>
        <w:numId w:val="3"/>
      </w:numPr>
      <w:shd w:val="clear" w:color="auto" w:fill="FFFFFF"/>
      <w:jc w:val="center"/>
    </w:pPr>
    <w:rPr>
      <w:rFonts w:ascii="Times New Roman" w:hAnsi="Times New Roman" w:cs="Times New Roman"/>
      <w:b/>
      <w:color w:val="auto"/>
      <w:sz w:val="28"/>
    </w:rPr>
  </w:style>
  <w:style w:type="paragraph" w:styleId="a6">
    <w:name w:val="Body Text"/>
    <w:basedOn w:val="a0"/>
    <w:link w:val="a9"/>
    <w:uiPriority w:val="99"/>
    <w:semiHidden/>
    <w:unhideWhenUsed/>
    <w:rsid w:val="00320806"/>
    <w:pPr>
      <w:spacing w:after="120"/>
    </w:pPr>
  </w:style>
  <w:style w:type="character" w:customStyle="1" w:styleId="a9">
    <w:name w:val="Основной текст Знак"/>
    <w:basedOn w:val="a1"/>
    <w:link w:val="a6"/>
    <w:uiPriority w:val="99"/>
    <w:semiHidden/>
    <w:rsid w:val="00320806"/>
  </w:style>
  <w:style w:type="character" w:customStyle="1" w:styleId="a7">
    <w:name w:val="Курсач Знак"/>
    <w:basedOn w:val="a9"/>
    <w:link w:val="a5"/>
    <w:rsid w:val="00320806"/>
    <w:rPr>
      <w:rFonts w:ascii="Times New Roman" w:hAnsi="Times New Roman" w:cs="Times New Roman"/>
      <w:sz w:val="28"/>
      <w:szCs w:val="16"/>
      <w:shd w:val="clear" w:color="auto" w:fill="FFFFFF"/>
    </w:rPr>
  </w:style>
  <w:style w:type="table" w:styleId="aa">
    <w:name w:val="Table Grid"/>
    <w:basedOn w:val="a2"/>
    <w:uiPriority w:val="59"/>
    <w:unhideWhenUsed/>
    <w:rsid w:val="003A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3208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8">
    <w:name w:val="Заголовок курсач Знак"/>
    <w:basedOn w:val="10"/>
    <w:link w:val="a"/>
    <w:rsid w:val="0058648C"/>
    <w:rPr>
      <w:rFonts w:ascii="Times New Roman" w:eastAsiaTheme="majorEastAsia" w:hAnsi="Times New Roman" w:cs="Times New Roman"/>
      <w:b/>
      <w:color w:val="365F91" w:themeColor="accent1" w:themeShade="BF"/>
      <w:sz w:val="28"/>
      <w:szCs w:val="32"/>
      <w:shd w:val="clear" w:color="auto" w:fill="FFFFFF"/>
    </w:rPr>
  </w:style>
  <w:style w:type="character" w:styleId="ab">
    <w:name w:val="Hyperlink"/>
    <w:basedOn w:val="a1"/>
    <w:uiPriority w:val="99"/>
    <w:unhideWhenUsed/>
    <w:rsid w:val="003A7EFE"/>
    <w:rPr>
      <w:color w:val="0000FF"/>
      <w:u w:val="single"/>
    </w:rPr>
  </w:style>
  <w:style w:type="paragraph" w:styleId="ac">
    <w:name w:val="TOC Heading"/>
    <w:basedOn w:val="1"/>
    <w:next w:val="a0"/>
    <w:uiPriority w:val="39"/>
    <w:unhideWhenUsed/>
    <w:qFormat/>
    <w:rsid w:val="000672D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672D1"/>
    <w:pPr>
      <w:spacing w:after="100"/>
    </w:pPr>
  </w:style>
  <w:style w:type="paragraph" w:styleId="ad">
    <w:name w:val="header"/>
    <w:basedOn w:val="a0"/>
    <w:link w:val="ae"/>
    <w:uiPriority w:val="99"/>
    <w:unhideWhenUsed/>
    <w:rsid w:val="000672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0672D1"/>
  </w:style>
  <w:style w:type="paragraph" w:styleId="af">
    <w:name w:val="footer"/>
    <w:basedOn w:val="a0"/>
    <w:link w:val="af0"/>
    <w:uiPriority w:val="99"/>
    <w:unhideWhenUsed/>
    <w:rsid w:val="000672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067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18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26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17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25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20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29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24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32" Type="http://schemas.openxmlformats.org/officeDocument/2006/relationships/hyperlink" Target="http://www.prj-exp.ru/integration/rules_information_interaction.php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23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28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36" Type="http://schemas.openxmlformats.org/officeDocument/2006/relationships/footer" Target="footer2.xml"/><Relationship Id="rId10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19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31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14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22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27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30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35" Type="http://schemas.openxmlformats.org/officeDocument/2006/relationships/footer" Target="footer1.xml"/><Relationship Id="rId8" Type="http://schemas.openxmlformats.org/officeDocument/2006/relationships/hyperlink" Target="file:///D:\&#1055;&#1086;&#1089;&#1083;&#1077;&#1076;&#1085;&#1080;&#1081;%20&#1089;&#1077;&#1084;&#1077;&#1089;&#1090;&#1088;\&#1050;&#1091;&#1088;&#1089;&#1072;&#1095;%20&#1087;&#1086;%20&#1041;&#1099;&#1082;&#1086;&#1074;&#1091;\TZ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25738-A9D6-4710-93FC-4BED8D98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lib3414user</dc:creator>
  <cp:keywords/>
  <dc:description/>
  <cp:lastModifiedBy>Евгений Уланов</cp:lastModifiedBy>
  <cp:revision>11</cp:revision>
  <dcterms:created xsi:type="dcterms:W3CDTF">2017-03-15T12:48:00Z</dcterms:created>
  <dcterms:modified xsi:type="dcterms:W3CDTF">2017-03-30T08:53:00Z</dcterms:modified>
</cp:coreProperties>
</file>