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9CD6D3D" w:rsidP="54180BF3" w:rsidRDefault="19CD6D3D" w14:paraId="14F42925" w14:textId="26650538">
      <w:pPr>
        <w:pStyle w:val="Normal"/>
        <w:ind w:firstLine="720"/>
      </w:pPr>
      <w:r w:rsidR="19CD6D3D">
        <w:rPr/>
        <w:t>S</w:t>
      </w:r>
      <w:r w:rsidR="1A61F3AD">
        <w:rPr/>
        <w:t>ituated meaning is a fancy way of saying “context.” Every</w:t>
      </w:r>
      <w:r w:rsidR="3E3BAFB9">
        <w:rPr/>
        <w:t xml:space="preserve"> action, be it speech, writing, or a physical action, </w:t>
      </w:r>
      <w:r w:rsidR="1A61F3AD">
        <w:rPr/>
        <w:t xml:space="preserve">has a context </w:t>
      </w:r>
      <w:r w:rsidR="52A0427A">
        <w:rPr/>
        <w:t>in which is sits, changing the effect and meaning o</w:t>
      </w:r>
      <w:r w:rsidR="44A2461D">
        <w:rPr/>
        <w:t xml:space="preserve">f that action. </w:t>
      </w:r>
      <w:r w:rsidR="5B61B811">
        <w:rPr/>
        <w:t>A</w:t>
      </w:r>
      <w:r w:rsidR="44A2461D">
        <w:rPr/>
        <w:t xml:space="preserve"> </w:t>
      </w:r>
      <w:r w:rsidR="32E5AFDF">
        <w:rPr/>
        <w:t xml:space="preserve">simple </w:t>
      </w:r>
      <w:r w:rsidR="44A2461D">
        <w:rPr/>
        <w:t>uttered phrase can be a glib or sincere based on the way it was said, the cultura</w:t>
      </w:r>
      <w:r w:rsidR="6E5E666B">
        <w:rPr/>
        <w:t>l background of the participants</w:t>
      </w:r>
      <w:r w:rsidR="26B84CE5">
        <w:rPr/>
        <w:t xml:space="preserve">, and the current state of the conversation. Gee breaks down this situated meaning (context) into three elements: packaging, flow, and </w:t>
      </w:r>
      <w:r w:rsidR="1E811D1E">
        <w:rPr/>
        <w:t>social language.</w:t>
      </w:r>
    </w:p>
    <w:p w:rsidR="1E811D1E" w:rsidP="54180BF3" w:rsidRDefault="1E811D1E" w14:paraId="4415CB69" w14:textId="561DC418">
      <w:pPr>
        <w:pStyle w:val="Normal"/>
        <w:ind w:firstLine="720"/>
      </w:pPr>
      <w:r w:rsidR="1E811D1E">
        <w:rPr/>
        <w:t xml:space="preserve">The packaging element of situated meaning is how an action is </w:t>
      </w:r>
      <w:r w:rsidR="77F12B74">
        <w:rPr/>
        <w:t>formed. Is a sentence overly verbose</w:t>
      </w:r>
      <w:r w:rsidR="4DA29FEA">
        <w:rPr/>
        <w:t xml:space="preserve"> or i</w:t>
      </w:r>
      <w:r w:rsidR="77F12B74">
        <w:rPr/>
        <w:t>s it short and t</w:t>
      </w:r>
      <w:r w:rsidR="77EA5167">
        <w:rPr/>
        <w:t>erse? Is it from an active or passive voice? These elements of context, and so many more, can end up changing the meaning of a</w:t>
      </w:r>
      <w:r w:rsidR="3FA4A38D">
        <w:rPr/>
        <w:t>n action. For example, “</w:t>
      </w:r>
      <w:r w:rsidR="3954D552">
        <w:rPr/>
        <w:t>G</w:t>
      </w:r>
      <w:r w:rsidR="3FA4A38D">
        <w:rPr/>
        <w:t>rab me a soda</w:t>
      </w:r>
      <w:r w:rsidR="1F0DDE4F">
        <w:rPr/>
        <w:t>.</w:t>
      </w:r>
      <w:r w:rsidR="3FA4A38D">
        <w:rPr/>
        <w:t>” and “</w:t>
      </w:r>
      <w:r w:rsidR="305F0118">
        <w:rPr/>
        <w:t>W</w:t>
      </w:r>
      <w:r w:rsidR="3FA4A38D">
        <w:rPr/>
        <w:t>ould you please grab me a soda from the refrigerator while you’re in the kitchen</w:t>
      </w:r>
      <w:r w:rsidR="1DDDBF0C">
        <w:rPr/>
        <w:t>?</w:t>
      </w:r>
      <w:r w:rsidR="3FA4A38D">
        <w:rPr/>
        <w:t>” both convey the same information</w:t>
      </w:r>
      <w:r w:rsidR="737EC54E">
        <w:rPr/>
        <w:t xml:space="preserve"> (“I want soda”) but they</w:t>
      </w:r>
      <w:r w:rsidR="1166D306">
        <w:rPr/>
        <w:t xml:space="preserve">’re packaged </w:t>
      </w:r>
      <w:r w:rsidR="737EC54E">
        <w:rPr/>
        <w:t>in different ways</w:t>
      </w:r>
      <w:r w:rsidR="62B81AFA">
        <w:rPr/>
        <w:t xml:space="preserve"> a</w:t>
      </w:r>
      <w:r w:rsidR="50FA754F">
        <w:rPr/>
        <w:t>nd could convey different meanings.</w:t>
      </w:r>
    </w:p>
    <w:p w:rsidR="723E7009" w:rsidP="54180BF3" w:rsidRDefault="723E7009" w14:paraId="06064651" w14:textId="7DA3B9D6">
      <w:pPr>
        <w:pStyle w:val="Normal"/>
        <w:ind w:firstLine="720"/>
      </w:pPr>
      <w:r w:rsidR="723E7009">
        <w:rPr/>
        <w:t>The flow element of situated meaning is how an action is situated inside of an interaction</w:t>
      </w:r>
      <w:r w:rsidR="5190E2A2">
        <w:rPr/>
        <w:t>. Are sentences in a paragraph long and eloquent, each with clauses upon clauses? Is a speech dotted with long pauses and breaths between phra</w:t>
      </w:r>
      <w:r w:rsidR="2509233F">
        <w:rPr/>
        <w:t xml:space="preserve">ses? </w:t>
      </w:r>
      <w:r w:rsidR="15C0B021">
        <w:rPr/>
        <w:t xml:space="preserve">These elements of context also go into skewing the </w:t>
      </w:r>
      <w:r w:rsidR="13D46B23">
        <w:rPr/>
        <w:t xml:space="preserve">meaning of an interaction. </w:t>
      </w:r>
      <w:r w:rsidR="5A0262B9">
        <w:rPr/>
        <w:t>Back to the previous example, “Would you please bring me a soda from the refrigerator while you’re in the kitchen</w:t>
      </w:r>
      <w:r w:rsidR="0015529F">
        <w:rPr/>
        <w:t>?</w:t>
      </w:r>
      <w:r w:rsidR="5A0262B9">
        <w:rPr/>
        <w:t>” and “</w:t>
      </w:r>
      <w:r w:rsidR="274100D2">
        <w:rPr/>
        <w:t>Would you grab me a soda? They’re in the kitchen. In the refrigerator. Please!</w:t>
      </w:r>
      <w:r w:rsidR="5A0262B9">
        <w:rPr/>
        <w:t>”</w:t>
      </w:r>
      <w:r w:rsidR="47B6B2A2">
        <w:rPr/>
        <w:t xml:space="preserve"> </w:t>
      </w:r>
      <w:r w:rsidR="29BB63D2">
        <w:rPr/>
        <w:t xml:space="preserve">have the same literal meaning, but situationally can convey </w:t>
      </w:r>
      <w:r w:rsidR="29BB63D2">
        <w:rPr/>
        <w:t>different</w:t>
      </w:r>
      <w:r w:rsidR="29BB63D2">
        <w:rPr/>
        <w:t xml:space="preserve"> situational meanings.</w:t>
      </w:r>
    </w:p>
    <w:p w:rsidR="5DB2C380" w:rsidP="54180BF3" w:rsidRDefault="5DB2C380" w14:paraId="4A0A97A5" w14:textId="1870B95B">
      <w:pPr>
        <w:pStyle w:val="Normal"/>
        <w:ind w:firstLine="720"/>
      </w:pPr>
      <w:r w:rsidR="5DB2C380">
        <w:rPr/>
        <w:t xml:space="preserve">The social language element of situated meaning is how </w:t>
      </w:r>
      <w:r w:rsidR="3A9733EA">
        <w:rPr/>
        <w:t xml:space="preserve">distinctive social groups create their own varieties of language that fit their shared culture, and how that </w:t>
      </w:r>
      <w:r w:rsidR="793C191B">
        <w:rPr/>
        <w:t>shared</w:t>
      </w:r>
      <w:r w:rsidR="3A9733EA">
        <w:rPr/>
        <w:t xml:space="preserve"> </w:t>
      </w:r>
      <w:r w:rsidR="793C191B">
        <w:rPr/>
        <w:t xml:space="preserve">language </w:t>
      </w:r>
      <w:r w:rsidR="3A9733EA">
        <w:rPr/>
        <w:t xml:space="preserve">affects the context of </w:t>
      </w:r>
      <w:r w:rsidR="2D080037">
        <w:rPr/>
        <w:t>interactions</w:t>
      </w:r>
      <w:r w:rsidR="03E64F53">
        <w:rPr/>
        <w:t xml:space="preserve">. Does the text contain insider lingo and </w:t>
      </w:r>
      <w:r w:rsidR="27C00B5F">
        <w:rPr/>
        <w:t>business jargon</w:t>
      </w:r>
      <w:r w:rsidR="03E64F53">
        <w:rPr/>
        <w:t xml:space="preserve">? Is the speech full of expletives and </w:t>
      </w:r>
      <w:r w:rsidR="11127290">
        <w:rPr/>
        <w:t>references to me</w:t>
      </w:r>
      <w:r w:rsidR="53F9A2F1">
        <w:rPr/>
        <w:t>mes? Social languages are a specific dialect or vernacular used by soci</w:t>
      </w:r>
      <w:r w:rsidR="642BBCB7">
        <w:rPr/>
        <w:t xml:space="preserve">al groups with shared experiences. </w:t>
      </w:r>
      <w:r w:rsidR="771766EF">
        <w:rPr/>
        <w:t>Again, with the soda example, “Grab me a soda,” “Toss us a pop,” and “Throw me a cola,” have the same literal meaning, but the social language used can change the meaning in context.</w:t>
      </w:r>
    </w:p>
    <w:p w:rsidR="05870801" w:rsidP="54180BF3" w:rsidRDefault="05870801" w14:paraId="0AA495E8" w14:textId="67272D47">
      <w:pPr>
        <w:pStyle w:val="Normal"/>
        <w:ind w:firstLine="720"/>
      </w:pPr>
      <w:r w:rsidR="05870801">
        <w:rPr/>
        <w:t xml:space="preserve">Situated meaning is </w:t>
      </w:r>
      <w:r w:rsidR="73B613DD">
        <w:rPr/>
        <w:t xml:space="preserve">obviously </w:t>
      </w:r>
      <w:r w:rsidR="05870801">
        <w:rPr/>
        <w:t>extremely important in Discourse Analysis</w:t>
      </w:r>
      <w:r w:rsidR="4B65BD39">
        <w:rPr/>
        <w:t xml:space="preserve">, as the analysis of language </w:t>
      </w:r>
      <w:r w:rsidR="68E34DDC">
        <w:rPr/>
        <w:t>must be based on the actual contextual meaning of the discourse and not just the raw semantic meaning. With Gee’s Unified Discourse Analysi</w:t>
      </w:r>
      <w:r w:rsidR="6163C9A2">
        <w:rPr/>
        <w:t>s, the scope of analysis grows to encompass anything that can be construed as discourse. This means that situated meaning and contex</w:t>
      </w:r>
      <w:r w:rsidR="764C8E85">
        <w:rPr/>
        <w:t xml:space="preserve">t are just as important when analyzing a game as it is when analyzing prose. When </w:t>
      </w:r>
      <w:r w:rsidR="7F5B216C">
        <w:rPr/>
        <w:t>a ‘conversation’ can be boiled down to the exchange of intention and information between two entities</w:t>
      </w:r>
      <w:r w:rsidR="476F64B2">
        <w:rPr/>
        <w:t>, situated meaning plays just as big a role in analyzing how that intention and information are conveyed and interpreted.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D0589A"/>
    <w:rsid w:val="0015529F"/>
    <w:rsid w:val="00A6A24C"/>
    <w:rsid w:val="00CFA4BA"/>
    <w:rsid w:val="03DE430E"/>
    <w:rsid w:val="03E64F53"/>
    <w:rsid w:val="0407457C"/>
    <w:rsid w:val="05870801"/>
    <w:rsid w:val="058EB3D8"/>
    <w:rsid w:val="08AD2C3D"/>
    <w:rsid w:val="08C38680"/>
    <w:rsid w:val="0927FEC0"/>
    <w:rsid w:val="0941FBFE"/>
    <w:rsid w:val="0B931895"/>
    <w:rsid w:val="11127290"/>
    <w:rsid w:val="1166D306"/>
    <w:rsid w:val="12EAE11A"/>
    <w:rsid w:val="13D46B23"/>
    <w:rsid w:val="14F9FC1A"/>
    <w:rsid w:val="150EBEBA"/>
    <w:rsid w:val="15C0B021"/>
    <w:rsid w:val="1687A743"/>
    <w:rsid w:val="19CD6D3D"/>
    <w:rsid w:val="19EEF25F"/>
    <w:rsid w:val="1A61F3AD"/>
    <w:rsid w:val="1AE0BC19"/>
    <w:rsid w:val="1DDDBF0C"/>
    <w:rsid w:val="1E811D1E"/>
    <w:rsid w:val="1F0DDE4F"/>
    <w:rsid w:val="2344CCE3"/>
    <w:rsid w:val="2509233F"/>
    <w:rsid w:val="2551EFA5"/>
    <w:rsid w:val="26B84CE5"/>
    <w:rsid w:val="274100D2"/>
    <w:rsid w:val="27C00B5F"/>
    <w:rsid w:val="283DDBDD"/>
    <w:rsid w:val="29BB63D2"/>
    <w:rsid w:val="29C083E1"/>
    <w:rsid w:val="2AD0589A"/>
    <w:rsid w:val="2B5C5442"/>
    <w:rsid w:val="2D080037"/>
    <w:rsid w:val="2EC67794"/>
    <w:rsid w:val="305F0118"/>
    <w:rsid w:val="30BA2282"/>
    <w:rsid w:val="31EB7BBE"/>
    <w:rsid w:val="32E5AFDF"/>
    <w:rsid w:val="35CBFECF"/>
    <w:rsid w:val="367172D1"/>
    <w:rsid w:val="3716BDD1"/>
    <w:rsid w:val="3954D552"/>
    <w:rsid w:val="3A9733EA"/>
    <w:rsid w:val="3B63039D"/>
    <w:rsid w:val="3E3BAFB9"/>
    <w:rsid w:val="3FA4A38D"/>
    <w:rsid w:val="402838DE"/>
    <w:rsid w:val="40A99726"/>
    <w:rsid w:val="40FDCA4E"/>
    <w:rsid w:val="42740433"/>
    <w:rsid w:val="449132DC"/>
    <w:rsid w:val="44A2461D"/>
    <w:rsid w:val="46121573"/>
    <w:rsid w:val="476F64B2"/>
    <w:rsid w:val="47B6B2A2"/>
    <w:rsid w:val="4B65BD39"/>
    <w:rsid w:val="4DA29FEA"/>
    <w:rsid w:val="50FA754F"/>
    <w:rsid w:val="514879DE"/>
    <w:rsid w:val="5190E2A2"/>
    <w:rsid w:val="52A0427A"/>
    <w:rsid w:val="53F9A2F1"/>
    <w:rsid w:val="54180BF3"/>
    <w:rsid w:val="547E2262"/>
    <w:rsid w:val="560590BE"/>
    <w:rsid w:val="58A6F1D7"/>
    <w:rsid w:val="5A0262B9"/>
    <w:rsid w:val="5B61B811"/>
    <w:rsid w:val="5D0BA4D9"/>
    <w:rsid w:val="5DB2C380"/>
    <w:rsid w:val="5E1D181D"/>
    <w:rsid w:val="5E35E570"/>
    <w:rsid w:val="5F934AA7"/>
    <w:rsid w:val="6163C9A2"/>
    <w:rsid w:val="62607444"/>
    <w:rsid w:val="62B81AFA"/>
    <w:rsid w:val="642BBCB7"/>
    <w:rsid w:val="65D07560"/>
    <w:rsid w:val="6605441A"/>
    <w:rsid w:val="68C9FEE4"/>
    <w:rsid w:val="68E34DDC"/>
    <w:rsid w:val="6A65CF45"/>
    <w:rsid w:val="6E5E666B"/>
    <w:rsid w:val="723901C5"/>
    <w:rsid w:val="723BB9B4"/>
    <w:rsid w:val="723E7009"/>
    <w:rsid w:val="72E8FCB9"/>
    <w:rsid w:val="735132A4"/>
    <w:rsid w:val="737EC54E"/>
    <w:rsid w:val="73B613DD"/>
    <w:rsid w:val="73D4D226"/>
    <w:rsid w:val="7570A287"/>
    <w:rsid w:val="75735A76"/>
    <w:rsid w:val="764C8E85"/>
    <w:rsid w:val="770F2AD7"/>
    <w:rsid w:val="771766EF"/>
    <w:rsid w:val="77EA5167"/>
    <w:rsid w:val="77F12B74"/>
    <w:rsid w:val="7824A3C7"/>
    <w:rsid w:val="793C191B"/>
    <w:rsid w:val="7B008418"/>
    <w:rsid w:val="7C0C3F7D"/>
    <w:rsid w:val="7F5B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0589A"/>
  <w15:chartTrackingRefBased/>
  <w15:docId w15:val="{8b1083be-b00d-4264-a180-3aaceb7cd8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035ebcb42d44f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2021-02-10T03:10:19.8239654Z</dcterms:created>
  <dcterms:modified xsi:type="dcterms:W3CDTF">2021-02-11T08:02:16.6855248Z</dcterms:modified>
  <dc:creator>JAKE OCONNOR</dc:creator>
  <lastModifiedBy>JAKE OCONNOR</lastModifiedBy>
</coreProperties>
</file>