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942D8F" w:rsidR="00942D8F" w:rsidRDefault="00942D8F" w14:paraId="18F49A10" wp14:textId="77777777">
      <w:pPr>
        <w:rPr>
          <w:rFonts w:ascii="Arial" w:hAnsi="Arial" w:cs="Arial"/>
          <w:b/>
          <w:sz w:val="22"/>
          <w:szCs w:val="22"/>
        </w:rPr>
      </w:pPr>
      <w:r w:rsidRPr="00942D8F">
        <w:rPr>
          <w:rFonts w:ascii="Arial" w:hAnsi="Arial" w:cs="Arial"/>
          <w:b/>
          <w:sz w:val="22"/>
          <w:szCs w:val="22"/>
        </w:rPr>
        <w:t>Innovation and the Market</w:t>
      </w:r>
    </w:p>
    <w:p xmlns:wp14="http://schemas.microsoft.com/office/word/2010/wordml" w:rsidRPr="00942D8F" w:rsidR="00095F4F" w:rsidP="439AC57B" w:rsidRDefault="00095F4F" w14:paraId="5DAB6C7B" wp14:textId="32E1DB77">
      <w:pPr>
        <w:rPr>
          <w:rFonts w:ascii="Arial" w:hAnsi="Arial" w:cs="Arial"/>
          <w:b w:val="1"/>
          <w:bCs w:val="1"/>
          <w:sz w:val="22"/>
          <w:szCs w:val="22"/>
        </w:rPr>
      </w:pPr>
      <w:r w:rsidRPr="439AC57B" w:rsidR="001658A9">
        <w:rPr>
          <w:rFonts w:ascii="Arial" w:hAnsi="Arial" w:cs="Arial"/>
          <w:b w:val="1"/>
          <w:bCs w:val="1"/>
          <w:sz w:val="22"/>
          <w:szCs w:val="22"/>
        </w:rPr>
        <w:t xml:space="preserve">Environmental </w:t>
      </w:r>
      <w:r w:rsidRPr="439AC57B" w:rsidR="00942D8F">
        <w:rPr>
          <w:rFonts w:ascii="Arial" w:hAnsi="Arial" w:cs="Arial"/>
          <w:b w:val="1"/>
          <w:bCs w:val="1"/>
          <w:sz w:val="22"/>
          <w:szCs w:val="22"/>
        </w:rPr>
        <w:t>Scanning F</w:t>
      </w:r>
      <w:r w:rsidRPr="439AC57B" w:rsidR="00095F4F">
        <w:rPr>
          <w:rFonts w:ascii="Arial" w:hAnsi="Arial" w:cs="Arial"/>
          <w:b w:val="1"/>
          <w:bCs w:val="1"/>
          <w:sz w:val="22"/>
          <w:szCs w:val="22"/>
        </w:rPr>
        <w:t xml:space="preserve">orm </w:t>
      </w:r>
      <w:r w:rsidRPr="439AC57B" w:rsidR="76612C6A">
        <w:rPr>
          <w:rFonts w:ascii="Arial" w:hAnsi="Arial" w:cs="Arial"/>
          <w:b w:val="1"/>
          <w:bCs w:val="1"/>
          <w:sz w:val="22"/>
          <w:szCs w:val="22"/>
        </w:rPr>
        <w:t>#</w:t>
      </w:r>
      <w:r w:rsidRPr="439AC57B" w:rsidR="7F658717">
        <w:rPr>
          <w:rFonts w:ascii="Arial" w:hAnsi="Arial" w:cs="Arial"/>
          <w:b w:val="1"/>
          <w:bCs w:val="1"/>
          <w:sz w:val="22"/>
          <w:szCs w:val="22"/>
        </w:rPr>
        <w:t>2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310"/>
        <w:gridCol w:w="1350"/>
        <w:gridCol w:w="360"/>
        <w:gridCol w:w="1260"/>
        <w:gridCol w:w="1350"/>
        <w:gridCol w:w="1080"/>
        <w:gridCol w:w="1530"/>
      </w:tblGrid>
      <w:tr xmlns:wp14="http://schemas.microsoft.com/office/word/2010/wordml" w:rsidRPr="00942D8F" w:rsidR="00095F4F" w:rsidTr="439AC57B" w14:paraId="55378C08" wp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1908" w:type="dxa"/>
            <w:tcBorders>
              <w:bottom w:val="single" w:color="auto" w:sz="4" w:space="0"/>
            </w:tcBorders>
            <w:shd w:val="clear" w:color="auto" w:fill="C0C0C0"/>
            <w:tcMar/>
          </w:tcPr>
          <w:p w:rsidRPr="001658A9" w:rsidR="00095F4F" w:rsidP="00942D8F" w:rsidRDefault="00095F4F" w14:paraId="59AD10AE" wp14:textId="77777777">
            <w:pPr>
              <w:pStyle w:val="Heading1"/>
              <w:spacing w:before="120" w:after="0"/>
              <w:jc w:val="center"/>
              <w:rPr>
                <w:rFonts w:cs="Arial"/>
                <w:sz w:val="20"/>
              </w:rPr>
            </w:pPr>
            <w:r w:rsidRPr="001658A9">
              <w:rPr>
                <w:rFonts w:cs="Arial"/>
                <w:sz w:val="20"/>
              </w:rPr>
              <w:t>Title</w:t>
            </w:r>
          </w:p>
        </w:tc>
        <w:tc>
          <w:tcPr>
            <w:tcW w:w="5310" w:type="dxa"/>
            <w:tcBorders>
              <w:bottom w:val="single" w:color="auto" w:sz="4" w:space="0"/>
            </w:tcBorders>
            <w:tcMar/>
          </w:tcPr>
          <w:p w:rsidRPr="00942D8F" w:rsidR="00095F4F" w:rsidP="439AC57B" w:rsidRDefault="00095F4F" w14:paraId="02EB378F" wp14:textId="7576DB93">
            <w:pPr>
              <w:spacing w:before="12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439AC57B" w:rsidR="7FE57D1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Montreal is becoming an even bigger game development hub</w:t>
            </w:r>
          </w:p>
        </w:tc>
        <w:tc>
          <w:tcPr>
            <w:tcW w:w="1350" w:type="dxa"/>
            <w:shd w:val="clear" w:color="auto" w:fill="C0C0C0"/>
            <w:tcMar/>
          </w:tcPr>
          <w:p w:rsidRPr="00942D8F" w:rsidR="00095F4F" w:rsidP="00942D8F" w:rsidRDefault="00095F4F" w14:paraId="1C7DF0E4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2D8F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5580" w:type="dxa"/>
            <w:gridSpan w:val="5"/>
            <w:tcMar/>
          </w:tcPr>
          <w:p w:rsidRPr="00942D8F" w:rsidR="00095F4F" w:rsidP="439AC57B" w:rsidRDefault="00095F4F" w14:paraId="6A05A809" wp14:textId="6DF3221B">
            <w:pPr>
              <w:pStyle w:val="Normal"/>
              <w:spacing w:before="120"/>
            </w:pPr>
            <w:r w:rsidRPr="439AC57B" w:rsidR="5C3BA93F">
              <w:rPr>
                <w:rFonts w:ascii="Arial" w:hAnsi="Arial" w:cs="Arial"/>
                <w:sz w:val="20"/>
                <w:szCs w:val="20"/>
              </w:rPr>
              <w:t>Stephen Totilo</w:t>
            </w:r>
          </w:p>
        </w:tc>
      </w:tr>
      <w:tr xmlns:wp14="http://schemas.microsoft.com/office/word/2010/wordml" w:rsidRPr="00942D8F" w:rsidR="00095F4F" w:rsidTr="439AC57B" w14:paraId="545AE44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1658A9" w:rsidR="00095F4F" w:rsidP="00942D8F" w:rsidRDefault="00095F4F" w14:paraId="2C5B9749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>Brief source</w:t>
            </w:r>
          </w:p>
        </w:tc>
        <w:tc>
          <w:tcPr>
            <w:tcW w:w="53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942D8F" w:rsidR="00095F4F" w:rsidP="00942D8F" w:rsidRDefault="00095F4F" w14:paraId="5A39BBE3" wp14:textId="12C977A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439AC57B" w:rsidR="2BDAD13D">
              <w:rPr>
                <w:rFonts w:ascii="Arial" w:hAnsi="Arial" w:cs="Arial"/>
                <w:sz w:val="20"/>
                <w:szCs w:val="20"/>
              </w:rPr>
              <w:t>Axios</w:t>
            </w:r>
          </w:p>
        </w:tc>
        <w:tc>
          <w:tcPr>
            <w:tcW w:w="1350" w:type="dxa"/>
            <w:tcBorders>
              <w:left w:val="single" w:color="auto" w:sz="4" w:space="0"/>
            </w:tcBorders>
            <w:shd w:val="clear" w:color="auto" w:fill="C0C0C0"/>
            <w:tcMar/>
          </w:tcPr>
          <w:p w:rsidRPr="00942D8F" w:rsidR="00095F4F" w:rsidP="00942D8F" w:rsidRDefault="00095F4F" w14:paraId="491072FA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2D8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580" w:type="dxa"/>
            <w:gridSpan w:val="5"/>
            <w:tcMar/>
          </w:tcPr>
          <w:p w:rsidRPr="00942D8F" w:rsidR="00095F4F" w:rsidP="00942D8F" w:rsidRDefault="00095F4F" w14:paraId="41C8F396" wp14:textId="7F6EAC4A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439AC57B" w:rsidR="60AFF67B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Aug 27, 2021</w:t>
            </w:r>
          </w:p>
        </w:tc>
      </w:tr>
      <w:tr xmlns:wp14="http://schemas.microsoft.com/office/word/2010/wordml" w:rsidRPr="00942D8F" w:rsidR="00095F4F" w:rsidTr="439AC57B" w14:paraId="43CAC14A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  <w:bottom w:val="single" w:color="auto" w:sz="4" w:space="0"/>
            </w:tcBorders>
            <w:shd w:val="clear" w:color="auto" w:fill="C0C0C0"/>
            <w:tcMar/>
          </w:tcPr>
          <w:p w:rsidR="006D5558" w:rsidP="00942D8F" w:rsidRDefault="00095F4F" w14:paraId="3397D89E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 xml:space="preserve">STEEP </w:t>
            </w:r>
          </w:p>
          <w:p w:rsidRPr="001658A9" w:rsidR="00095F4F" w:rsidP="57F26C2F" w:rsidRDefault="006D5558" w14:paraId="4D6401F9" wp14:textId="05DCD0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57F26C2F" w:rsidR="798E97E5">
              <w:rPr>
                <w:rFonts w:ascii="Arial" w:hAnsi="Arial" w:cs="Arial"/>
                <w:sz w:val="18"/>
                <w:szCs w:val="18"/>
              </w:rPr>
              <w:t xml:space="preserve">Scientific, Technological, Environmental, Economic, </w:t>
            </w:r>
            <w:proofErr w:type="spellEnd"/>
            <w:proofErr w:type="spellStart"/>
            <w:proofErr w:type="spellEnd"/>
          </w:p>
          <w:p w:rsidRPr="001658A9" w:rsidR="00095F4F" w:rsidP="57F26C2F" w:rsidRDefault="006D5558" w14:paraId="077DA1FD" wp14:textId="06CFF1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57F26C2F" w:rsidR="798E97E5">
              <w:rPr>
                <w:rFonts w:ascii="Arial" w:hAnsi="Arial" w:cs="Arial"/>
                <w:sz w:val="18"/>
                <w:szCs w:val="18"/>
              </w:rPr>
              <w:t>Political</w:t>
            </w:r>
          </w:p>
        </w:tc>
        <w:tc>
          <w:tcPr>
            <w:tcW w:w="531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942D8F" w:rsidR="00095F4F" w:rsidP="00942D8F" w:rsidRDefault="00095F4F" w14:paraId="72A3D3EC" wp14:textId="375AA3A5">
            <w:pPr>
              <w:pStyle w:val="CommentText"/>
              <w:spacing w:before="120"/>
              <w:rPr>
                <w:rFonts w:ascii="Arial" w:hAnsi="Arial" w:cs="Arial"/>
              </w:rPr>
            </w:pPr>
            <w:r w:rsidRPr="439AC57B" w:rsidR="17763E7C">
              <w:rPr>
                <w:rFonts w:ascii="Arial" w:hAnsi="Arial" w:cs="Arial"/>
              </w:rPr>
              <w:t>Environmental, Economic</w:t>
            </w:r>
          </w:p>
        </w:tc>
        <w:tc>
          <w:tcPr>
            <w:tcW w:w="1350" w:type="dxa"/>
            <w:tcBorders>
              <w:bottom w:val="single" w:color="auto" w:sz="4" w:space="0"/>
            </w:tcBorders>
            <w:shd w:val="clear" w:color="auto" w:fill="C0C0C0"/>
            <w:tcMar/>
          </w:tcPr>
          <w:p w:rsidRPr="00942D8F" w:rsidR="00095F4F" w:rsidP="00942D8F" w:rsidRDefault="00095F4F" w14:paraId="15D59032" wp14:textId="77777777">
            <w:pPr>
              <w:spacing w:before="120"/>
              <w:ind w:right="-9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2D8F">
              <w:rPr>
                <w:rFonts w:ascii="Arial" w:hAnsi="Arial" w:cs="Arial"/>
                <w:b/>
                <w:sz w:val="20"/>
                <w:szCs w:val="20"/>
              </w:rPr>
              <w:t>Keywords</w:t>
            </w:r>
          </w:p>
        </w:tc>
        <w:tc>
          <w:tcPr>
            <w:tcW w:w="5580" w:type="dxa"/>
            <w:gridSpan w:val="5"/>
            <w:tcBorders>
              <w:bottom w:val="single" w:color="auto" w:sz="4" w:space="0"/>
            </w:tcBorders>
            <w:tcMar/>
          </w:tcPr>
          <w:p w:rsidRPr="00942D8F" w:rsidR="00095F4F" w:rsidP="00942D8F" w:rsidRDefault="00095F4F" w14:paraId="0D0B940D" wp14:textId="7777777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942D8F" w:rsidR="00095F4F" w:rsidTr="439AC57B" w14:paraId="4121142D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1658A9" w:rsidR="00095F4F" w:rsidP="00942D8F" w:rsidRDefault="00095F4F" w14:paraId="2A67AD67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>Full Citation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Pr="00942D8F" w:rsidR="00095F4F" w:rsidP="439AC57B" w:rsidRDefault="00095F4F" w14:paraId="0E27B00A" wp14:textId="29A784D8">
            <w:pPr>
              <w:pStyle w:val="Normal"/>
              <w:spacing w:before="120"/>
            </w:pPr>
            <w:hyperlink r:id="R0a3292a116644aeb">
              <w:r w:rsidRPr="439AC57B" w:rsidR="23780F88">
                <w:rPr>
                  <w:rStyle w:val="Hyperlink"/>
                  <w:rFonts w:ascii="Arial" w:hAnsi="Arial" w:eastAsia="Arial" w:cs="Arial"/>
                  <w:noProof w:val="0"/>
                  <w:sz w:val="20"/>
                  <w:szCs w:val="20"/>
                  <w:lang w:val="en-US"/>
                </w:rPr>
                <w:t>https://www.axios.com/montreal-is-becoming-an-even-bigger-game-development-hub-688a46c7-5c07-48f9-9d77-cf5e6201e37c.html</w:t>
              </w:r>
            </w:hyperlink>
          </w:p>
        </w:tc>
      </w:tr>
      <w:tr xmlns:wp14="http://schemas.microsoft.com/office/word/2010/wordml" w:rsidRPr="00942D8F" w:rsidR="00095F4F" w:rsidTr="439AC57B" w14:paraId="60061E4C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1658A9" w:rsidR="00095F4F" w:rsidP="00942D8F" w:rsidRDefault="00095F4F" w14:paraId="44EAFD9C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942D8F" w:rsidR="00095F4F" w:rsidP="00942D8F" w:rsidRDefault="00095F4F" w14:paraId="4B94D5A5" wp14:textId="7777777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942D8F" w:rsidR="00095F4F" w:rsidTr="439AC57B" w14:paraId="1D27B2A8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</w:tcBorders>
            <w:shd w:val="clear" w:color="auto" w:fill="C0C0C0"/>
            <w:tcMar/>
          </w:tcPr>
          <w:p w:rsidRPr="001658A9" w:rsidR="00095F4F" w:rsidP="57F26C2F" w:rsidRDefault="00095F4F" w14:paraId="113993EF" wp14:textId="34FCDFF2">
            <w:pPr>
              <w:pStyle w:val="NormalWeb"/>
              <w:spacing w:before="12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7F26C2F" w:rsidR="00095F4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Type</w:t>
            </w:r>
          </w:p>
          <w:p w:rsidRPr="001658A9" w:rsidR="001658A9" w:rsidP="001658A9" w:rsidRDefault="001658A9" w14:paraId="320AC412" wp14:textId="7777777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General overview of </w:t>
            </w:r>
            <w:r w:rsidRPr="001658A9">
              <w:rPr>
                <w:rFonts w:ascii="Arial" w:hAnsi="Arial" w:cs="Arial"/>
                <w:b/>
                <w:sz w:val="20"/>
              </w:rPr>
              <w:t xml:space="preserve"> topic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</w:tcBorders>
            <w:tcMar/>
          </w:tcPr>
          <w:p w:rsidRPr="00942D8F" w:rsidR="00095F4F" w:rsidP="439AC57B" w:rsidRDefault="00095F4F" w14:paraId="1ECB98CC" wp14:textId="77777777">
            <w:pPr>
              <w:pStyle w:val="Heading4"/>
              <w:spacing w:before="120" w:after="0"/>
              <w:jc w:val="center"/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</w:pPr>
            <w:r w:rsidRPr="439AC57B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Actual event</w:t>
            </w:r>
            <w:r>
              <w:tab/>
            </w:r>
            <w:r w:rsidRPr="439AC57B" w:rsidR="00095F4F">
              <w:rPr>
                <w:rFonts w:cs="Arial"/>
                <w:b w:val="1"/>
                <w:bCs w:val="1"/>
                <w:sz w:val="20"/>
                <w:szCs w:val="20"/>
              </w:rPr>
              <w:t>New trend</w:t>
            </w:r>
            <w:r>
              <w:tab/>
            </w:r>
            <w:r w:rsidRPr="439AC57B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cycle</w:t>
            </w:r>
            <w:r>
              <w:tab/>
            </w:r>
            <w:r w:rsidRPr="439AC57B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plan</w:t>
            </w:r>
            <w:r>
              <w:tab/>
            </w:r>
            <w:r w:rsidRPr="439AC57B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Potential event</w:t>
            </w:r>
            <w:r>
              <w:tab/>
            </w:r>
            <w:r>
              <w:tab/>
            </w:r>
            <w:r w:rsidRPr="439AC57B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information</w:t>
            </w:r>
            <w:r>
              <w:tab/>
            </w:r>
            <w:r w:rsidRPr="439AC57B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issue</w:t>
            </w:r>
          </w:p>
          <w:p w:rsidRPr="00942D8F" w:rsidR="00095F4F" w:rsidP="00942D8F" w:rsidRDefault="00095F4F" w14:paraId="3DEEC669" wp14:textId="77777777">
            <w:pPr>
              <w:pStyle w:val="Heading4"/>
              <w:spacing w:before="120" w:after="0"/>
              <w:jc w:val="center"/>
              <w:rPr>
                <w:rFonts w:cs="Arial"/>
                <w:b w:val="0"/>
                <w:sz w:val="20"/>
              </w:rPr>
            </w:pPr>
          </w:p>
        </w:tc>
      </w:tr>
      <w:tr xmlns:wp14="http://schemas.microsoft.com/office/word/2010/wordml" w:rsidRPr="00942D8F" w:rsidR="00095F4F" w:rsidTr="439AC57B" w14:paraId="1F34A8E6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</w:tcBorders>
            <w:shd w:val="clear" w:color="auto" w:fill="C0C0C0"/>
            <w:tcMar/>
          </w:tcPr>
          <w:p w:rsidRPr="001658A9" w:rsidR="00095F4F" w:rsidP="00942D8F" w:rsidRDefault="00095F4F" w14:paraId="54603A1B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>Brief description of the item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</w:tcBorders>
            <w:tcMar/>
          </w:tcPr>
          <w:p w:rsidRPr="00942D8F" w:rsidR="00095F4F" w:rsidP="001658A9" w:rsidRDefault="00095F4F" w14:paraId="3656B9AB" wp14:textId="360619F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439AC57B" w:rsidR="35188F42">
              <w:rPr>
                <w:rFonts w:ascii="Arial" w:hAnsi="Arial" w:cs="Arial"/>
                <w:sz w:val="20"/>
                <w:szCs w:val="20"/>
              </w:rPr>
              <w:t>Montreal, Canada continues to be a growing and thriving area for game developers, trending towards being one of the largest hubs.</w:t>
            </w:r>
          </w:p>
        </w:tc>
      </w:tr>
      <w:tr xmlns:wp14="http://schemas.microsoft.com/office/word/2010/wordml" w:rsidRPr="00942D8F" w:rsidR="00095F4F" w:rsidTr="439AC57B" w14:paraId="2383E84C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shd w:val="clear" w:color="auto" w:fill="C0C0C0"/>
            <w:tcMar/>
          </w:tcPr>
          <w:p w:rsidRPr="001658A9" w:rsidR="00095F4F" w:rsidP="00942D8F" w:rsidRDefault="00095F4F" w14:paraId="4F70479E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>How could the future be different as a result?</w:t>
            </w:r>
          </w:p>
        </w:tc>
        <w:tc>
          <w:tcPr>
            <w:tcW w:w="12240" w:type="dxa"/>
            <w:gridSpan w:val="7"/>
            <w:tcMar/>
          </w:tcPr>
          <w:p w:rsidRPr="00942D8F" w:rsidR="00095F4F" w:rsidP="439AC57B" w:rsidRDefault="00095F4F" w14:paraId="45FB0818" wp14:textId="3A9E10D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439AC57B" w:rsidR="08220735">
              <w:rPr>
                <w:rFonts w:ascii="Arial" w:hAnsi="Arial" w:cs="Arial"/>
                <w:sz w:val="20"/>
                <w:szCs w:val="20"/>
              </w:rPr>
              <w:t>Canadian tax credits and the massive talent pool from other studios means that Montreal is going to continue growing as a hub of technology and development, placing it alongside L</w:t>
            </w:r>
            <w:r w:rsidRPr="439AC57B" w:rsidR="530FE70C">
              <w:rPr>
                <w:rFonts w:ascii="Arial" w:hAnsi="Arial" w:cs="Arial"/>
                <w:sz w:val="20"/>
                <w:szCs w:val="20"/>
              </w:rPr>
              <w:t>os Angeles and San Francisco.</w:t>
            </w:r>
          </w:p>
        </w:tc>
      </w:tr>
      <w:tr xmlns:wp14="http://schemas.microsoft.com/office/word/2010/wordml" w:rsidRPr="00942D8F" w:rsidR="00095F4F" w:rsidTr="439AC57B" w14:paraId="4A2CD7E7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color="auto" w:sz="4" w:space="0"/>
            </w:tcBorders>
            <w:shd w:val="clear" w:color="auto" w:fill="C0C0C0"/>
            <w:tcMar/>
          </w:tcPr>
          <w:p w:rsidRPr="001658A9" w:rsidR="00095F4F" w:rsidP="57F26C2F" w:rsidRDefault="00095F4F" w14:paraId="68844753" wp14:textId="2803AC41">
            <w:pPr>
              <w:spacing w:before="120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7F26C2F" w:rsidR="00095F4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What are the potential implications for</w:t>
            </w:r>
            <w:r w:rsidRPr="57F26C2F" w:rsidR="2A61DA7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SPG</w:t>
            </w:r>
            <w:r w:rsidRPr="57F26C2F" w:rsidR="00095F4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?</w:t>
            </w:r>
          </w:p>
        </w:tc>
        <w:tc>
          <w:tcPr>
            <w:tcW w:w="12240" w:type="dxa"/>
            <w:gridSpan w:val="7"/>
            <w:tcMar/>
          </w:tcPr>
          <w:p w:rsidRPr="00942D8F" w:rsidR="00095F4F" w:rsidP="001658A9" w:rsidRDefault="00095F4F" w14:paraId="049F31CB" wp14:textId="17B9221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439AC57B" w:rsidR="1D2FC702">
              <w:rPr>
                <w:rFonts w:ascii="Arial" w:hAnsi="Arial" w:cs="Arial"/>
                <w:sz w:val="20"/>
                <w:szCs w:val="20"/>
              </w:rPr>
              <w:t>Sad Pumpkin Games’s online/distributed worker model could potentially make use of some Canadian tax credits (depending on specific rules), and</w:t>
            </w:r>
            <w:r w:rsidRPr="439AC57B" w:rsidR="1DFDC6E4">
              <w:rPr>
                <w:rFonts w:ascii="Arial" w:hAnsi="Arial" w:cs="Arial"/>
                <w:sz w:val="20"/>
                <w:szCs w:val="20"/>
              </w:rPr>
              <w:t xml:space="preserve"> could source talent from larger studios which have a lesser focus on ethics, sustainability, and working conditions.</w:t>
            </w:r>
          </w:p>
        </w:tc>
      </w:tr>
      <w:tr xmlns:wp14="http://schemas.microsoft.com/office/word/2010/wordml" w:rsidRPr="00942D8F" w:rsidR="00095F4F" w:rsidTr="439AC57B" w14:paraId="3A9F8DD3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Pr="00942D8F" w:rsidR="00095F4F" w:rsidP="00942D8F" w:rsidRDefault="001658A9" w14:paraId="46E9AAF0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Impact and Novelty</w:t>
            </w: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58A9" w:rsidR="00095F4F" w:rsidP="00942D8F" w:rsidRDefault="001658A9" w14:paraId="712D9F97" wp14:textId="77777777">
            <w:pPr>
              <w:spacing w:before="120"/>
              <w:rPr>
                <w:rFonts w:ascii="Arial" w:hAnsi="Arial" w:cs="Arial"/>
                <w:bCs/>
                <w:sz w:val="20"/>
                <w:szCs w:val="20"/>
              </w:rPr>
            </w:pPr>
            <w:r w:rsidRPr="001658A9">
              <w:rPr>
                <w:rFonts w:ascii="Arial" w:hAnsi="Arial" w:cs="Arial"/>
                <w:bCs/>
                <w:sz w:val="20"/>
                <w:szCs w:val="20"/>
              </w:rPr>
              <w:t>What is its impact on your innovation or the fie</w:t>
            </w:r>
            <w:r>
              <w:rPr>
                <w:rFonts w:ascii="Arial" w:hAnsi="Arial" w:cs="Arial"/>
                <w:bCs/>
                <w:sz w:val="20"/>
                <w:szCs w:val="20"/>
              </w:rPr>
              <w:t>ld in which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1658A9">
              <w:rPr>
                <w:rFonts w:ascii="Arial" w:hAnsi="Arial" w:cs="Arial"/>
                <w:bCs/>
                <w:sz w:val="20"/>
                <w:szCs w:val="20"/>
              </w:rPr>
              <w:t>your innovation is located?</w:t>
            </w:r>
          </w:p>
          <w:p w:rsidRPr="00942D8F" w:rsidR="001658A9" w:rsidP="00942D8F" w:rsidRDefault="001658A9" w14:paraId="737BC660" wp14:textId="77777777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58A9">
              <w:rPr>
                <w:rFonts w:ascii="Arial" w:hAnsi="Arial" w:cs="Arial"/>
                <w:bCs/>
                <w:sz w:val="20"/>
                <w:szCs w:val="20"/>
              </w:rPr>
              <w:t>What is the novelty of the topic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(event/trend/cycle/plan/information/issue)</w:t>
            </w:r>
            <w:r w:rsidRPr="001658A9">
              <w:rPr>
                <w:rFonts w:ascii="Arial" w:hAnsi="Arial" w:cs="Arial"/>
                <w:bCs/>
                <w:sz w:val="20"/>
                <w:szCs w:val="20"/>
              </w:rPr>
              <w:t>?</w:t>
            </w:r>
          </w:p>
        </w:tc>
        <w:tc>
          <w:tcPr>
            <w:tcW w:w="1260" w:type="dxa"/>
            <w:shd w:val="clear" w:color="auto" w:fill="C0C0C0"/>
            <w:tcMar/>
          </w:tcPr>
          <w:p w:rsidRPr="00942D8F" w:rsidR="00095F4F" w:rsidP="00942D8F" w:rsidRDefault="00095F4F" w14:paraId="0590C468" wp14:textId="77777777">
            <w:pPr>
              <w:pStyle w:val="Heading1"/>
              <w:spacing w:before="120" w:after="0"/>
              <w:jc w:val="center"/>
              <w:rPr>
                <w:rFonts w:cs="Arial"/>
                <w:sz w:val="20"/>
              </w:rPr>
            </w:pPr>
            <w:r w:rsidRPr="00942D8F">
              <w:rPr>
                <w:rFonts w:cs="Arial"/>
                <w:sz w:val="20"/>
              </w:rPr>
              <w:t>Impact</w:t>
            </w:r>
          </w:p>
          <w:p w:rsidRPr="00942D8F" w:rsidR="00095F4F" w:rsidP="00942D8F" w:rsidRDefault="00095F4F" w14:paraId="64488FAE" wp14:textId="77777777">
            <w:pPr>
              <w:spacing w:before="12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42D8F">
              <w:rPr>
                <w:rFonts w:ascii="Arial" w:hAnsi="Arial" w:cs="Arial"/>
                <w:i/>
                <w:iCs/>
                <w:sz w:val="20"/>
                <w:szCs w:val="20"/>
              </w:rPr>
              <w:t>(0-5)</w:t>
            </w:r>
          </w:p>
        </w:tc>
        <w:tc>
          <w:tcPr>
            <w:tcW w:w="1350" w:type="dxa"/>
            <w:tcMar/>
            <w:vAlign w:val="center"/>
          </w:tcPr>
          <w:p w:rsidRPr="00942D8F" w:rsidR="00095F4F" w:rsidP="00942D8F" w:rsidRDefault="001658A9" w14:paraId="29D6B04F" wp14:textId="26BD9B26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439AC57B" w:rsidR="563C15B1">
              <w:rPr>
                <w:rFonts w:ascii="Arial" w:hAnsi="Arial" w:cs="Arial"/>
                <w:sz w:val="20"/>
                <w:szCs w:val="20"/>
              </w:rPr>
              <w:t>2</w:t>
            </w:r>
            <w:r w:rsidRPr="439AC57B" w:rsidR="001658A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C0C0C0"/>
            <w:tcMar/>
          </w:tcPr>
          <w:p w:rsidRPr="00942D8F" w:rsidR="00095F4F" w:rsidP="00942D8F" w:rsidRDefault="00095F4F" w14:paraId="540A367B" wp14:textId="77777777">
            <w:pPr>
              <w:pStyle w:val="Heading1"/>
              <w:spacing w:before="120" w:after="0"/>
              <w:jc w:val="center"/>
              <w:rPr>
                <w:rFonts w:cs="Arial"/>
                <w:sz w:val="20"/>
              </w:rPr>
            </w:pPr>
            <w:r w:rsidRPr="00942D8F">
              <w:rPr>
                <w:rFonts w:cs="Arial"/>
                <w:sz w:val="20"/>
              </w:rPr>
              <w:t>Novelty</w:t>
            </w:r>
          </w:p>
          <w:p w:rsidRPr="00942D8F" w:rsidR="00095F4F" w:rsidP="00942D8F" w:rsidRDefault="00095F4F" w14:paraId="6087B1DD" wp14:textId="77777777">
            <w:pPr>
              <w:spacing w:before="12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42D8F">
              <w:rPr>
                <w:rFonts w:ascii="Arial" w:hAnsi="Arial" w:cs="Arial"/>
                <w:i/>
                <w:iCs/>
                <w:sz w:val="20"/>
                <w:szCs w:val="20"/>
              </w:rPr>
              <w:t>(0-5)</w:t>
            </w:r>
          </w:p>
        </w:tc>
        <w:tc>
          <w:tcPr>
            <w:tcW w:w="1530" w:type="dxa"/>
            <w:tcMar/>
            <w:vAlign w:val="center"/>
          </w:tcPr>
          <w:p w:rsidRPr="00942D8F" w:rsidR="00095F4F" w:rsidP="00942D8F" w:rsidRDefault="00095F4F" w14:paraId="53128261" wp14:textId="7653A3B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439AC57B" w:rsidR="51D5059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xmlns:wp14="http://schemas.microsoft.com/office/word/2010/wordml" w:rsidRPr="00942D8F" w:rsidR="00095F4F" w:rsidTr="439AC57B" w14:paraId="6098F7A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942D8F" w:rsidR="001658A9" w:rsidP="57F26C2F" w:rsidRDefault="001658A9" w14:paraId="37365883" wp14:textId="1D9E577A">
            <w:pPr>
              <w:spacing w:before="120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7F26C2F" w:rsidR="00095F4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Scanner</w:t>
            </w: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42D8F" w:rsidR="00095F4F" w:rsidP="00942D8F" w:rsidRDefault="00095F4F" w14:paraId="62486C05" wp14:textId="7E8E65FD">
            <w:pPr>
              <w:spacing w:before="120"/>
              <w:ind w:firstLine="720"/>
              <w:rPr>
                <w:rFonts w:ascii="Arial" w:hAnsi="Arial" w:cs="Arial"/>
                <w:sz w:val="20"/>
                <w:szCs w:val="20"/>
              </w:rPr>
            </w:pPr>
            <w:r w:rsidRPr="57F26C2F" w:rsidR="21B3F6C4">
              <w:rPr>
                <w:rFonts w:ascii="Arial" w:hAnsi="Arial" w:cs="Arial"/>
                <w:sz w:val="20"/>
                <w:szCs w:val="20"/>
              </w:rPr>
              <w:t>Jake O’Connor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942D8F" w:rsidR="00095F4F" w:rsidP="00942D8F" w:rsidRDefault="00095F4F" w14:paraId="23F383F4" wp14:textId="77777777">
            <w:pPr>
              <w:spacing w:before="120"/>
              <w:ind w:hanging="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2D8F">
              <w:rPr>
                <w:rFonts w:ascii="Arial" w:hAnsi="Arial" w:cs="Arial"/>
                <w:b/>
                <w:sz w:val="20"/>
                <w:szCs w:val="20"/>
              </w:rPr>
              <w:t>Date Submitted</w:t>
            </w:r>
          </w:p>
        </w:tc>
        <w:tc>
          <w:tcPr>
            <w:tcW w:w="39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42D8F" w:rsidR="00095F4F" w:rsidP="57F26C2F" w:rsidRDefault="00095F4F" w14:paraId="4101652C" wp14:textId="20FE01FA">
            <w:pPr>
              <w:pStyle w:val="Paragrah"/>
              <w:spacing w:before="120" w:after="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57F26C2F" w:rsidR="27E3BAD3">
              <w:rPr>
                <w:rFonts w:ascii="Arial" w:hAnsi="Arial" w:cs="Arial"/>
                <w:sz w:val="20"/>
                <w:szCs w:val="20"/>
              </w:rPr>
              <w:t>09/11/2021</w:t>
            </w:r>
          </w:p>
        </w:tc>
      </w:tr>
    </w:tbl>
    <w:p xmlns:wp14="http://schemas.microsoft.com/office/word/2010/wordml" w:rsidRPr="00942D8F" w:rsidR="00095F4F" w:rsidRDefault="00095F4F" w14:paraId="4B99056E" wp14:textId="77777777">
      <w:pPr>
        <w:rPr>
          <w:rFonts w:ascii="Arial" w:hAnsi="Arial" w:cs="Arial"/>
          <w:sz w:val="20"/>
          <w:szCs w:val="20"/>
        </w:rPr>
      </w:pPr>
    </w:p>
    <w:sectPr w:rsidRPr="00942D8F" w:rsidR="00095F4F">
      <w:pgSz w:w="15840" w:h="12240" w:orient="landscape" w:code="1"/>
      <w:pgMar w:top="720" w:right="792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C24E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6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8F"/>
    <w:rsid w:val="00095F4F"/>
    <w:rsid w:val="001658A9"/>
    <w:rsid w:val="006D5558"/>
    <w:rsid w:val="00942D8F"/>
    <w:rsid w:val="08220735"/>
    <w:rsid w:val="126161CD"/>
    <w:rsid w:val="1411A262"/>
    <w:rsid w:val="15038085"/>
    <w:rsid w:val="15853A9E"/>
    <w:rsid w:val="17763E7C"/>
    <w:rsid w:val="1D2FC702"/>
    <w:rsid w:val="1DFDC6E4"/>
    <w:rsid w:val="21B3F6C4"/>
    <w:rsid w:val="23780F88"/>
    <w:rsid w:val="27E3BAD3"/>
    <w:rsid w:val="2A61DA7B"/>
    <w:rsid w:val="2BDAD13D"/>
    <w:rsid w:val="2C128D72"/>
    <w:rsid w:val="2D3CBA39"/>
    <w:rsid w:val="35188F42"/>
    <w:rsid w:val="439AC57B"/>
    <w:rsid w:val="43BA57E7"/>
    <w:rsid w:val="46AA2E18"/>
    <w:rsid w:val="48550E41"/>
    <w:rsid w:val="4BBBF695"/>
    <w:rsid w:val="51D5059A"/>
    <w:rsid w:val="530FE70C"/>
    <w:rsid w:val="563C15B1"/>
    <w:rsid w:val="57F26C2F"/>
    <w:rsid w:val="5BAAC053"/>
    <w:rsid w:val="5C3BA93F"/>
    <w:rsid w:val="60AFF67B"/>
    <w:rsid w:val="6141CEBE"/>
    <w:rsid w:val="64887F48"/>
    <w:rsid w:val="6ADE7557"/>
    <w:rsid w:val="730AC037"/>
    <w:rsid w:val="76612C6A"/>
    <w:rsid w:val="77DE315A"/>
    <w:rsid w:val="798E97E5"/>
    <w:rsid w:val="7EB0064E"/>
    <w:rsid w:val="7F658717"/>
    <w:rsid w:val="7FE5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6193219"/>
  <w15:chartTrackingRefBased/>
  <w15:docId w15:val="{704D738E-4229-4A78-AEE7-9ADA6B54EC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h" w:customStyle="1">
    <w:name w:val="Paragrah"/>
    <w:basedOn w:val="Normal"/>
    <w:pPr>
      <w:spacing w:after="240"/>
      <w:ind w:firstLine="720"/>
    </w:pPr>
    <w:rPr>
      <w:szCs w:val="20"/>
    </w:rPr>
  </w:style>
  <w:style w:type="paragraph" w:styleId="CommentText">
    <w:name w:val="annotation text"/>
    <w:basedOn w:val="Normal"/>
    <w:semiHidden/>
    <w:rPr>
      <w:rFonts w:ascii="Times" w:hAnsi="Times" w:eastAsia="Times"/>
      <w:sz w:val="20"/>
      <w:szCs w:val="20"/>
    </w:rPr>
  </w:style>
  <w:style w:type="paragraph" w:styleId="ListBullet">
    <w:name w:val="List Bullet"/>
    <w:basedOn w:val="Normal"/>
    <w:semiHidden/>
    <w:pPr>
      <w:ind w:left="216" w:hanging="216"/>
    </w:pPr>
    <w:rPr>
      <w:szCs w:val="20"/>
    </w:rPr>
  </w:style>
  <w:style w:type="character" w:styleId="Hyperlink">
    <w:name w:val="Hyperlink"/>
    <w:semiHidden/>
    <w:rPr>
      <w:color w:val="0000C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articleheadtext1" w:customStyle="1">
    <w:name w:val="articleheadtext1"/>
    <w:rPr>
      <w:rFonts w:hint="default" w:ascii="Arial" w:hAnsi="Arial" w:cs="Arial"/>
      <w:b/>
      <w:bCs/>
      <w:strike w:val="0"/>
      <w:dstrike w:val="0"/>
      <w:color w:val="000000"/>
      <w:sz w:val="31"/>
      <w:szCs w:val="31"/>
      <w:u w:val="none"/>
      <w:effect w:val="none"/>
    </w:rPr>
  </w:style>
  <w:style w:type="character" w:styleId="articlebodytext1" w:customStyle="1">
    <w:name w:val="articlebodytext1"/>
    <w:rPr>
      <w:rFonts w:hint="default" w:ascii="Arial" w:hAnsi="Arial" w:cs="Arial"/>
      <w:strike w:val="0"/>
      <w:dstrike w:val="0"/>
      <w:color w:val="000000"/>
      <w:sz w:val="21"/>
      <w:szCs w:val="21"/>
      <w:u w:val="none"/>
      <w:effect w:val="none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eastAsia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axios.com/montreal-is-becoming-an-even-bigger-game-development-hub-688a46c7-5c07-48f9-9d77-cf5e6201e37c.html" TargetMode="External" Id="R0a3292a116644a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Natasha Vita-More</dc:title>
  <dc:subject/>
  <dc:creator>Natasha Vita-More</dc:creator>
  <keywords/>
  <lastModifiedBy>JAKE OCONNOR</lastModifiedBy>
  <revision>5</revision>
  <dcterms:created xsi:type="dcterms:W3CDTF">2021-09-11T22:23:00.0000000Z</dcterms:created>
  <dcterms:modified xsi:type="dcterms:W3CDTF">2021-09-11T23:55:45.6927522Z</dcterms:modified>
</coreProperties>
</file>