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CD003" w14:textId="35EBE5B1" w:rsidR="003A5589" w:rsidRPr="003A5589" w:rsidRDefault="003A5589" w:rsidP="003A5589">
      <w:pPr>
        <w:rPr>
          <w:b/>
          <w:bCs/>
        </w:rPr>
      </w:pPr>
      <w:r w:rsidRPr="003A5589">
        <w:rPr>
          <w:b/>
          <w:bCs/>
        </w:rPr>
        <w:t>Entry Level Software Engineer</w:t>
      </w:r>
      <w:r>
        <w:rPr>
          <w:b/>
          <w:bCs/>
        </w:rPr>
        <w:t>, Motorola</w:t>
      </w:r>
    </w:p>
    <w:p w14:paraId="6945FC40" w14:textId="77777777" w:rsidR="003A5589" w:rsidRPr="003A5589" w:rsidRDefault="003A5589" w:rsidP="003A5589">
      <w:r w:rsidRPr="003A5589">
        <w:t>locations</w:t>
      </w:r>
    </w:p>
    <w:p w14:paraId="3CEB07CE" w14:textId="77777777" w:rsidR="003A5589" w:rsidRPr="003A5589" w:rsidRDefault="003A5589" w:rsidP="003A5589">
      <w:r w:rsidRPr="003A5589">
        <w:t>Edinburgh, UK (ZUK129)</w:t>
      </w:r>
    </w:p>
    <w:p w14:paraId="1F973A89" w14:textId="77777777" w:rsidR="003A5589" w:rsidRPr="003A5589" w:rsidRDefault="003A5589" w:rsidP="003A5589">
      <w:r w:rsidRPr="003A5589">
        <w:t>time type</w:t>
      </w:r>
    </w:p>
    <w:p w14:paraId="07AD654D" w14:textId="77777777" w:rsidR="003A5589" w:rsidRPr="003A5589" w:rsidRDefault="003A5589" w:rsidP="003A5589">
      <w:r w:rsidRPr="003A5589">
        <w:t>Full time</w:t>
      </w:r>
    </w:p>
    <w:p w14:paraId="2213F20C" w14:textId="77777777" w:rsidR="003A5589" w:rsidRPr="003A5589" w:rsidRDefault="003A5589" w:rsidP="003A5589">
      <w:r w:rsidRPr="003A5589">
        <w:t>posted on</w:t>
      </w:r>
    </w:p>
    <w:p w14:paraId="72397D3D" w14:textId="77777777" w:rsidR="003A5589" w:rsidRPr="003A5589" w:rsidRDefault="003A5589" w:rsidP="003A5589">
      <w:r w:rsidRPr="003A5589">
        <w:t>Posted 30+ Days Ago</w:t>
      </w:r>
    </w:p>
    <w:p w14:paraId="228686EC" w14:textId="77777777" w:rsidR="003A5589" w:rsidRPr="003A5589" w:rsidRDefault="003A5589" w:rsidP="003A5589">
      <w:r w:rsidRPr="003A5589">
        <w:t>job requisition id</w:t>
      </w:r>
    </w:p>
    <w:p w14:paraId="1DF2C5A8" w14:textId="77777777" w:rsidR="003A5589" w:rsidRPr="003A5589" w:rsidRDefault="003A5589" w:rsidP="003A5589">
      <w:r w:rsidRPr="003A5589">
        <w:t>R57795</w:t>
      </w:r>
    </w:p>
    <w:p w14:paraId="0595812C" w14:textId="77777777" w:rsidR="003A5589" w:rsidRPr="003A5589" w:rsidRDefault="003A5589" w:rsidP="003A5589">
      <w:r w:rsidRPr="003A5589">
        <w:t>Company Overview</w:t>
      </w:r>
    </w:p>
    <w:p w14:paraId="53891EDE" w14:textId="77777777" w:rsidR="003A5589" w:rsidRPr="003A5589" w:rsidRDefault="003A5589" w:rsidP="003A5589">
      <w:r w:rsidRPr="003A5589">
        <w:t xml:space="preserve">At Motorola Solutions, we believe that everything starts with our people. We’re a global close-knit community, united by the relentless pursuit </w:t>
      </w:r>
      <w:proofErr w:type="gramStart"/>
      <w:r w:rsidRPr="003A5589">
        <w:t>to help keep</w:t>
      </w:r>
      <w:proofErr w:type="gramEnd"/>
      <w:r w:rsidRPr="003A5589">
        <w:t xml:space="preserve"> people safer everywhere. Our critical communications, video security and command center technologies support public safety agencies and enterprises alike, enabling the coordination that’s critical for safer communities, safer schools, safer hospitals and safer businesses. Connect with a career that </w:t>
      </w:r>
      <w:proofErr w:type="gramStart"/>
      <w:r w:rsidRPr="003A5589">
        <w:t>matters, and</w:t>
      </w:r>
      <w:proofErr w:type="gramEnd"/>
      <w:r w:rsidRPr="003A5589">
        <w:t xml:space="preserve"> help us build a safer future. </w:t>
      </w:r>
    </w:p>
    <w:p w14:paraId="4E721918" w14:textId="77777777" w:rsidR="003A5589" w:rsidRPr="003A5589" w:rsidRDefault="003A5589" w:rsidP="003A5589">
      <w:r w:rsidRPr="003A5589">
        <w:br/>
        <w:t>Department Overview</w:t>
      </w:r>
    </w:p>
    <w:p w14:paraId="0A397D85" w14:textId="77777777" w:rsidR="003A5589" w:rsidRPr="003A5589" w:rsidRDefault="003A5589" w:rsidP="003A5589">
      <w:r w:rsidRPr="003A5589">
        <w:t xml:space="preserve">Would you like to boost your career by working hand in hand with experts to develop a next-generation video management system? Would you like to work with a highly skilled team in Edinburgh and across the globe? Shape the direction of future </w:t>
      </w:r>
      <w:proofErr w:type="gramStart"/>
      <w:r w:rsidRPr="003A5589">
        <w:t>features, and</w:t>
      </w:r>
      <w:proofErr w:type="gramEnd"/>
      <w:r w:rsidRPr="003A5589">
        <w:t xml:space="preserve"> bring innovation and dynamism to the way we work?</w:t>
      </w:r>
      <w:r w:rsidRPr="003A5589">
        <w:br/>
      </w:r>
      <w:r w:rsidRPr="003A5589">
        <w:br/>
        <w:t xml:space="preserve">Our world class Video Management Software allows Enterprise customers to monitor all aspects of security at their sites. From integrating video analytics </w:t>
      </w:r>
      <w:proofErr w:type="gramStart"/>
      <w:r w:rsidRPr="003A5589">
        <w:t>in</w:t>
      </w:r>
      <w:proofErr w:type="gramEnd"/>
      <w:r w:rsidRPr="003A5589">
        <w:t xml:space="preserve"> Windows applications to making highly scalable cloud microservices - our engineers have opportunities to work with a very diverse and exciting range of products.</w:t>
      </w:r>
      <w:r w:rsidRPr="003A5589">
        <w:br/>
      </w:r>
      <w:r w:rsidRPr="003A5589">
        <w:br/>
        <w:t>We are looking for talented engineers to grow our software engineering teams and contribute to the development of our products. We have a fantastic city center office in the heart of Edinburgh and fully embrace a hybrid home/office working model.</w:t>
      </w:r>
    </w:p>
    <w:p w14:paraId="5A911BF3" w14:textId="77777777" w:rsidR="003A5589" w:rsidRPr="003A5589" w:rsidRDefault="003A5589" w:rsidP="003A5589">
      <w:r w:rsidRPr="003A5589">
        <w:lastRenderedPageBreak/>
        <w:br/>
        <w:t>Job Description</w:t>
      </w:r>
    </w:p>
    <w:p w14:paraId="0BEA21CE" w14:textId="77777777" w:rsidR="003A5589" w:rsidRPr="003A5589" w:rsidRDefault="003A5589" w:rsidP="003A5589">
      <w:r w:rsidRPr="003A5589">
        <w:t>The role involves:</w:t>
      </w:r>
    </w:p>
    <w:p w14:paraId="301F9E39" w14:textId="77777777" w:rsidR="003A5589" w:rsidRPr="003A5589" w:rsidRDefault="003A5589" w:rsidP="003A5589">
      <w:pPr>
        <w:numPr>
          <w:ilvl w:val="0"/>
          <w:numId w:val="1"/>
        </w:numPr>
      </w:pPr>
      <w:r w:rsidRPr="003A5589">
        <w:t xml:space="preserve">Delivering high quality software in our cloud and </w:t>
      </w:r>
      <w:proofErr w:type="gramStart"/>
      <w:r w:rsidRPr="003A5589">
        <w:t>on-premise</w:t>
      </w:r>
      <w:proofErr w:type="gramEnd"/>
      <w:r w:rsidRPr="003A5589">
        <w:t xml:space="preserve"> video management system in an agile environment.</w:t>
      </w:r>
    </w:p>
    <w:p w14:paraId="4805C800" w14:textId="77777777" w:rsidR="003A5589" w:rsidRPr="003A5589" w:rsidRDefault="003A5589" w:rsidP="003A5589">
      <w:pPr>
        <w:numPr>
          <w:ilvl w:val="0"/>
          <w:numId w:val="1"/>
        </w:numPr>
      </w:pPr>
      <w:r w:rsidRPr="003A5589">
        <w:t>Contributing to, and thriving in, a culture of collaboration and continuous improvement.</w:t>
      </w:r>
    </w:p>
    <w:p w14:paraId="20D672EE" w14:textId="77777777" w:rsidR="003A5589" w:rsidRPr="003A5589" w:rsidRDefault="003A5589" w:rsidP="003A5589">
      <w:pPr>
        <w:numPr>
          <w:ilvl w:val="0"/>
          <w:numId w:val="1"/>
        </w:numPr>
      </w:pPr>
      <w:r w:rsidRPr="003A5589">
        <w:t>Working closely within your own team and with others based in the US, Canada, Poland and worldwide.</w:t>
      </w:r>
    </w:p>
    <w:p w14:paraId="5E03E083" w14:textId="77777777" w:rsidR="003A5589" w:rsidRPr="003A5589" w:rsidRDefault="003A5589" w:rsidP="003A5589">
      <w:pPr>
        <w:numPr>
          <w:ilvl w:val="0"/>
          <w:numId w:val="1"/>
        </w:numPr>
      </w:pPr>
      <w:r w:rsidRPr="003A5589">
        <w:t>Helping to refine feature requirements and generate innovative ideas.</w:t>
      </w:r>
    </w:p>
    <w:p w14:paraId="55C8E970" w14:textId="77777777" w:rsidR="003A5589" w:rsidRPr="003A5589" w:rsidRDefault="003A5589" w:rsidP="003A5589">
      <w:pPr>
        <w:numPr>
          <w:ilvl w:val="0"/>
          <w:numId w:val="1"/>
        </w:numPr>
      </w:pPr>
      <w:r w:rsidRPr="003A5589">
        <w:t>Participating in and learning from peer reviews of code and other artifacts.</w:t>
      </w:r>
    </w:p>
    <w:p w14:paraId="17B06474" w14:textId="77777777" w:rsidR="003A5589" w:rsidRPr="003A5589" w:rsidRDefault="003A5589" w:rsidP="003A5589">
      <w:pPr>
        <w:numPr>
          <w:ilvl w:val="0"/>
          <w:numId w:val="1"/>
        </w:numPr>
      </w:pPr>
      <w:r w:rsidRPr="003A5589">
        <w:t>Actively sharing your knowledge with others within and outside of the team.</w:t>
      </w:r>
    </w:p>
    <w:p w14:paraId="650A65CB" w14:textId="77777777" w:rsidR="003A5589" w:rsidRPr="003A5589" w:rsidRDefault="003A5589" w:rsidP="003A5589">
      <w:r w:rsidRPr="003A5589">
        <w:br/>
        <w:t>Basic Requirements</w:t>
      </w:r>
    </w:p>
    <w:p w14:paraId="5AF00AAA" w14:textId="77777777" w:rsidR="003A5589" w:rsidRPr="003A5589" w:rsidRDefault="003A5589" w:rsidP="003A5589">
      <w:r w:rsidRPr="003A5589">
        <w:t>To apply you must have:</w:t>
      </w:r>
    </w:p>
    <w:p w14:paraId="45D60781" w14:textId="77777777" w:rsidR="003A5589" w:rsidRPr="003A5589" w:rsidRDefault="003A5589" w:rsidP="003A5589">
      <w:pPr>
        <w:numPr>
          <w:ilvl w:val="0"/>
          <w:numId w:val="2"/>
        </w:numPr>
      </w:pPr>
      <w:r w:rsidRPr="003A5589">
        <w:t xml:space="preserve">Knowledge of at least one object-oriented language (C# </w:t>
      </w:r>
      <w:proofErr w:type="gramStart"/>
      <w:r w:rsidRPr="003A5589">
        <w:t>preferred, but</w:t>
      </w:r>
      <w:proofErr w:type="gramEnd"/>
      <w:r w:rsidRPr="003A5589">
        <w:t xml:space="preserve"> will consider others such as C++ or Java).</w:t>
      </w:r>
    </w:p>
    <w:p w14:paraId="3EEAC158" w14:textId="77777777" w:rsidR="003A5589" w:rsidRPr="003A5589" w:rsidRDefault="003A5589" w:rsidP="003A5589">
      <w:pPr>
        <w:numPr>
          <w:ilvl w:val="0"/>
          <w:numId w:val="2"/>
        </w:numPr>
      </w:pPr>
      <w:r w:rsidRPr="003A5589">
        <w:t>Be able to demonstrate strong software development fundamentals.</w:t>
      </w:r>
    </w:p>
    <w:p w14:paraId="4F0832DF" w14:textId="77777777" w:rsidR="003A5589" w:rsidRPr="003A5589" w:rsidRDefault="003A5589" w:rsidP="003A5589">
      <w:pPr>
        <w:numPr>
          <w:ilvl w:val="0"/>
          <w:numId w:val="2"/>
        </w:numPr>
      </w:pPr>
      <w:r w:rsidRPr="003A5589">
        <w:t xml:space="preserve">Strong analytical and </w:t>
      </w:r>
      <w:proofErr w:type="gramStart"/>
      <w:r w:rsidRPr="003A5589">
        <w:t>problem solving</w:t>
      </w:r>
      <w:proofErr w:type="gramEnd"/>
      <w:r w:rsidRPr="003A5589">
        <w:t xml:space="preserve"> abilities.</w:t>
      </w:r>
    </w:p>
    <w:p w14:paraId="0894700E" w14:textId="77777777" w:rsidR="003A5589" w:rsidRPr="003A5589" w:rsidRDefault="003A5589" w:rsidP="003A5589">
      <w:pPr>
        <w:numPr>
          <w:ilvl w:val="0"/>
          <w:numId w:val="2"/>
        </w:numPr>
      </w:pPr>
      <w:r w:rsidRPr="003A5589">
        <w:t>Desire to work in an agile software development team.</w:t>
      </w:r>
    </w:p>
    <w:p w14:paraId="419B70CC" w14:textId="77777777" w:rsidR="003A5589" w:rsidRPr="003A5589" w:rsidRDefault="003A5589" w:rsidP="003A5589">
      <w:pPr>
        <w:numPr>
          <w:ilvl w:val="0"/>
          <w:numId w:val="2"/>
        </w:numPr>
      </w:pPr>
      <w:r w:rsidRPr="003A5589">
        <w:t>A formal qualification in Software Engineering, Computer Science or equivalent.</w:t>
      </w:r>
    </w:p>
    <w:p w14:paraId="0343264B" w14:textId="77777777" w:rsidR="003A5589" w:rsidRPr="003A5589" w:rsidRDefault="003A5589" w:rsidP="003A5589">
      <w:r w:rsidRPr="003A5589">
        <w:t>In return for your expertise, we’ll support you in this new challenge with coaching &amp; development every step of the way -</w:t>
      </w:r>
    </w:p>
    <w:p w14:paraId="4220B91A" w14:textId="77777777" w:rsidR="003A5589" w:rsidRPr="003A5589" w:rsidRDefault="003A5589" w:rsidP="003A5589">
      <w:r w:rsidRPr="003A5589">
        <w:t xml:space="preserve">If you like innovating and </w:t>
      </w:r>
      <w:proofErr w:type="spellStart"/>
      <w:r w:rsidRPr="003A5589">
        <w:t>self development</w:t>
      </w:r>
      <w:proofErr w:type="spellEnd"/>
      <w:r w:rsidRPr="003A5589">
        <w:t>, </w:t>
      </w:r>
      <w:proofErr w:type="gramStart"/>
      <w:r w:rsidRPr="003A5589">
        <w:t>We're</w:t>
      </w:r>
      <w:proofErr w:type="gramEnd"/>
      <w:r w:rsidRPr="003A5589">
        <w:t xml:space="preserve"> offering a fantastic extra benefit - '10% time' - which means you can spend 10% of your working hours exclusively on personal and professional growth. From LinkedIn </w:t>
      </w:r>
      <w:proofErr w:type="gramStart"/>
      <w:r w:rsidRPr="003A5589">
        <w:t>Learning  to</w:t>
      </w:r>
      <w:proofErr w:type="gramEnd"/>
      <w:r w:rsidRPr="003A5589">
        <w:t xml:space="preserve"> passion projects - anything, provided it helps build your skills and knowledge.</w:t>
      </w:r>
    </w:p>
    <w:p w14:paraId="7C69FA94" w14:textId="77777777" w:rsidR="003A5589" w:rsidRPr="003A5589" w:rsidRDefault="003A5589" w:rsidP="003A5589">
      <w:r w:rsidRPr="003A5589">
        <w:t>Along with our '10% time' benefit you'll also be rewarded with:</w:t>
      </w:r>
    </w:p>
    <w:p w14:paraId="08BEF256" w14:textId="77777777" w:rsidR="003A5589" w:rsidRPr="003A5589" w:rsidRDefault="003A5589" w:rsidP="003A5589">
      <w:pPr>
        <w:numPr>
          <w:ilvl w:val="0"/>
          <w:numId w:val="3"/>
        </w:numPr>
      </w:pPr>
      <w:r w:rsidRPr="003A5589">
        <w:t>Competitive salary and bonus schemes.</w:t>
      </w:r>
    </w:p>
    <w:p w14:paraId="20637661" w14:textId="77777777" w:rsidR="003A5589" w:rsidRPr="003A5589" w:rsidRDefault="003A5589" w:rsidP="003A5589">
      <w:pPr>
        <w:numPr>
          <w:ilvl w:val="0"/>
          <w:numId w:val="3"/>
        </w:numPr>
      </w:pPr>
      <w:r w:rsidRPr="003A5589">
        <w:lastRenderedPageBreak/>
        <w:t xml:space="preserve">Two </w:t>
      </w:r>
      <w:proofErr w:type="gramStart"/>
      <w:r w:rsidRPr="003A5589">
        <w:t>weeks</w:t>
      </w:r>
      <w:proofErr w:type="gramEnd"/>
      <w:r w:rsidRPr="003A5589">
        <w:t xml:space="preserve"> additional pay per year (holiday bonus). </w:t>
      </w:r>
    </w:p>
    <w:p w14:paraId="22C1365D" w14:textId="77777777" w:rsidR="003A5589" w:rsidRPr="003A5589" w:rsidRDefault="003A5589" w:rsidP="003A5589">
      <w:pPr>
        <w:numPr>
          <w:ilvl w:val="0"/>
          <w:numId w:val="3"/>
        </w:numPr>
      </w:pPr>
      <w:r w:rsidRPr="003A5589">
        <w:t xml:space="preserve">25 days holiday entitlement + bank holidays. • Attractive defined contribution pension scheme. </w:t>
      </w:r>
    </w:p>
    <w:p w14:paraId="694F606E" w14:textId="77777777" w:rsidR="003A5589" w:rsidRPr="003A5589" w:rsidRDefault="003A5589" w:rsidP="003A5589">
      <w:pPr>
        <w:numPr>
          <w:ilvl w:val="0"/>
          <w:numId w:val="3"/>
        </w:numPr>
      </w:pPr>
      <w:r w:rsidRPr="003A5589">
        <w:t xml:space="preserve">Employee stock purchase plan. </w:t>
      </w:r>
    </w:p>
    <w:p w14:paraId="25334337" w14:textId="77777777" w:rsidR="003A5589" w:rsidRPr="003A5589" w:rsidRDefault="003A5589" w:rsidP="003A5589">
      <w:pPr>
        <w:numPr>
          <w:ilvl w:val="0"/>
          <w:numId w:val="3"/>
        </w:numPr>
      </w:pPr>
      <w:r w:rsidRPr="003A5589">
        <w:t xml:space="preserve">Flexible working options. </w:t>
      </w:r>
    </w:p>
    <w:p w14:paraId="3AA653FF" w14:textId="77777777" w:rsidR="003A5589" w:rsidRPr="003A5589" w:rsidRDefault="003A5589" w:rsidP="003A5589">
      <w:pPr>
        <w:numPr>
          <w:ilvl w:val="0"/>
          <w:numId w:val="3"/>
        </w:numPr>
      </w:pPr>
      <w:r w:rsidRPr="003A5589">
        <w:t xml:space="preserve">Private medical care. </w:t>
      </w:r>
    </w:p>
    <w:p w14:paraId="19F12E43" w14:textId="77777777" w:rsidR="003A5589" w:rsidRPr="003A5589" w:rsidRDefault="003A5589" w:rsidP="003A5589">
      <w:pPr>
        <w:numPr>
          <w:ilvl w:val="0"/>
          <w:numId w:val="3"/>
        </w:numPr>
      </w:pPr>
      <w:r w:rsidRPr="003A5589">
        <w:t xml:space="preserve">Life assurance. </w:t>
      </w:r>
    </w:p>
    <w:p w14:paraId="548884E6" w14:textId="77777777" w:rsidR="003A5589" w:rsidRPr="003A5589" w:rsidRDefault="003A5589" w:rsidP="003A5589">
      <w:pPr>
        <w:numPr>
          <w:ilvl w:val="0"/>
          <w:numId w:val="3"/>
        </w:numPr>
      </w:pPr>
      <w:r w:rsidRPr="003A5589">
        <w:t xml:space="preserve">Enhanced maternity and paternity pay. </w:t>
      </w:r>
    </w:p>
    <w:p w14:paraId="145F4D1D" w14:textId="77777777" w:rsidR="003A5589" w:rsidRPr="003A5589" w:rsidRDefault="003A5589" w:rsidP="003A5589">
      <w:pPr>
        <w:numPr>
          <w:ilvl w:val="0"/>
          <w:numId w:val="3"/>
        </w:numPr>
      </w:pPr>
      <w:r w:rsidRPr="003A5589">
        <w:t xml:space="preserve">Career development </w:t>
      </w:r>
      <w:proofErr w:type="gramStart"/>
      <w:r w:rsidRPr="003A5589">
        <w:t>support and</w:t>
      </w:r>
      <w:proofErr w:type="gramEnd"/>
      <w:r w:rsidRPr="003A5589">
        <w:t xml:space="preserve"> </w:t>
      </w:r>
      <w:proofErr w:type="gramStart"/>
      <w:r w:rsidRPr="003A5589">
        <w:t>wide ranging</w:t>
      </w:r>
      <w:proofErr w:type="gramEnd"/>
      <w:r w:rsidRPr="003A5589">
        <w:t xml:space="preserve"> learning opportunities. </w:t>
      </w:r>
    </w:p>
    <w:p w14:paraId="271E180B" w14:textId="77777777" w:rsidR="003A5589" w:rsidRPr="003A5589" w:rsidRDefault="003A5589" w:rsidP="003A5589">
      <w:pPr>
        <w:numPr>
          <w:ilvl w:val="0"/>
          <w:numId w:val="3"/>
        </w:numPr>
      </w:pPr>
      <w:r w:rsidRPr="003A5589">
        <w:t xml:space="preserve">Employee health and wellbeing support EAP, wellbeing guidance etc. </w:t>
      </w:r>
    </w:p>
    <w:p w14:paraId="488D34EA" w14:textId="77777777" w:rsidR="003A5589" w:rsidRPr="003A5589" w:rsidRDefault="003A5589" w:rsidP="003A5589">
      <w:pPr>
        <w:numPr>
          <w:ilvl w:val="0"/>
          <w:numId w:val="3"/>
        </w:numPr>
      </w:pPr>
      <w:r w:rsidRPr="003A5589">
        <w:t xml:space="preserve">Carbon neutral initiatives/goals. </w:t>
      </w:r>
    </w:p>
    <w:p w14:paraId="6C33C375" w14:textId="77777777" w:rsidR="003A5589" w:rsidRPr="003A5589" w:rsidRDefault="003A5589" w:rsidP="003A5589">
      <w:pPr>
        <w:numPr>
          <w:ilvl w:val="0"/>
          <w:numId w:val="3"/>
        </w:numPr>
      </w:pPr>
      <w:r w:rsidRPr="003A5589">
        <w:t xml:space="preserve">Corporate social responsibility initiatives </w:t>
      </w:r>
      <w:proofErr w:type="gramStart"/>
      <w:r w:rsidRPr="003A5589">
        <w:t>including</w:t>
      </w:r>
      <w:proofErr w:type="gramEnd"/>
      <w:r w:rsidRPr="003A5589">
        <w:t xml:space="preserve"> support for volunteering days. </w:t>
      </w:r>
    </w:p>
    <w:p w14:paraId="18DE402A" w14:textId="77777777" w:rsidR="003A5589" w:rsidRPr="003A5589" w:rsidRDefault="003A5589" w:rsidP="003A5589">
      <w:pPr>
        <w:numPr>
          <w:ilvl w:val="0"/>
          <w:numId w:val="3"/>
        </w:numPr>
      </w:pPr>
      <w:proofErr w:type="spellStart"/>
      <w:r w:rsidRPr="003A5589">
        <w:t>Well known</w:t>
      </w:r>
      <w:proofErr w:type="spellEnd"/>
      <w:r w:rsidRPr="003A5589">
        <w:t xml:space="preserve"> companies discount scheme. </w:t>
      </w:r>
    </w:p>
    <w:p w14:paraId="21504B06" w14:textId="77777777" w:rsidR="003A5589" w:rsidRPr="003A5589" w:rsidRDefault="003A5589" w:rsidP="003A5589">
      <w:r w:rsidRPr="003A5589">
        <w:t xml:space="preserve">'We are an equal opportunities </w:t>
      </w:r>
      <w:proofErr w:type="gramStart"/>
      <w:r w:rsidRPr="003A5589">
        <w:t>employer</w:t>
      </w:r>
      <w:proofErr w:type="gramEnd"/>
      <w:r w:rsidRPr="003A5589">
        <w:t xml:space="preserve"> and we want you to have every opportunity to shine and show us your talents, please let us know if there is anything we can do to make sure the process works for you. We celebrate diversity and are committed to creating an inclusive environment for all employees.’ </w:t>
      </w:r>
    </w:p>
    <w:p w14:paraId="205AEEC3" w14:textId="77777777" w:rsidR="003A5589" w:rsidRPr="003A5589" w:rsidRDefault="003A5589" w:rsidP="003A5589">
      <w:r w:rsidRPr="003A5589">
        <w:t xml:space="preserve">CONNECT WITH A CAREER THAT MATTERS </w:t>
      </w:r>
    </w:p>
    <w:p w14:paraId="5B86708D" w14:textId="77777777" w:rsidR="003A5589" w:rsidRPr="003A5589" w:rsidRDefault="003A5589" w:rsidP="003A5589">
      <w:r w:rsidRPr="003A5589">
        <w:t>We’re dedicated to designing and delivering the mission-critical ecosystem our public safety &amp; enterprise customers refer to as their lifeline – mission-critical communications, software, video and services. Our drive for continuous innovation and partnership with our customers enables them to be ready – in the day-to-day moments, and in the moments that matter most.</w:t>
      </w:r>
    </w:p>
    <w:p w14:paraId="4F98B686" w14:textId="77777777" w:rsidR="003A5589" w:rsidRPr="003A5589" w:rsidRDefault="003A5589" w:rsidP="003A5589">
      <w:r w:rsidRPr="003A5589">
        <w:t>#LI-DJ1</w:t>
      </w:r>
    </w:p>
    <w:p w14:paraId="309F22B3" w14:textId="77777777" w:rsidR="003A5589" w:rsidRPr="003A5589" w:rsidRDefault="003A5589" w:rsidP="003A5589">
      <w:r w:rsidRPr="003A5589">
        <w:br/>
        <w:t>Travel Requirements</w:t>
      </w:r>
    </w:p>
    <w:p w14:paraId="6402F5B5" w14:textId="77777777" w:rsidR="003A5589" w:rsidRPr="003A5589" w:rsidRDefault="003A5589" w:rsidP="003A5589">
      <w:r w:rsidRPr="003A5589">
        <w:t>Under 10%</w:t>
      </w:r>
    </w:p>
    <w:p w14:paraId="609901EF" w14:textId="77777777" w:rsidR="003A5589" w:rsidRPr="003A5589" w:rsidRDefault="003A5589" w:rsidP="003A5589">
      <w:r w:rsidRPr="003A5589">
        <w:br/>
        <w:t>Relocation Provided</w:t>
      </w:r>
    </w:p>
    <w:p w14:paraId="68EC1E37" w14:textId="77777777" w:rsidR="003A5589" w:rsidRPr="003A5589" w:rsidRDefault="003A5589" w:rsidP="003A5589">
      <w:r w:rsidRPr="003A5589">
        <w:lastRenderedPageBreak/>
        <w:t>None</w:t>
      </w:r>
    </w:p>
    <w:p w14:paraId="45500F81" w14:textId="77777777" w:rsidR="003A5589" w:rsidRPr="003A5589" w:rsidRDefault="003A5589" w:rsidP="003A5589">
      <w:r w:rsidRPr="003A5589">
        <w:br/>
        <w:t>Position Type</w:t>
      </w:r>
    </w:p>
    <w:p w14:paraId="2B6F9471" w14:textId="77777777" w:rsidR="003A5589" w:rsidRPr="003A5589" w:rsidRDefault="003A5589" w:rsidP="003A5589">
      <w:r w:rsidRPr="003A5589">
        <w:t>New Grad</w:t>
      </w:r>
    </w:p>
    <w:p w14:paraId="729E7EF3" w14:textId="77777777" w:rsidR="003A5589" w:rsidRPr="003A5589" w:rsidRDefault="003A5589" w:rsidP="003A5589">
      <w:r w:rsidRPr="003A5589">
        <w:t>Referral Payment Plan</w:t>
      </w:r>
    </w:p>
    <w:p w14:paraId="4579308E" w14:textId="77777777" w:rsidR="003A5589" w:rsidRPr="003A5589" w:rsidRDefault="003A5589" w:rsidP="003A5589">
      <w:r w:rsidRPr="003A5589">
        <w:t>Yes</w:t>
      </w:r>
    </w:p>
    <w:p w14:paraId="5548903A" w14:textId="77777777" w:rsidR="003A5589" w:rsidRPr="003A5589" w:rsidRDefault="003A5589" w:rsidP="003A5589">
      <w:r w:rsidRPr="003A5589">
        <w:t>Company</w:t>
      </w:r>
    </w:p>
    <w:p w14:paraId="5BD1D656" w14:textId="77777777" w:rsidR="003A5589" w:rsidRPr="003A5589" w:rsidRDefault="003A5589" w:rsidP="003A5589">
      <w:proofErr w:type="spellStart"/>
      <w:r w:rsidRPr="003A5589">
        <w:t>IndigoVision</w:t>
      </w:r>
      <w:proofErr w:type="spellEnd"/>
      <w:r w:rsidRPr="003A5589">
        <w:t xml:space="preserve"> Limited</w:t>
      </w:r>
    </w:p>
    <w:p w14:paraId="1C189635" w14:textId="77777777" w:rsidR="003A5589" w:rsidRPr="003A5589" w:rsidRDefault="003A5589" w:rsidP="003A5589">
      <w:r w:rsidRPr="003A5589">
        <w:rPr>
          <w:i/>
          <w:iCs/>
        </w:rPr>
        <w:t>EEO Statement</w:t>
      </w:r>
    </w:p>
    <w:p w14:paraId="7647377B" w14:textId="77777777" w:rsidR="003A5589" w:rsidRPr="003A5589" w:rsidRDefault="003A5589" w:rsidP="003A5589">
      <w:r w:rsidRPr="003A5589">
        <w:t xml:space="preserve">Motorola Solutions is an Equal Opportunity Employer. All qualified applicants will receive consideration for employment without regard to race, color, religion or belief, sex, sexual orientation, gender identity, national origin, disability, veteran status or any other </w:t>
      </w:r>
      <w:proofErr w:type="gramStart"/>
      <w:r w:rsidRPr="003A5589">
        <w:t>legally-protected</w:t>
      </w:r>
      <w:proofErr w:type="gramEnd"/>
      <w:r w:rsidRPr="003A5589">
        <w:t xml:space="preserve"> characteristic. </w:t>
      </w:r>
    </w:p>
    <w:p w14:paraId="25286DC9" w14:textId="29A8A699" w:rsidR="003A5589" w:rsidRPr="003A5589" w:rsidRDefault="003A5589" w:rsidP="003A5589">
      <w:r w:rsidRPr="003A5589">
        <w:t xml:space="preserve">We are proud of our people-first and community-focused culture, empowering every </w:t>
      </w:r>
      <w:r w:rsidRPr="003A5589">
        <w:t>Motorola</w:t>
      </w:r>
      <w:r w:rsidRPr="003A5589">
        <w:t xml:space="preserve"> to be their most authentic self and to do their best work to deliver on the promise of a safer world. If you’d like to join our team but feel that you don’t quite meet </w:t>
      </w:r>
      <w:proofErr w:type="gramStart"/>
      <w:r w:rsidRPr="003A5589">
        <w:t>all of</w:t>
      </w:r>
      <w:proofErr w:type="gramEnd"/>
      <w:r w:rsidRPr="003A5589">
        <w:t xml:space="preserve"> the preferred skills, we’d still love to hear why you think you’d be a great addition to our team.</w:t>
      </w:r>
    </w:p>
    <w:p w14:paraId="3CE0E7D3" w14:textId="77777777" w:rsidR="00435AC4" w:rsidRDefault="00435AC4"/>
    <w:sectPr w:rsidR="00435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10D6D"/>
    <w:multiLevelType w:val="multilevel"/>
    <w:tmpl w:val="A296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606F15"/>
    <w:multiLevelType w:val="multilevel"/>
    <w:tmpl w:val="89B0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D9447E"/>
    <w:multiLevelType w:val="multilevel"/>
    <w:tmpl w:val="95C2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1599983">
    <w:abstractNumId w:val="0"/>
  </w:num>
  <w:num w:numId="2" w16cid:durableId="1488932214">
    <w:abstractNumId w:val="1"/>
  </w:num>
  <w:num w:numId="3" w16cid:durableId="1524973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89"/>
    <w:rsid w:val="002125AA"/>
    <w:rsid w:val="003A5589"/>
    <w:rsid w:val="00435AC4"/>
    <w:rsid w:val="00624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FD7C"/>
  <w15:chartTrackingRefBased/>
  <w15:docId w15:val="{E6FCF814-5F49-43F2-870F-39206F8E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5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5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5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5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5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5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5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5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5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5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589"/>
    <w:rPr>
      <w:rFonts w:eastAsiaTheme="majorEastAsia" w:cstheme="majorBidi"/>
      <w:color w:val="272727" w:themeColor="text1" w:themeTint="D8"/>
    </w:rPr>
  </w:style>
  <w:style w:type="paragraph" w:styleId="Title">
    <w:name w:val="Title"/>
    <w:basedOn w:val="Normal"/>
    <w:next w:val="Normal"/>
    <w:link w:val="TitleChar"/>
    <w:uiPriority w:val="10"/>
    <w:qFormat/>
    <w:rsid w:val="003A5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589"/>
    <w:pPr>
      <w:spacing w:before="160"/>
      <w:jc w:val="center"/>
    </w:pPr>
    <w:rPr>
      <w:i/>
      <w:iCs/>
      <w:color w:val="404040" w:themeColor="text1" w:themeTint="BF"/>
    </w:rPr>
  </w:style>
  <w:style w:type="character" w:customStyle="1" w:styleId="QuoteChar">
    <w:name w:val="Quote Char"/>
    <w:basedOn w:val="DefaultParagraphFont"/>
    <w:link w:val="Quote"/>
    <w:uiPriority w:val="29"/>
    <w:rsid w:val="003A5589"/>
    <w:rPr>
      <w:i/>
      <w:iCs/>
      <w:color w:val="404040" w:themeColor="text1" w:themeTint="BF"/>
    </w:rPr>
  </w:style>
  <w:style w:type="paragraph" w:styleId="ListParagraph">
    <w:name w:val="List Paragraph"/>
    <w:basedOn w:val="Normal"/>
    <w:uiPriority w:val="34"/>
    <w:qFormat/>
    <w:rsid w:val="003A5589"/>
    <w:pPr>
      <w:ind w:left="720"/>
      <w:contextualSpacing/>
    </w:pPr>
  </w:style>
  <w:style w:type="character" w:styleId="IntenseEmphasis">
    <w:name w:val="Intense Emphasis"/>
    <w:basedOn w:val="DefaultParagraphFont"/>
    <w:uiPriority w:val="21"/>
    <w:qFormat/>
    <w:rsid w:val="003A5589"/>
    <w:rPr>
      <w:i/>
      <w:iCs/>
      <w:color w:val="0F4761" w:themeColor="accent1" w:themeShade="BF"/>
    </w:rPr>
  </w:style>
  <w:style w:type="paragraph" w:styleId="IntenseQuote">
    <w:name w:val="Intense Quote"/>
    <w:basedOn w:val="Normal"/>
    <w:next w:val="Normal"/>
    <w:link w:val="IntenseQuoteChar"/>
    <w:uiPriority w:val="30"/>
    <w:qFormat/>
    <w:rsid w:val="003A5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589"/>
    <w:rPr>
      <w:i/>
      <w:iCs/>
      <w:color w:val="0F4761" w:themeColor="accent1" w:themeShade="BF"/>
    </w:rPr>
  </w:style>
  <w:style w:type="character" w:styleId="IntenseReference">
    <w:name w:val="Intense Reference"/>
    <w:basedOn w:val="DefaultParagraphFont"/>
    <w:uiPriority w:val="32"/>
    <w:qFormat/>
    <w:rsid w:val="003A5589"/>
    <w:rPr>
      <w:b/>
      <w:bCs/>
      <w:smallCaps/>
      <w:color w:val="0F4761" w:themeColor="accent1" w:themeShade="BF"/>
      <w:spacing w:val="5"/>
    </w:rPr>
  </w:style>
  <w:style w:type="character" w:styleId="Hyperlink">
    <w:name w:val="Hyperlink"/>
    <w:basedOn w:val="DefaultParagraphFont"/>
    <w:uiPriority w:val="99"/>
    <w:unhideWhenUsed/>
    <w:rsid w:val="003A5589"/>
    <w:rPr>
      <w:color w:val="467886" w:themeColor="hyperlink"/>
      <w:u w:val="single"/>
    </w:rPr>
  </w:style>
  <w:style w:type="character" w:styleId="UnresolvedMention">
    <w:name w:val="Unresolved Mention"/>
    <w:basedOn w:val="DefaultParagraphFont"/>
    <w:uiPriority w:val="99"/>
    <w:semiHidden/>
    <w:unhideWhenUsed/>
    <w:rsid w:val="003A5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773</Words>
  <Characters>4407</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Baxter (Student)</dc:creator>
  <cp:keywords/>
  <dc:description/>
  <cp:lastModifiedBy>Jake Baxter (Student)</cp:lastModifiedBy>
  <cp:revision>1</cp:revision>
  <dcterms:created xsi:type="dcterms:W3CDTF">2025-10-17T16:23:00Z</dcterms:created>
  <dcterms:modified xsi:type="dcterms:W3CDTF">2025-10-17T16:29:00Z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18d1e0-f5d7-4da7-8ddd-3b83021a2c85_Enabled">
    <vt:lpwstr>true</vt:lpwstr>
  </property>
  <property fmtid="{D5CDD505-2E9C-101B-9397-08002B2CF9AE}" pid="3" name="MSIP_Label_a618d1e0-f5d7-4da7-8ddd-3b83021a2c85_SetDate">
    <vt:lpwstr>2025-10-17T16:26:46Z</vt:lpwstr>
  </property>
  <property fmtid="{D5CDD505-2E9C-101B-9397-08002B2CF9AE}" pid="4" name="MSIP_Label_a618d1e0-f5d7-4da7-8ddd-3b83021a2c85_Method">
    <vt:lpwstr>Standard</vt:lpwstr>
  </property>
  <property fmtid="{D5CDD505-2E9C-101B-9397-08002B2CF9AE}" pid="5" name="MSIP_Label_a618d1e0-f5d7-4da7-8ddd-3b83021a2c85_Name">
    <vt:lpwstr>Private</vt:lpwstr>
  </property>
  <property fmtid="{D5CDD505-2E9C-101B-9397-08002B2CF9AE}" pid="6" name="MSIP_Label_a618d1e0-f5d7-4da7-8ddd-3b83021a2c85_SiteId">
    <vt:lpwstr>ae323139-093a-4d2a-81a6-5d334bcd9019</vt:lpwstr>
  </property>
  <property fmtid="{D5CDD505-2E9C-101B-9397-08002B2CF9AE}" pid="7" name="MSIP_Label_a618d1e0-f5d7-4da7-8ddd-3b83021a2c85_ActionId">
    <vt:lpwstr>4aac112c-f2b4-41c7-afc8-f44d9bc05297</vt:lpwstr>
  </property>
  <property fmtid="{D5CDD505-2E9C-101B-9397-08002B2CF9AE}" pid="8" name="MSIP_Label_a618d1e0-f5d7-4da7-8ddd-3b83021a2c85_ContentBits">
    <vt:lpwstr>0</vt:lpwstr>
  </property>
  <property fmtid="{D5CDD505-2E9C-101B-9397-08002B2CF9AE}" pid="9" name="MSIP_Label_a618d1e0-f5d7-4da7-8ddd-3b83021a2c85_Tag">
    <vt:lpwstr>10, 3, 0, 1</vt:lpwstr>
  </property>
</Properties>
</file>