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60"/>
        <w:ind w:right="19"/>
        <w:jc w:val="center"/>
      </w:pPr>
      <w:r>
        <w:rPr>
          <w:color w:val="1C2025"/>
        </w:rPr>
        <w:t>ECON</w:t>
      </w:r>
      <w:r>
        <w:rPr>
          <w:color w:val="1C2025"/>
          <w:spacing w:val="-2"/>
        </w:rPr>
        <w:t> </w:t>
      </w:r>
      <w:r>
        <w:rPr>
          <w:color w:val="1C2025"/>
        </w:rPr>
        <w:t>148</w:t>
      </w:r>
      <w:r>
        <w:rPr>
          <w:color w:val="1C2025"/>
          <w:spacing w:val="-2"/>
        </w:rPr>
        <w:t> </w:t>
      </w:r>
      <w:r>
        <w:rPr>
          <w:color w:val="1C2025"/>
        </w:rPr>
        <w:t>Final</w:t>
      </w:r>
      <w:r>
        <w:rPr>
          <w:color w:val="1C2025"/>
          <w:spacing w:val="-1"/>
        </w:rPr>
        <w:t> </w:t>
      </w:r>
      <w:r>
        <w:rPr>
          <w:color w:val="1C2025"/>
        </w:rPr>
        <w:t>Project</w:t>
      </w:r>
      <w:r>
        <w:rPr>
          <w:color w:val="1C2025"/>
          <w:spacing w:val="-2"/>
        </w:rPr>
        <w:t> </w:t>
      </w:r>
      <w:r>
        <w:rPr>
          <w:color w:val="1C2025"/>
        </w:rPr>
        <w:t>Task</w:t>
      </w:r>
      <w:r>
        <w:rPr>
          <w:color w:val="1C2025"/>
          <w:spacing w:val="-1"/>
        </w:rPr>
        <w:t> </w:t>
      </w:r>
      <w:r>
        <w:rPr>
          <w:color w:val="1C2025"/>
        </w:rPr>
        <w:t>1</w:t>
      </w:r>
      <w:r>
        <w:rPr>
          <w:color w:val="1C2025"/>
          <w:spacing w:val="-2"/>
        </w:rPr>
        <w:t> </w:t>
      </w:r>
      <w:r>
        <w:rPr>
          <w:color w:val="1C2025"/>
        </w:rPr>
        <w:t>Report</w:t>
      </w:r>
      <w:r>
        <w:rPr>
          <w:color w:val="1C2025"/>
          <w:spacing w:val="-1"/>
        </w:rPr>
        <w:t> </w:t>
      </w:r>
      <w:r>
        <w:rPr>
          <w:color w:val="1C2025"/>
        </w:rPr>
        <w:t>-</w:t>
      </w:r>
      <w:r>
        <w:rPr>
          <w:color w:val="1C2025"/>
          <w:spacing w:val="-2"/>
        </w:rPr>
        <w:t> </w:t>
      </w:r>
      <w:r>
        <w:rPr>
          <w:color w:val="1C2025"/>
        </w:rPr>
        <w:t>Ken</w:t>
      </w:r>
      <w:r>
        <w:rPr>
          <w:color w:val="1C2025"/>
          <w:spacing w:val="-1"/>
        </w:rPr>
        <w:t> </w:t>
      </w:r>
      <w:r>
        <w:rPr>
          <w:color w:val="1C2025"/>
        </w:rPr>
        <w:t>Lau,</w:t>
      </w:r>
      <w:r>
        <w:rPr>
          <w:color w:val="1C2025"/>
          <w:spacing w:val="-2"/>
        </w:rPr>
        <w:t> </w:t>
      </w:r>
      <w:r>
        <w:rPr>
          <w:color w:val="1C2025"/>
        </w:rPr>
        <w:t>Jake</w:t>
      </w:r>
      <w:r>
        <w:rPr>
          <w:color w:val="1C2025"/>
          <w:spacing w:val="-1"/>
        </w:rPr>
        <w:t> </w:t>
      </w:r>
      <w:r>
        <w:rPr>
          <w:color w:val="1C2025"/>
          <w:spacing w:val="-2"/>
        </w:rPr>
        <w:t>Beaney</w:t>
      </w:r>
    </w:p>
    <w:p>
      <w:pPr>
        <w:pStyle w:val="BodyText"/>
        <w:spacing w:before="240"/>
      </w:pPr>
    </w:p>
    <w:p>
      <w:pPr>
        <w:pStyle w:val="BodyText"/>
        <w:spacing w:line="480" w:lineRule="auto"/>
        <w:ind w:left="100" w:right="113" w:firstLine="720"/>
      </w:pPr>
      <w:r>
        <w:rPr>
          <w:color w:val="1C2025"/>
        </w:rPr>
        <w:t>When first looking at the training dataset, we realized that a lot of data was missing and there</w:t>
      </w:r>
      <w:r>
        <w:rPr>
          <w:color w:val="1C2025"/>
          <w:spacing w:val="-3"/>
        </w:rPr>
        <w:t> </w:t>
      </w:r>
      <w:r>
        <w:rPr>
          <w:color w:val="1C2025"/>
        </w:rPr>
        <w:t>was</w:t>
      </w:r>
      <w:r>
        <w:rPr>
          <w:color w:val="1C2025"/>
          <w:spacing w:val="-3"/>
        </w:rPr>
        <w:t> </w:t>
      </w:r>
      <w:r>
        <w:rPr>
          <w:color w:val="1C2025"/>
        </w:rPr>
        <w:t>no</w:t>
      </w:r>
      <w:r>
        <w:rPr>
          <w:color w:val="1C2025"/>
          <w:spacing w:val="-3"/>
        </w:rPr>
        <w:t> </w:t>
      </w:r>
      <w:r>
        <w:rPr>
          <w:color w:val="1C2025"/>
        </w:rPr>
        <w:t>specific</w:t>
      </w:r>
      <w:r>
        <w:rPr>
          <w:color w:val="1C2025"/>
          <w:spacing w:val="-3"/>
        </w:rPr>
        <w:t> </w:t>
      </w:r>
      <w:r>
        <w:rPr>
          <w:color w:val="1C2025"/>
        </w:rPr>
        <w:t>description</w:t>
      </w:r>
      <w:r>
        <w:rPr>
          <w:color w:val="1C2025"/>
          <w:spacing w:val="-3"/>
        </w:rPr>
        <w:t> </w:t>
      </w:r>
      <w:r>
        <w:rPr>
          <w:color w:val="1C2025"/>
        </w:rPr>
        <w:t>of</w:t>
      </w:r>
      <w:r>
        <w:rPr>
          <w:color w:val="1C2025"/>
          <w:spacing w:val="-3"/>
        </w:rPr>
        <w:t> </w:t>
      </w:r>
      <w:r>
        <w:rPr>
          <w:color w:val="1C2025"/>
        </w:rPr>
        <w:t>each</w:t>
      </w:r>
      <w:r>
        <w:rPr>
          <w:color w:val="1C2025"/>
          <w:spacing w:val="-3"/>
        </w:rPr>
        <w:t> </w:t>
      </w:r>
      <w:r>
        <w:rPr>
          <w:color w:val="1C2025"/>
        </w:rPr>
        <w:t>feature.</w:t>
      </w:r>
      <w:r>
        <w:rPr>
          <w:color w:val="1C2025"/>
          <w:spacing w:val="-3"/>
        </w:rPr>
        <w:t> </w:t>
      </w:r>
      <w:r>
        <w:rPr>
          <w:color w:val="1C2025"/>
        </w:rPr>
        <w:t>The</w:t>
      </w:r>
      <w:r>
        <w:rPr>
          <w:color w:val="1C2025"/>
          <w:spacing w:val="-3"/>
        </w:rPr>
        <w:t> </w:t>
      </w:r>
      <w:r>
        <w:rPr>
          <w:color w:val="1C2025"/>
        </w:rPr>
        <w:t>initial</w:t>
      </w:r>
      <w:r>
        <w:rPr>
          <w:color w:val="1C2025"/>
          <w:spacing w:val="-3"/>
        </w:rPr>
        <w:t> </w:t>
      </w:r>
      <w:r>
        <w:rPr>
          <w:color w:val="1C2025"/>
        </w:rPr>
        <w:t>thought</w:t>
      </w:r>
      <w:r>
        <w:rPr>
          <w:color w:val="1C2025"/>
          <w:spacing w:val="-3"/>
        </w:rPr>
        <w:t> </w:t>
      </w:r>
      <w:r>
        <w:rPr>
          <w:color w:val="1C2025"/>
        </w:rPr>
        <w:t>was</w:t>
      </w:r>
      <w:r>
        <w:rPr>
          <w:color w:val="1C2025"/>
          <w:spacing w:val="-3"/>
        </w:rPr>
        <w:t> </w:t>
      </w:r>
      <w:r>
        <w:rPr>
          <w:color w:val="1C2025"/>
        </w:rPr>
        <w:t>to</w:t>
      </w:r>
      <w:r>
        <w:rPr>
          <w:color w:val="1C2025"/>
          <w:spacing w:val="-3"/>
        </w:rPr>
        <w:t> </w:t>
      </w:r>
      <w:r>
        <w:rPr>
          <w:color w:val="1C2025"/>
        </w:rPr>
        <w:t>process</w:t>
      </w:r>
      <w:r>
        <w:rPr>
          <w:color w:val="1C2025"/>
          <w:spacing w:val="-3"/>
        </w:rPr>
        <w:t> </w:t>
      </w:r>
      <w:r>
        <w:rPr>
          <w:color w:val="1C2025"/>
        </w:rPr>
        <w:t>the</w:t>
      </w:r>
      <w:r>
        <w:rPr>
          <w:color w:val="1C2025"/>
          <w:spacing w:val="-3"/>
        </w:rPr>
        <w:t> </w:t>
      </w:r>
      <w:r>
        <w:rPr>
          <w:color w:val="1C2025"/>
        </w:rPr>
        <w:t>data</w:t>
      </w:r>
      <w:r>
        <w:rPr>
          <w:color w:val="1C2025"/>
          <w:spacing w:val="-3"/>
        </w:rPr>
        <w:t> </w:t>
      </w:r>
      <w:r>
        <w:rPr>
          <w:color w:val="1C2025"/>
        </w:rPr>
        <w:t>into numerical and categorical categories and then use the Random Forest to train the model.</w:t>
      </w:r>
    </w:p>
    <w:p>
      <w:pPr>
        <w:pStyle w:val="BodyText"/>
        <w:spacing w:line="480" w:lineRule="auto"/>
        <w:ind w:left="100"/>
      </w:pPr>
      <w:r>
        <w:rPr>
          <w:color w:val="1C2025"/>
        </w:rPr>
        <w:t>However,</w:t>
      </w:r>
      <w:r>
        <w:rPr>
          <w:color w:val="1C2025"/>
          <w:spacing w:val="-4"/>
        </w:rPr>
        <w:t> </w:t>
      </w:r>
      <w:r>
        <w:rPr>
          <w:color w:val="1C2025"/>
        </w:rPr>
        <w:t>even</w:t>
      </w:r>
      <w:r>
        <w:rPr>
          <w:color w:val="1C2025"/>
          <w:spacing w:val="-4"/>
        </w:rPr>
        <w:t> </w:t>
      </w:r>
      <w:r>
        <w:rPr>
          <w:color w:val="1C2025"/>
        </w:rPr>
        <w:t>though</w:t>
      </w:r>
      <w:r>
        <w:rPr>
          <w:color w:val="1C2025"/>
          <w:spacing w:val="-4"/>
        </w:rPr>
        <w:t> </w:t>
      </w:r>
      <w:r>
        <w:rPr>
          <w:color w:val="1C2025"/>
        </w:rPr>
        <w:t>we</w:t>
      </w:r>
      <w:r>
        <w:rPr>
          <w:color w:val="1C2025"/>
          <w:spacing w:val="-4"/>
        </w:rPr>
        <w:t> </w:t>
      </w:r>
      <w:r>
        <w:rPr>
          <w:color w:val="1C2025"/>
        </w:rPr>
        <w:t>assembled</w:t>
      </w:r>
      <w:r>
        <w:rPr>
          <w:color w:val="1C2025"/>
          <w:spacing w:val="-4"/>
        </w:rPr>
        <w:t> </w:t>
      </w:r>
      <w:r>
        <w:rPr>
          <w:color w:val="1C2025"/>
        </w:rPr>
        <w:t>GridSearchCV</w:t>
      </w:r>
      <w:r>
        <w:rPr>
          <w:color w:val="1C2025"/>
          <w:spacing w:val="-4"/>
        </w:rPr>
        <w:t> </w:t>
      </w:r>
      <w:r>
        <w:rPr>
          <w:color w:val="1C2025"/>
        </w:rPr>
        <w:t>into</w:t>
      </w:r>
      <w:r>
        <w:rPr>
          <w:color w:val="1C2025"/>
          <w:spacing w:val="-4"/>
        </w:rPr>
        <w:t> </w:t>
      </w:r>
      <w:r>
        <w:rPr>
          <w:color w:val="1C2025"/>
        </w:rPr>
        <w:t>the</w:t>
      </w:r>
      <w:r>
        <w:rPr>
          <w:color w:val="1C2025"/>
          <w:spacing w:val="-4"/>
        </w:rPr>
        <w:t> </w:t>
      </w:r>
      <w:r>
        <w:rPr>
          <w:color w:val="1C2025"/>
        </w:rPr>
        <w:t>model</w:t>
      </w:r>
      <w:r>
        <w:rPr>
          <w:color w:val="1C2025"/>
          <w:spacing w:val="-4"/>
        </w:rPr>
        <w:t> </w:t>
      </w:r>
      <w:r>
        <w:rPr>
          <w:color w:val="1C2025"/>
        </w:rPr>
        <w:t>training</w:t>
      </w:r>
      <w:r>
        <w:rPr>
          <w:color w:val="1C2025"/>
          <w:spacing w:val="-4"/>
        </w:rPr>
        <w:t> </w:t>
      </w:r>
      <w:r>
        <w:rPr>
          <w:color w:val="1C2025"/>
        </w:rPr>
        <w:t>process,</w:t>
      </w:r>
      <w:r>
        <w:rPr>
          <w:color w:val="1C2025"/>
          <w:spacing w:val="-4"/>
        </w:rPr>
        <w:t> </w:t>
      </w:r>
      <w:r>
        <w:rPr>
          <w:color w:val="1C2025"/>
        </w:rPr>
        <w:t>the</w:t>
      </w:r>
      <w:r>
        <w:rPr>
          <w:color w:val="1C2025"/>
          <w:spacing w:val="-4"/>
        </w:rPr>
        <w:t> </w:t>
      </w:r>
      <w:r>
        <w:rPr>
          <w:color w:val="1C2025"/>
        </w:rPr>
        <w:t>final</w:t>
      </w:r>
      <w:r>
        <w:rPr>
          <w:color w:val="1C2025"/>
          <w:spacing w:val="-4"/>
        </w:rPr>
        <w:t> </w:t>
      </w:r>
      <w:r>
        <w:rPr>
          <w:color w:val="1C2025"/>
        </w:rPr>
        <w:t>F1 score we got with the best parameters was less than 0.1, which indicates that the performance of the model is awful. After a long time of discussion and research, we made sure that the most important part of this project was data preprocessing.</w:t>
      </w:r>
    </w:p>
    <w:p>
      <w:pPr>
        <w:pStyle w:val="ListParagraph"/>
        <w:numPr>
          <w:ilvl w:val="0"/>
          <w:numId w:val="1"/>
        </w:numPr>
        <w:tabs>
          <w:tab w:pos="820" w:val="left" w:leader="none"/>
        </w:tabs>
        <w:spacing w:line="240" w:lineRule="auto" w:before="240" w:after="0"/>
        <w:ind w:left="820" w:right="0" w:hanging="360"/>
        <w:jc w:val="left"/>
        <w:rPr>
          <w:sz w:val="24"/>
        </w:rPr>
      </w:pPr>
      <w:r>
        <w:rPr>
          <w:color w:val="1C2025"/>
          <w:sz w:val="24"/>
        </w:rPr>
        <w:t>Data </w:t>
      </w:r>
      <w:r>
        <w:rPr>
          <w:color w:val="1C2025"/>
          <w:spacing w:val="-2"/>
          <w:sz w:val="24"/>
        </w:rPr>
        <w:t>Preprocessing</w:t>
      </w:r>
    </w:p>
    <w:p>
      <w:pPr>
        <w:pStyle w:val="BodyText"/>
        <w:rPr>
          <w:sz w:val="20"/>
        </w:rPr>
      </w:pPr>
    </w:p>
    <w:p>
      <w:pPr>
        <w:pStyle w:val="BodyText"/>
        <w:spacing w:before="131" w:after="1"/>
        <w:rPr>
          <w:sz w:val="20"/>
        </w:rPr>
      </w:pPr>
    </w:p>
    <w:p>
      <w:pPr>
        <w:pStyle w:val="BodyText"/>
        <w:ind w:left="152" w:right="-58"/>
        <w:rPr>
          <w:sz w:val="20"/>
        </w:rPr>
      </w:pPr>
      <w:r>
        <w:rPr>
          <w:sz w:val="20"/>
        </w:rPr>
        <w:drawing>
          <wp:inline distT="0" distB="0" distL="0" distR="0">
            <wp:extent cx="5993569" cy="2997041"/>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993569" cy="2997041"/>
                    </a:xfrm>
                    <a:prstGeom prst="rect">
                      <a:avLst/>
                    </a:prstGeom>
                  </pic:spPr>
                </pic:pic>
              </a:graphicData>
            </a:graphic>
          </wp:inline>
        </w:drawing>
      </w:r>
      <w:r>
        <w:rPr>
          <w:sz w:val="20"/>
        </w:rPr>
      </w:r>
    </w:p>
    <w:p>
      <w:pPr>
        <w:pStyle w:val="BodyText"/>
        <w:spacing w:before="266"/>
      </w:pPr>
    </w:p>
    <w:p>
      <w:pPr>
        <w:pStyle w:val="BodyText"/>
        <w:spacing w:line="480" w:lineRule="auto"/>
        <w:ind w:left="100" w:right="113" w:firstLine="720"/>
      </w:pPr>
      <w:r>
        <w:rPr>
          <w:color w:val="1C2025"/>
        </w:rPr>
        <w:t>We</w:t>
      </w:r>
      <w:r>
        <w:rPr>
          <w:color w:val="1C2025"/>
          <w:spacing w:val="-4"/>
        </w:rPr>
        <w:t> </w:t>
      </w:r>
      <w:r>
        <w:rPr>
          <w:color w:val="1C2025"/>
        </w:rPr>
        <w:t>first</w:t>
      </w:r>
      <w:r>
        <w:rPr>
          <w:color w:val="1C2025"/>
          <w:spacing w:val="-4"/>
        </w:rPr>
        <w:t> </w:t>
      </w:r>
      <w:r>
        <w:rPr>
          <w:color w:val="1C2025"/>
        </w:rPr>
        <w:t>load</w:t>
      </w:r>
      <w:r>
        <w:rPr>
          <w:color w:val="1C2025"/>
          <w:spacing w:val="-4"/>
        </w:rPr>
        <w:t> </w:t>
      </w:r>
      <w:r>
        <w:rPr>
          <w:color w:val="1C2025"/>
        </w:rPr>
        <w:t>the</w:t>
      </w:r>
      <w:r>
        <w:rPr>
          <w:color w:val="1C2025"/>
          <w:spacing w:val="-4"/>
        </w:rPr>
        <w:t> </w:t>
      </w:r>
      <w:r>
        <w:rPr>
          <w:color w:val="1C2025"/>
        </w:rPr>
        <w:t>original</w:t>
      </w:r>
      <w:r>
        <w:rPr>
          <w:color w:val="1C2025"/>
          <w:spacing w:val="-4"/>
        </w:rPr>
        <w:t> </w:t>
      </w:r>
      <w:r>
        <w:rPr>
          <w:color w:val="1C2025"/>
        </w:rPr>
        <w:t>training</w:t>
      </w:r>
      <w:r>
        <w:rPr>
          <w:color w:val="1C2025"/>
          <w:spacing w:val="-4"/>
        </w:rPr>
        <w:t> </w:t>
      </w:r>
      <w:r>
        <w:rPr>
          <w:color w:val="1C2025"/>
        </w:rPr>
        <w:t>dataset</w:t>
      </w:r>
      <w:r>
        <w:rPr>
          <w:color w:val="1C2025"/>
          <w:spacing w:val="-4"/>
        </w:rPr>
        <w:t> </w:t>
      </w:r>
      <w:r>
        <w:rPr>
          <w:color w:val="1C2025"/>
        </w:rPr>
        <w:t>from</w:t>
      </w:r>
      <w:r>
        <w:rPr>
          <w:color w:val="1C2025"/>
          <w:spacing w:val="-4"/>
        </w:rPr>
        <w:t> </w:t>
      </w:r>
      <w:r>
        <w:rPr>
          <w:color w:val="1C2025"/>
        </w:rPr>
        <w:t>the</w:t>
      </w:r>
      <w:r>
        <w:rPr>
          <w:color w:val="1C2025"/>
          <w:spacing w:val="-4"/>
        </w:rPr>
        <w:t> </w:t>
      </w:r>
      <w:r>
        <w:rPr>
          <w:color w:val="1C2025"/>
        </w:rPr>
        <w:t>CSV</w:t>
      </w:r>
      <w:r>
        <w:rPr>
          <w:color w:val="1C2025"/>
          <w:spacing w:val="-4"/>
        </w:rPr>
        <w:t> </w:t>
      </w:r>
      <w:r>
        <w:rPr>
          <w:color w:val="1C2025"/>
        </w:rPr>
        <w:t>file</w:t>
      </w:r>
      <w:r>
        <w:rPr>
          <w:color w:val="1C2025"/>
          <w:spacing w:val="-4"/>
        </w:rPr>
        <w:t> </w:t>
      </w:r>
      <w:r>
        <w:rPr>
          <w:color w:val="1C2025"/>
        </w:rPr>
        <w:t>and</w:t>
      </w:r>
      <w:r>
        <w:rPr>
          <w:color w:val="1C2025"/>
          <w:spacing w:val="-4"/>
        </w:rPr>
        <w:t> </w:t>
      </w:r>
      <w:r>
        <w:rPr>
          <w:color w:val="1C2025"/>
        </w:rPr>
        <w:t>then</w:t>
      </w:r>
      <w:r>
        <w:rPr>
          <w:color w:val="1C2025"/>
          <w:spacing w:val="-4"/>
        </w:rPr>
        <w:t> </w:t>
      </w:r>
      <w:r>
        <w:rPr>
          <w:color w:val="1C2025"/>
        </w:rPr>
        <w:t>fill</w:t>
      </w:r>
      <w:r>
        <w:rPr>
          <w:color w:val="1C2025"/>
          <w:spacing w:val="-4"/>
        </w:rPr>
        <w:t> </w:t>
      </w:r>
      <w:r>
        <w:rPr>
          <w:color w:val="1C2025"/>
        </w:rPr>
        <w:t>all</w:t>
      </w:r>
      <w:r>
        <w:rPr>
          <w:color w:val="1C2025"/>
          <w:spacing w:val="-4"/>
        </w:rPr>
        <w:t> </w:t>
      </w:r>
      <w:r>
        <w:rPr>
          <w:color w:val="1C2025"/>
        </w:rPr>
        <w:t>the</w:t>
      </w:r>
      <w:r>
        <w:rPr>
          <w:color w:val="1C2025"/>
          <w:spacing w:val="-4"/>
        </w:rPr>
        <w:t> </w:t>
      </w:r>
      <w:r>
        <w:rPr>
          <w:color w:val="1C2025"/>
        </w:rPr>
        <w:t>NaN values in the dataset with the string ‘NA’. For most of the columns in the dataset, the</w:t>
      </w:r>
    </w:p>
    <w:p>
      <w:pPr>
        <w:pStyle w:val="BodyText"/>
        <w:spacing w:line="480" w:lineRule="auto"/>
        <w:ind w:left="100"/>
      </w:pPr>
      <w:r>
        <w:rPr>
          <w:color w:val="1C2025"/>
        </w:rPr>
        <w:t>non-missing values are numerical values. It takes really long to train the model and also the performance</w:t>
      </w:r>
      <w:r>
        <w:rPr>
          <w:color w:val="1C2025"/>
          <w:spacing w:val="-3"/>
        </w:rPr>
        <w:t> </w:t>
      </w:r>
      <w:r>
        <w:rPr>
          <w:color w:val="1C2025"/>
        </w:rPr>
        <w:t>of</w:t>
      </w:r>
      <w:r>
        <w:rPr>
          <w:color w:val="1C2025"/>
          <w:spacing w:val="-3"/>
        </w:rPr>
        <w:t> </w:t>
      </w:r>
      <w:r>
        <w:rPr>
          <w:color w:val="1C2025"/>
        </w:rPr>
        <w:t>the</w:t>
      </w:r>
      <w:r>
        <w:rPr>
          <w:color w:val="1C2025"/>
          <w:spacing w:val="-3"/>
        </w:rPr>
        <w:t> </w:t>
      </w:r>
      <w:r>
        <w:rPr>
          <w:color w:val="1C2025"/>
        </w:rPr>
        <w:t>model</w:t>
      </w:r>
      <w:r>
        <w:rPr>
          <w:color w:val="1C2025"/>
          <w:spacing w:val="-3"/>
        </w:rPr>
        <w:t> </w:t>
      </w:r>
      <w:r>
        <w:rPr>
          <w:color w:val="1C2025"/>
        </w:rPr>
        <w:t>would</w:t>
      </w:r>
      <w:r>
        <w:rPr>
          <w:color w:val="1C2025"/>
          <w:spacing w:val="-3"/>
        </w:rPr>
        <w:t> </w:t>
      </w:r>
      <w:r>
        <w:rPr>
          <w:color w:val="1C2025"/>
        </w:rPr>
        <w:t>be</w:t>
      </w:r>
      <w:r>
        <w:rPr>
          <w:color w:val="1C2025"/>
          <w:spacing w:val="-3"/>
        </w:rPr>
        <w:t> </w:t>
      </w:r>
      <w:r>
        <w:rPr>
          <w:color w:val="1C2025"/>
        </w:rPr>
        <w:t>bad</w:t>
      </w:r>
      <w:r>
        <w:rPr>
          <w:color w:val="1C2025"/>
          <w:spacing w:val="-3"/>
        </w:rPr>
        <w:t> </w:t>
      </w:r>
      <w:r>
        <w:rPr>
          <w:color w:val="1C2025"/>
        </w:rPr>
        <w:t>because</w:t>
      </w:r>
      <w:r>
        <w:rPr>
          <w:color w:val="1C2025"/>
          <w:spacing w:val="-3"/>
        </w:rPr>
        <w:t> </w:t>
      </w:r>
      <w:r>
        <w:rPr>
          <w:color w:val="1C2025"/>
        </w:rPr>
        <w:t>mixed-type</w:t>
      </w:r>
      <w:r>
        <w:rPr>
          <w:color w:val="1C2025"/>
          <w:spacing w:val="-3"/>
        </w:rPr>
        <w:t> </w:t>
      </w:r>
      <w:r>
        <w:rPr>
          <w:color w:val="1C2025"/>
        </w:rPr>
        <w:t>columns</w:t>
      </w:r>
      <w:r>
        <w:rPr>
          <w:color w:val="1C2025"/>
          <w:spacing w:val="-3"/>
        </w:rPr>
        <w:t> </w:t>
      </w:r>
      <w:r>
        <w:rPr>
          <w:color w:val="1C2025"/>
        </w:rPr>
        <w:t>would</w:t>
      </w:r>
      <w:r>
        <w:rPr>
          <w:color w:val="1C2025"/>
          <w:spacing w:val="-3"/>
        </w:rPr>
        <w:t> </w:t>
      </w:r>
      <w:r>
        <w:rPr>
          <w:color w:val="1C2025"/>
        </w:rPr>
        <w:t>lead</w:t>
      </w:r>
      <w:r>
        <w:rPr>
          <w:color w:val="1C2025"/>
          <w:spacing w:val="-3"/>
        </w:rPr>
        <w:t> </w:t>
      </w:r>
      <w:r>
        <w:rPr>
          <w:color w:val="1C2025"/>
        </w:rPr>
        <w:t>to</w:t>
      </w:r>
      <w:r>
        <w:rPr>
          <w:color w:val="1C2025"/>
          <w:spacing w:val="-3"/>
        </w:rPr>
        <w:t> </w:t>
      </w:r>
      <w:r>
        <w:rPr>
          <w:color w:val="1C2025"/>
        </w:rPr>
        <w:t>errors</w:t>
      </w:r>
      <w:r>
        <w:rPr>
          <w:color w:val="1C2025"/>
          <w:spacing w:val="-3"/>
        </w:rPr>
        <w:t> </w:t>
      </w:r>
      <w:r>
        <w:rPr>
          <w:color w:val="1C2025"/>
        </w:rPr>
        <w:t>and</w:t>
      </w:r>
    </w:p>
    <w:p>
      <w:pPr>
        <w:spacing w:after="0" w:line="480" w:lineRule="auto"/>
        <w:sectPr>
          <w:type w:val="continuous"/>
          <w:pgSz w:w="12240" w:h="15840"/>
          <w:pgMar w:top="1380" w:bottom="280" w:left="1340" w:right="1320"/>
        </w:sectPr>
      </w:pPr>
    </w:p>
    <w:p>
      <w:pPr>
        <w:pStyle w:val="BodyText"/>
        <w:spacing w:line="480" w:lineRule="auto" w:before="60"/>
        <w:ind w:left="100" w:right="952"/>
        <w:jc w:val="both"/>
      </w:pPr>
      <w:r>
        <w:rPr>
          <w:color w:val="1C2025"/>
        </w:rPr>
        <w:t>significantly</w:t>
      </w:r>
      <w:r>
        <w:rPr>
          <w:color w:val="1C2025"/>
          <w:spacing w:val="-4"/>
        </w:rPr>
        <w:t> </w:t>
      </w:r>
      <w:r>
        <w:rPr>
          <w:color w:val="1C2025"/>
        </w:rPr>
        <w:t>decrease</w:t>
      </w:r>
      <w:r>
        <w:rPr>
          <w:color w:val="1C2025"/>
          <w:spacing w:val="-4"/>
        </w:rPr>
        <w:t> </w:t>
      </w:r>
      <w:r>
        <w:rPr>
          <w:color w:val="1C2025"/>
        </w:rPr>
        <w:t>the</w:t>
      </w:r>
      <w:r>
        <w:rPr>
          <w:color w:val="1C2025"/>
          <w:spacing w:val="-4"/>
        </w:rPr>
        <w:t> </w:t>
      </w:r>
      <w:r>
        <w:rPr>
          <w:color w:val="1C2025"/>
        </w:rPr>
        <w:t>efficiency</w:t>
      </w:r>
      <w:r>
        <w:rPr>
          <w:color w:val="1C2025"/>
          <w:spacing w:val="-4"/>
        </w:rPr>
        <w:t> </w:t>
      </w:r>
      <w:r>
        <w:rPr>
          <w:color w:val="1C2025"/>
        </w:rPr>
        <w:t>of</w:t>
      </w:r>
      <w:r>
        <w:rPr>
          <w:color w:val="1C2025"/>
          <w:spacing w:val="-4"/>
        </w:rPr>
        <w:t> </w:t>
      </w:r>
      <w:r>
        <w:rPr>
          <w:color w:val="1C2025"/>
        </w:rPr>
        <w:t>the</w:t>
      </w:r>
      <w:r>
        <w:rPr>
          <w:color w:val="1C2025"/>
          <w:spacing w:val="-4"/>
        </w:rPr>
        <w:t> </w:t>
      </w:r>
      <w:r>
        <w:rPr>
          <w:color w:val="1C2025"/>
        </w:rPr>
        <w:t>model.</w:t>
      </w:r>
      <w:r>
        <w:rPr>
          <w:color w:val="1C2025"/>
          <w:spacing w:val="-4"/>
        </w:rPr>
        <w:t> </w:t>
      </w:r>
      <w:r>
        <w:rPr>
          <w:color w:val="1C2025"/>
        </w:rPr>
        <w:t>So,</w:t>
      </w:r>
      <w:r>
        <w:rPr>
          <w:color w:val="1C2025"/>
          <w:spacing w:val="-4"/>
        </w:rPr>
        <w:t> </w:t>
      </w:r>
      <w:r>
        <w:rPr>
          <w:color w:val="1C2025"/>
        </w:rPr>
        <w:t>we</w:t>
      </w:r>
      <w:r>
        <w:rPr>
          <w:color w:val="1C2025"/>
          <w:spacing w:val="-4"/>
        </w:rPr>
        <w:t> </w:t>
      </w:r>
      <w:r>
        <w:rPr>
          <w:color w:val="1C2025"/>
        </w:rPr>
        <w:t>want</w:t>
      </w:r>
      <w:r>
        <w:rPr>
          <w:color w:val="1C2025"/>
          <w:spacing w:val="-4"/>
        </w:rPr>
        <w:t> </w:t>
      </w:r>
      <w:r>
        <w:rPr>
          <w:color w:val="1C2025"/>
        </w:rPr>
        <w:t>to</w:t>
      </w:r>
      <w:r>
        <w:rPr>
          <w:color w:val="1C2025"/>
          <w:spacing w:val="-4"/>
        </w:rPr>
        <w:t> </w:t>
      </w:r>
      <w:r>
        <w:rPr>
          <w:color w:val="1C2025"/>
        </w:rPr>
        <w:t>make</w:t>
      </w:r>
      <w:r>
        <w:rPr>
          <w:color w:val="1C2025"/>
          <w:spacing w:val="-4"/>
        </w:rPr>
        <w:t> </w:t>
      </w:r>
      <w:r>
        <w:rPr>
          <w:color w:val="1C2025"/>
        </w:rPr>
        <w:t>all</w:t>
      </w:r>
      <w:r>
        <w:rPr>
          <w:color w:val="1C2025"/>
          <w:spacing w:val="-4"/>
        </w:rPr>
        <w:t> </w:t>
      </w:r>
      <w:r>
        <w:rPr>
          <w:color w:val="1C2025"/>
        </w:rPr>
        <w:t>the</w:t>
      </w:r>
      <w:r>
        <w:rPr>
          <w:color w:val="1C2025"/>
          <w:spacing w:val="-4"/>
        </w:rPr>
        <w:t> </w:t>
      </w:r>
      <w:r>
        <w:rPr>
          <w:color w:val="1C2025"/>
        </w:rPr>
        <w:t>numerical columns into categorical columns.</w:t>
      </w:r>
    </w:p>
    <w:p>
      <w:pPr>
        <w:pStyle w:val="BodyText"/>
        <w:spacing w:line="480" w:lineRule="auto" w:before="240"/>
        <w:ind w:left="100" w:right="380" w:firstLine="720"/>
        <w:jc w:val="both"/>
      </w:pPr>
      <w:r>
        <w:rPr>
          <w:color w:val="1C2025"/>
        </w:rPr>
        <w:t>We</w:t>
      </w:r>
      <w:r>
        <w:rPr>
          <w:color w:val="1C2025"/>
          <w:spacing w:val="-2"/>
        </w:rPr>
        <w:t> </w:t>
      </w:r>
      <w:r>
        <w:rPr>
          <w:color w:val="1C2025"/>
        </w:rPr>
        <w:t>modified</w:t>
      </w:r>
      <w:r>
        <w:rPr>
          <w:color w:val="1C2025"/>
          <w:spacing w:val="-2"/>
        </w:rPr>
        <w:t> </w:t>
      </w:r>
      <w:r>
        <w:rPr>
          <w:color w:val="1C2025"/>
        </w:rPr>
        <w:t>the</w:t>
      </w:r>
      <w:r>
        <w:rPr>
          <w:color w:val="1C2025"/>
          <w:spacing w:val="-2"/>
        </w:rPr>
        <w:t> </w:t>
      </w:r>
      <w:r>
        <w:rPr>
          <w:color w:val="1C2025"/>
        </w:rPr>
        <w:t>values</w:t>
      </w:r>
      <w:r>
        <w:rPr>
          <w:color w:val="1C2025"/>
          <w:spacing w:val="-2"/>
        </w:rPr>
        <w:t> </w:t>
      </w:r>
      <w:r>
        <w:rPr>
          <w:color w:val="1C2025"/>
        </w:rPr>
        <w:t>in</w:t>
      </w:r>
      <w:r>
        <w:rPr>
          <w:color w:val="1C2025"/>
          <w:spacing w:val="-2"/>
        </w:rPr>
        <w:t> </w:t>
      </w:r>
      <w:r>
        <w:rPr>
          <w:color w:val="1C2025"/>
        </w:rPr>
        <w:t>each</w:t>
      </w:r>
      <w:r>
        <w:rPr>
          <w:color w:val="1C2025"/>
          <w:spacing w:val="-2"/>
        </w:rPr>
        <w:t> </w:t>
      </w:r>
      <w:r>
        <w:rPr>
          <w:color w:val="1C2025"/>
        </w:rPr>
        <w:t>column,</w:t>
      </w:r>
      <w:r>
        <w:rPr>
          <w:color w:val="1C2025"/>
          <w:spacing w:val="-2"/>
        </w:rPr>
        <w:t> </w:t>
      </w:r>
      <w:r>
        <w:rPr>
          <w:color w:val="1C2025"/>
        </w:rPr>
        <w:t>changing</w:t>
      </w:r>
      <w:r>
        <w:rPr>
          <w:color w:val="1C2025"/>
          <w:spacing w:val="-2"/>
        </w:rPr>
        <w:t> </w:t>
      </w:r>
      <w:r>
        <w:rPr>
          <w:color w:val="1C2025"/>
        </w:rPr>
        <w:t>the</w:t>
      </w:r>
      <w:r>
        <w:rPr>
          <w:color w:val="1C2025"/>
          <w:spacing w:val="-2"/>
        </w:rPr>
        <w:t> </w:t>
      </w:r>
      <w:r>
        <w:rPr>
          <w:color w:val="1C2025"/>
        </w:rPr>
        <w:t>‘NA’</w:t>
      </w:r>
      <w:r>
        <w:rPr>
          <w:color w:val="1C2025"/>
          <w:spacing w:val="-2"/>
        </w:rPr>
        <w:t> </w:t>
      </w:r>
      <w:r>
        <w:rPr>
          <w:color w:val="1C2025"/>
        </w:rPr>
        <w:t>cells</w:t>
      </w:r>
      <w:r>
        <w:rPr>
          <w:color w:val="1C2025"/>
          <w:spacing w:val="-2"/>
        </w:rPr>
        <w:t> </w:t>
      </w:r>
      <w:r>
        <w:rPr>
          <w:color w:val="1C2025"/>
        </w:rPr>
        <w:t>to</w:t>
      </w:r>
      <w:r>
        <w:rPr>
          <w:color w:val="1C2025"/>
          <w:spacing w:val="-2"/>
        </w:rPr>
        <w:t> </w:t>
      </w:r>
      <w:r>
        <w:rPr>
          <w:color w:val="1C2025"/>
        </w:rPr>
        <w:t>‘2’,</w:t>
      </w:r>
      <w:r>
        <w:rPr>
          <w:color w:val="1C2025"/>
          <w:spacing w:val="-2"/>
        </w:rPr>
        <w:t> </w:t>
      </w:r>
      <w:r>
        <w:rPr>
          <w:color w:val="1C2025"/>
        </w:rPr>
        <w:t>‘0’</w:t>
      </w:r>
      <w:r>
        <w:rPr>
          <w:color w:val="1C2025"/>
          <w:spacing w:val="-2"/>
        </w:rPr>
        <w:t> </w:t>
      </w:r>
      <w:r>
        <w:rPr>
          <w:color w:val="1C2025"/>
        </w:rPr>
        <w:t>cells</w:t>
      </w:r>
      <w:r>
        <w:rPr>
          <w:color w:val="1C2025"/>
          <w:spacing w:val="-2"/>
        </w:rPr>
        <w:t> </w:t>
      </w:r>
      <w:r>
        <w:rPr>
          <w:color w:val="1C2025"/>
        </w:rPr>
        <w:t>to</w:t>
      </w:r>
      <w:r>
        <w:rPr>
          <w:color w:val="1C2025"/>
          <w:spacing w:val="-2"/>
        </w:rPr>
        <w:t> </w:t>
      </w:r>
      <w:r>
        <w:rPr>
          <w:color w:val="1C2025"/>
        </w:rPr>
        <w:t>‘0’, and</w:t>
      </w:r>
      <w:r>
        <w:rPr>
          <w:color w:val="1C2025"/>
          <w:spacing w:val="-3"/>
        </w:rPr>
        <w:t> </w:t>
      </w:r>
      <w:r>
        <w:rPr>
          <w:color w:val="1C2025"/>
        </w:rPr>
        <w:t>all</w:t>
      </w:r>
      <w:r>
        <w:rPr>
          <w:color w:val="1C2025"/>
          <w:spacing w:val="-3"/>
        </w:rPr>
        <w:t> </w:t>
      </w:r>
      <w:r>
        <w:rPr>
          <w:color w:val="1C2025"/>
        </w:rPr>
        <w:t>the</w:t>
      </w:r>
      <w:r>
        <w:rPr>
          <w:color w:val="1C2025"/>
          <w:spacing w:val="-3"/>
        </w:rPr>
        <w:t> </w:t>
      </w:r>
      <w:r>
        <w:rPr>
          <w:color w:val="1C2025"/>
        </w:rPr>
        <w:t>other</w:t>
      </w:r>
      <w:r>
        <w:rPr>
          <w:color w:val="1C2025"/>
          <w:spacing w:val="-3"/>
        </w:rPr>
        <w:t> </w:t>
      </w:r>
      <w:r>
        <w:rPr>
          <w:color w:val="1C2025"/>
        </w:rPr>
        <w:t>cells</w:t>
      </w:r>
      <w:r>
        <w:rPr>
          <w:color w:val="1C2025"/>
          <w:spacing w:val="-3"/>
        </w:rPr>
        <w:t> </w:t>
      </w:r>
      <w:r>
        <w:rPr>
          <w:color w:val="1C2025"/>
        </w:rPr>
        <w:t>to</w:t>
      </w:r>
      <w:r>
        <w:rPr>
          <w:color w:val="1C2025"/>
          <w:spacing w:val="-3"/>
        </w:rPr>
        <w:t> </w:t>
      </w:r>
      <w:r>
        <w:rPr>
          <w:color w:val="1C2025"/>
        </w:rPr>
        <w:t>‘1’.</w:t>
      </w:r>
      <w:r>
        <w:rPr>
          <w:color w:val="1C2025"/>
          <w:spacing w:val="-3"/>
        </w:rPr>
        <w:t> </w:t>
      </w:r>
      <w:r>
        <w:rPr>
          <w:color w:val="1C2025"/>
        </w:rPr>
        <w:t>The</w:t>
      </w:r>
      <w:r>
        <w:rPr>
          <w:color w:val="1C2025"/>
          <w:spacing w:val="-3"/>
        </w:rPr>
        <w:t> </w:t>
      </w:r>
      <w:r>
        <w:rPr>
          <w:color w:val="1C2025"/>
        </w:rPr>
        <w:t>approach</w:t>
      </w:r>
      <w:r>
        <w:rPr>
          <w:color w:val="1C2025"/>
          <w:spacing w:val="-3"/>
        </w:rPr>
        <w:t> </w:t>
      </w:r>
      <w:r>
        <w:rPr>
          <w:color w:val="1C2025"/>
        </w:rPr>
        <w:t>not</w:t>
      </w:r>
      <w:r>
        <w:rPr>
          <w:color w:val="1C2025"/>
          <w:spacing w:val="-3"/>
        </w:rPr>
        <w:t> </w:t>
      </w:r>
      <w:r>
        <w:rPr>
          <w:color w:val="1C2025"/>
        </w:rPr>
        <w:t>only</w:t>
      </w:r>
      <w:r>
        <w:rPr>
          <w:color w:val="1C2025"/>
          <w:spacing w:val="-3"/>
        </w:rPr>
        <w:t> </w:t>
      </w:r>
      <w:r>
        <w:rPr>
          <w:color w:val="1C2025"/>
        </w:rPr>
        <w:t>reduces</w:t>
      </w:r>
      <w:r>
        <w:rPr>
          <w:color w:val="1C2025"/>
          <w:spacing w:val="-3"/>
        </w:rPr>
        <w:t> </w:t>
      </w:r>
      <w:r>
        <w:rPr>
          <w:color w:val="1C2025"/>
        </w:rPr>
        <w:t>the</w:t>
      </w:r>
      <w:r>
        <w:rPr>
          <w:color w:val="1C2025"/>
          <w:spacing w:val="-3"/>
        </w:rPr>
        <w:t> </w:t>
      </w:r>
      <w:r>
        <w:rPr>
          <w:color w:val="1C2025"/>
        </w:rPr>
        <w:t>complexity</w:t>
      </w:r>
      <w:r>
        <w:rPr>
          <w:color w:val="1C2025"/>
          <w:spacing w:val="-3"/>
        </w:rPr>
        <w:t> </w:t>
      </w:r>
      <w:r>
        <w:rPr>
          <w:color w:val="1C2025"/>
        </w:rPr>
        <w:t>of</w:t>
      </w:r>
      <w:r>
        <w:rPr>
          <w:color w:val="1C2025"/>
          <w:spacing w:val="-3"/>
        </w:rPr>
        <w:t> </w:t>
      </w:r>
      <w:r>
        <w:rPr>
          <w:color w:val="1C2025"/>
        </w:rPr>
        <w:t>the</w:t>
      </w:r>
      <w:r>
        <w:rPr>
          <w:color w:val="1C2025"/>
          <w:spacing w:val="-3"/>
        </w:rPr>
        <w:t> </w:t>
      </w:r>
      <w:r>
        <w:rPr>
          <w:color w:val="1C2025"/>
        </w:rPr>
        <w:t>data</w:t>
      </w:r>
      <w:r>
        <w:rPr>
          <w:color w:val="1C2025"/>
          <w:spacing w:val="-3"/>
        </w:rPr>
        <w:t> </w:t>
      </w:r>
      <w:r>
        <w:rPr>
          <w:color w:val="1C2025"/>
        </w:rPr>
        <w:t>but</w:t>
      </w:r>
      <w:r>
        <w:rPr>
          <w:color w:val="1C2025"/>
          <w:spacing w:val="-3"/>
        </w:rPr>
        <w:t> </w:t>
      </w:r>
      <w:r>
        <w:rPr>
          <w:color w:val="1C2025"/>
        </w:rPr>
        <w:t>also leads to faster training and testing time.</w:t>
      </w:r>
    </w:p>
    <w:p>
      <w:pPr>
        <w:pStyle w:val="BodyText"/>
        <w:spacing w:before="34"/>
        <w:rPr>
          <w:sz w:val="20"/>
        </w:rPr>
      </w:pPr>
      <w:r>
        <w:rPr/>
        <w:drawing>
          <wp:anchor distT="0" distB="0" distL="0" distR="0" allowOverlap="1" layoutInCell="1" locked="0" behindDoc="1" simplePos="0" relativeHeight="487587840">
            <wp:simplePos x="0" y="0"/>
            <wp:positionH relativeFrom="page">
              <wp:posOffset>936352</wp:posOffset>
            </wp:positionH>
            <wp:positionV relativeFrom="paragraph">
              <wp:posOffset>183048</wp:posOffset>
            </wp:positionV>
            <wp:extent cx="5840257" cy="1860232"/>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840257" cy="1860232"/>
                    </a:xfrm>
                    <a:prstGeom prst="rect">
                      <a:avLst/>
                    </a:prstGeom>
                  </pic:spPr>
                </pic:pic>
              </a:graphicData>
            </a:graphic>
          </wp:anchor>
        </w:drawing>
      </w:r>
    </w:p>
    <w:p>
      <w:pPr>
        <w:pStyle w:val="BodyText"/>
      </w:pPr>
    </w:p>
    <w:p>
      <w:pPr>
        <w:pStyle w:val="BodyText"/>
        <w:spacing w:before="68"/>
      </w:pPr>
    </w:p>
    <w:p>
      <w:pPr>
        <w:pStyle w:val="BodyText"/>
        <w:spacing w:line="480" w:lineRule="auto"/>
        <w:ind w:left="100" w:firstLine="720"/>
      </w:pPr>
      <w:r>
        <w:rPr>
          <w:color w:val="1C2025"/>
        </w:rPr>
        <w:t>After</w:t>
      </w:r>
      <w:r>
        <w:rPr>
          <w:color w:val="1C2025"/>
          <w:spacing w:val="-3"/>
        </w:rPr>
        <w:t> </w:t>
      </w:r>
      <w:r>
        <w:rPr>
          <w:color w:val="1C2025"/>
        </w:rPr>
        <w:t>the</w:t>
      </w:r>
      <w:r>
        <w:rPr>
          <w:color w:val="1C2025"/>
          <w:spacing w:val="-3"/>
        </w:rPr>
        <w:t> </w:t>
      </w:r>
      <w:r>
        <w:rPr>
          <w:color w:val="1C2025"/>
        </w:rPr>
        <w:t>modification,</w:t>
      </w:r>
      <w:r>
        <w:rPr>
          <w:color w:val="1C2025"/>
          <w:spacing w:val="-3"/>
        </w:rPr>
        <w:t> </w:t>
      </w:r>
      <w:r>
        <w:rPr>
          <w:color w:val="1C2025"/>
        </w:rPr>
        <w:t>we</w:t>
      </w:r>
      <w:r>
        <w:rPr>
          <w:color w:val="1C2025"/>
          <w:spacing w:val="-3"/>
        </w:rPr>
        <w:t> </w:t>
      </w:r>
      <w:r>
        <w:rPr>
          <w:color w:val="1C2025"/>
        </w:rPr>
        <w:t>saved</w:t>
      </w:r>
      <w:r>
        <w:rPr>
          <w:color w:val="1C2025"/>
          <w:spacing w:val="-3"/>
        </w:rPr>
        <w:t> </w:t>
      </w:r>
      <w:r>
        <w:rPr>
          <w:color w:val="1C2025"/>
        </w:rPr>
        <w:t>the</w:t>
      </w:r>
      <w:r>
        <w:rPr>
          <w:color w:val="1C2025"/>
          <w:spacing w:val="-3"/>
        </w:rPr>
        <w:t> </w:t>
      </w:r>
      <w:r>
        <w:rPr>
          <w:color w:val="1C2025"/>
        </w:rPr>
        <w:t>training</w:t>
      </w:r>
      <w:r>
        <w:rPr>
          <w:color w:val="1C2025"/>
          <w:spacing w:val="-3"/>
        </w:rPr>
        <w:t> </w:t>
      </w:r>
      <w:r>
        <w:rPr>
          <w:color w:val="1C2025"/>
        </w:rPr>
        <w:t>dataset</w:t>
      </w:r>
      <w:r>
        <w:rPr>
          <w:color w:val="1C2025"/>
          <w:spacing w:val="-3"/>
        </w:rPr>
        <w:t> </w:t>
      </w:r>
      <w:r>
        <w:rPr>
          <w:color w:val="1C2025"/>
        </w:rPr>
        <w:t>to</w:t>
      </w:r>
      <w:r>
        <w:rPr>
          <w:color w:val="1C2025"/>
          <w:spacing w:val="-3"/>
        </w:rPr>
        <w:t> </w:t>
      </w:r>
      <w:r>
        <w:rPr>
          <w:color w:val="1C2025"/>
        </w:rPr>
        <w:t>a</w:t>
      </w:r>
      <w:r>
        <w:rPr>
          <w:color w:val="1C2025"/>
          <w:spacing w:val="-3"/>
        </w:rPr>
        <w:t> </w:t>
      </w:r>
      <w:r>
        <w:rPr>
          <w:color w:val="1C2025"/>
        </w:rPr>
        <w:t>new</w:t>
      </w:r>
      <w:r>
        <w:rPr>
          <w:color w:val="1C2025"/>
          <w:spacing w:val="-3"/>
        </w:rPr>
        <w:t> </w:t>
      </w:r>
      <w:r>
        <w:rPr>
          <w:color w:val="1C2025"/>
        </w:rPr>
        <w:t>CSV</w:t>
      </w:r>
      <w:r>
        <w:rPr>
          <w:color w:val="1C2025"/>
          <w:spacing w:val="-3"/>
        </w:rPr>
        <w:t> </w:t>
      </w:r>
      <w:r>
        <w:rPr>
          <w:color w:val="1C2025"/>
        </w:rPr>
        <w:t>file</w:t>
      </w:r>
      <w:r>
        <w:rPr>
          <w:color w:val="1C2025"/>
          <w:spacing w:val="-3"/>
        </w:rPr>
        <w:t> </w:t>
      </w:r>
      <w:r>
        <w:rPr>
          <w:color w:val="1C2025"/>
        </w:rPr>
        <w:t>to</w:t>
      </w:r>
      <w:r>
        <w:rPr>
          <w:color w:val="1C2025"/>
          <w:spacing w:val="-3"/>
        </w:rPr>
        <w:t> </w:t>
      </w:r>
      <w:r>
        <w:rPr>
          <w:color w:val="1C2025"/>
        </w:rPr>
        <w:t>check</w:t>
      </w:r>
      <w:r>
        <w:rPr>
          <w:color w:val="1C2025"/>
          <w:spacing w:val="-3"/>
        </w:rPr>
        <w:t> </w:t>
      </w:r>
      <w:r>
        <w:rPr>
          <w:color w:val="1C2025"/>
        </w:rPr>
        <w:t>the characteristics of the training data, and we did the same for the future dataset and saved it.</w:t>
      </w:r>
    </w:p>
    <w:p>
      <w:pPr>
        <w:pStyle w:val="ListParagraph"/>
        <w:numPr>
          <w:ilvl w:val="0"/>
          <w:numId w:val="1"/>
        </w:numPr>
        <w:tabs>
          <w:tab w:pos="820" w:val="left" w:leader="none"/>
        </w:tabs>
        <w:spacing w:line="240" w:lineRule="auto" w:before="240" w:after="0"/>
        <w:ind w:left="820" w:right="0" w:hanging="360"/>
        <w:jc w:val="left"/>
        <w:rPr>
          <w:sz w:val="24"/>
        </w:rPr>
      </w:pPr>
      <w:r>
        <w:rPr>
          <w:color w:val="1C2025"/>
          <w:sz w:val="24"/>
        </w:rPr>
        <w:t>Preparing Preprocessor for </w:t>
      </w:r>
      <w:r>
        <w:rPr>
          <w:color w:val="1C2025"/>
          <w:spacing w:val="-4"/>
          <w:sz w:val="24"/>
        </w:rPr>
        <w:t>Data</w:t>
      </w:r>
    </w:p>
    <w:p>
      <w:pPr>
        <w:pStyle w:val="BodyText"/>
        <w:rPr>
          <w:sz w:val="20"/>
        </w:rPr>
      </w:pPr>
    </w:p>
    <w:p>
      <w:pPr>
        <w:pStyle w:val="BodyText"/>
        <w:spacing w:before="85"/>
        <w:rPr>
          <w:sz w:val="20"/>
        </w:rPr>
      </w:pPr>
      <w:r>
        <w:rPr/>
        <w:drawing>
          <wp:anchor distT="0" distB="0" distL="0" distR="0" allowOverlap="1" layoutInCell="1" locked="0" behindDoc="1" simplePos="0" relativeHeight="487588352">
            <wp:simplePos x="0" y="0"/>
            <wp:positionH relativeFrom="page">
              <wp:posOffset>968275</wp:posOffset>
            </wp:positionH>
            <wp:positionV relativeFrom="paragraph">
              <wp:posOffset>215309</wp:posOffset>
            </wp:positionV>
            <wp:extent cx="5790937" cy="2328862"/>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790937" cy="2328862"/>
                    </a:xfrm>
                    <a:prstGeom prst="rect">
                      <a:avLst/>
                    </a:prstGeom>
                  </pic:spPr>
                </pic:pic>
              </a:graphicData>
            </a:graphic>
          </wp:anchor>
        </w:drawing>
      </w:r>
    </w:p>
    <w:p>
      <w:pPr>
        <w:spacing w:after="0"/>
        <w:rPr>
          <w:sz w:val="20"/>
        </w:rPr>
        <w:sectPr>
          <w:pgSz w:w="12240" w:h="15840"/>
          <w:pgMar w:top="1380" w:bottom="280" w:left="1340" w:right="1320"/>
        </w:sectPr>
      </w:pPr>
    </w:p>
    <w:p>
      <w:pPr>
        <w:pStyle w:val="BodyText"/>
        <w:spacing w:line="480" w:lineRule="auto" w:before="60"/>
        <w:ind w:left="100" w:right="113" w:firstLine="720"/>
      </w:pPr>
      <w:r>
        <w:rPr>
          <w:color w:val="1C2025"/>
        </w:rPr>
        <w:t>We</w:t>
      </w:r>
      <w:r>
        <w:rPr>
          <w:color w:val="1C2025"/>
          <w:spacing w:val="-5"/>
        </w:rPr>
        <w:t> </w:t>
      </w:r>
      <w:r>
        <w:rPr>
          <w:color w:val="1C2025"/>
        </w:rPr>
        <w:t>load</w:t>
      </w:r>
      <w:r>
        <w:rPr>
          <w:color w:val="1C2025"/>
          <w:spacing w:val="-5"/>
        </w:rPr>
        <w:t> </w:t>
      </w:r>
      <w:r>
        <w:rPr>
          <w:color w:val="1C2025"/>
        </w:rPr>
        <w:t>data</w:t>
      </w:r>
      <w:r>
        <w:rPr>
          <w:color w:val="1C2025"/>
          <w:spacing w:val="-5"/>
        </w:rPr>
        <w:t> </w:t>
      </w:r>
      <w:r>
        <w:rPr>
          <w:color w:val="1C2025"/>
        </w:rPr>
        <w:t>from</w:t>
      </w:r>
      <w:r>
        <w:rPr>
          <w:color w:val="1C2025"/>
          <w:spacing w:val="-5"/>
        </w:rPr>
        <w:t> </w:t>
      </w:r>
      <w:r>
        <w:rPr>
          <w:color w:val="1C2025"/>
        </w:rPr>
        <w:t>the</w:t>
      </w:r>
      <w:r>
        <w:rPr>
          <w:color w:val="1C2025"/>
          <w:spacing w:val="-5"/>
        </w:rPr>
        <w:t> </w:t>
      </w:r>
      <w:r>
        <w:rPr>
          <w:color w:val="1C2025"/>
        </w:rPr>
        <w:t>modified</w:t>
      </w:r>
      <w:r>
        <w:rPr>
          <w:color w:val="1C2025"/>
          <w:spacing w:val="-5"/>
        </w:rPr>
        <w:t> </w:t>
      </w:r>
      <w:r>
        <w:rPr>
          <w:color w:val="1C2025"/>
        </w:rPr>
        <w:t>training</w:t>
      </w:r>
      <w:r>
        <w:rPr>
          <w:color w:val="1C2025"/>
          <w:spacing w:val="-5"/>
        </w:rPr>
        <w:t> </w:t>
      </w:r>
      <w:r>
        <w:rPr>
          <w:color w:val="1C2025"/>
        </w:rPr>
        <w:t>dataset</w:t>
      </w:r>
      <w:r>
        <w:rPr>
          <w:color w:val="1C2025"/>
          <w:spacing w:val="-5"/>
        </w:rPr>
        <w:t> </w:t>
      </w:r>
      <w:r>
        <w:rPr>
          <w:color w:val="1C2025"/>
        </w:rPr>
        <w:t>and</w:t>
      </w:r>
      <w:r>
        <w:rPr>
          <w:color w:val="1C2025"/>
          <w:spacing w:val="-5"/>
        </w:rPr>
        <w:t> </w:t>
      </w:r>
      <w:r>
        <w:rPr>
          <w:color w:val="1C2025"/>
        </w:rPr>
        <w:t>set</w:t>
      </w:r>
      <w:r>
        <w:rPr>
          <w:color w:val="1C2025"/>
          <w:spacing w:val="-5"/>
        </w:rPr>
        <w:t> </w:t>
      </w:r>
      <w:r>
        <w:rPr>
          <w:color w:val="1C2025"/>
        </w:rPr>
        <w:t>all</w:t>
      </w:r>
      <w:r>
        <w:rPr>
          <w:color w:val="1C2025"/>
          <w:spacing w:val="-5"/>
        </w:rPr>
        <w:t> </w:t>
      </w:r>
      <w:r>
        <w:rPr>
          <w:color w:val="1C2025"/>
        </w:rPr>
        <w:t>the</w:t>
      </w:r>
      <w:r>
        <w:rPr>
          <w:color w:val="1C2025"/>
          <w:spacing w:val="-5"/>
        </w:rPr>
        <w:t> </w:t>
      </w:r>
      <w:r>
        <w:rPr>
          <w:color w:val="1C2025"/>
        </w:rPr>
        <w:t>columns</w:t>
      </w:r>
      <w:r>
        <w:rPr>
          <w:color w:val="1C2025"/>
          <w:spacing w:val="-5"/>
        </w:rPr>
        <w:t> </w:t>
      </w:r>
      <w:r>
        <w:rPr>
          <w:color w:val="1C2025"/>
        </w:rPr>
        <w:t>beside</w:t>
      </w:r>
      <w:r>
        <w:rPr>
          <w:color w:val="1C2025"/>
          <w:spacing w:val="-5"/>
        </w:rPr>
        <w:t> </w:t>
      </w:r>
      <w:r>
        <w:rPr>
          <w:color w:val="1C2025"/>
        </w:rPr>
        <w:t>the</w:t>
      </w:r>
      <w:r>
        <w:rPr>
          <w:color w:val="1C2025"/>
          <w:spacing w:val="-5"/>
        </w:rPr>
        <w:t> </w:t>
      </w:r>
      <w:r>
        <w:rPr>
          <w:color w:val="1C2025"/>
        </w:rPr>
        <w:t>‘target’ column and ‘id’ column into X and the ‘target’ column into y. We then identify the categorical columns and apply OneHotEncoder to them. All the other columns are identified as numerical columns and we use StandardScaler to it. OneHotEncoder prevents algorithms from misinterpreting categorical data as ordinal or numerical. This reduces the risk of algorithms deriving false relationships between category values. StandardScaler standardizes numerical columns, adjusting them to have a mean of 0 and a standard deviation of 1. So both approaches together bring a more clean and encoded dataset for model training.</w:t>
      </w:r>
    </w:p>
    <w:p>
      <w:pPr>
        <w:pStyle w:val="ListParagraph"/>
        <w:numPr>
          <w:ilvl w:val="0"/>
          <w:numId w:val="1"/>
        </w:numPr>
        <w:tabs>
          <w:tab w:pos="820" w:val="left" w:leader="none"/>
        </w:tabs>
        <w:spacing w:line="240" w:lineRule="auto" w:before="240" w:after="0"/>
        <w:ind w:left="820" w:right="0" w:hanging="360"/>
        <w:jc w:val="left"/>
        <w:rPr>
          <w:sz w:val="24"/>
        </w:rPr>
      </w:pPr>
      <w:r>
        <w:rPr>
          <w:color w:val="1C2025"/>
          <w:sz w:val="24"/>
        </w:rPr>
        <w:t>Dealing with Data </w:t>
      </w:r>
      <w:r>
        <w:rPr>
          <w:color w:val="1C2025"/>
          <w:spacing w:val="-2"/>
          <w:sz w:val="24"/>
        </w:rPr>
        <w:t>Imbalance</w:t>
      </w:r>
    </w:p>
    <w:p>
      <w:pPr>
        <w:pStyle w:val="BodyText"/>
        <w:rPr>
          <w:sz w:val="20"/>
        </w:rPr>
      </w:pPr>
    </w:p>
    <w:p>
      <w:pPr>
        <w:pStyle w:val="BodyText"/>
        <w:spacing w:before="89"/>
        <w:rPr>
          <w:sz w:val="20"/>
        </w:rPr>
      </w:pPr>
      <w:r>
        <w:rPr/>
        <w:drawing>
          <wp:anchor distT="0" distB="0" distL="0" distR="0" allowOverlap="1" layoutInCell="1" locked="0" behindDoc="1" simplePos="0" relativeHeight="487588864">
            <wp:simplePos x="0" y="0"/>
            <wp:positionH relativeFrom="page">
              <wp:posOffset>942156</wp:posOffset>
            </wp:positionH>
            <wp:positionV relativeFrom="paragraph">
              <wp:posOffset>218187</wp:posOffset>
            </wp:positionV>
            <wp:extent cx="5977571" cy="114271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977571" cy="1142714"/>
                    </a:xfrm>
                    <a:prstGeom prst="rect">
                      <a:avLst/>
                    </a:prstGeom>
                  </pic:spPr>
                </pic:pic>
              </a:graphicData>
            </a:graphic>
          </wp:anchor>
        </w:drawing>
      </w:r>
    </w:p>
    <w:p>
      <w:pPr>
        <w:pStyle w:val="BodyText"/>
      </w:pPr>
    </w:p>
    <w:p>
      <w:pPr>
        <w:pStyle w:val="BodyText"/>
        <w:spacing w:before="33"/>
      </w:pPr>
    </w:p>
    <w:p>
      <w:pPr>
        <w:pStyle w:val="BodyText"/>
        <w:spacing w:line="480" w:lineRule="auto"/>
        <w:ind w:left="100" w:right="113" w:firstLine="720"/>
      </w:pPr>
      <w:r>
        <w:rPr>
          <w:color w:val="1C2025"/>
        </w:rPr>
        <w:t>We use SMOTE to generate synthetic minority class samples to address category imbalance since ‘0’ is in the majority, and ‘1’ is in the minority so the data is imbalanced. Data imbalance is a common challenge when dealing with classification problems, where some categories</w:t>
      </w:r>
      <w:r>
        <w:rPr>
          <w:color w:val="1C2025"/>
          <w:spacing w:val="-3"/>
        </w:rPr>
        <w:t> </w:t>
      </w:r>
      <w:r>
        <w:rPr>
          <w:color w:val="1C2025"/>
        </w:rPr>
        <w:t>have</w:t>
      </w:r>
      <w:r>
        <w:rPr>
          <w:color w:val="1C2025"/>
          <w:spacing w:val="-3"/>
        </w:rPr>
        <w:t> </w:t>
      </w:r>
      <w:r>
        <w:rPr>
          <w:color w:val="1C2025"/>
        </w:rPr>
        <w:t>far</w:t>
      </w:r>
      <w:r>
        <w:rPr>
          <w:color w:val="1C2025"/>
          <w:spacing w:val="-3"/>
        </w:rPr>
        <w:t> </w:t>
      </w:r>
      <w:r>
        <w:rPr>
          <w:color w:val="1C2025"/>
        </w:rPr>
        <w:t>fewer</w:t>
      </w:r>
      <w:r>
        <w:rPr>
          <w:color w:val="1C2025"/>
          <w:spacing w:val="-3"/>
        </w:rPr>
        <w:t> </w:t>
      </w:r>
      <w:r>
        <w:rPr>
          <w:color w:val="1C2025"/>
        </w:rPr>
        <w:t>samples</w:t>
      </w:r>
      <w:r>
        <w:rPr>
          <w:color w:val="1C2025"/>
          <w:spacing w:val="-3"/>
        </w:rPr>
        <w:t> </w:t>
      </w:r>
      <w:r>
        <w:rPr>
          <w:color w:val="1C2025"/>
        </w:rPr>
        <w:t>than</w:t>
      </w:r>
      <w:r>
        <w:rPr>
          <w:color w:val="1C2025"/>
          <w:spacing w:val="-3"/>
        </w:rPr>
        <w:t> </w:t>
      </w:r>
      <w:r>
        <w:rPr>
          <w:color w:val="1C2025"/>
        </w:rPr>
        <w:t>others.</w:t>
      </w:r>
      <w:r>
        <w:rPr>
          <w:color w:val="1C2025"/>
          <w:spacing w:val="-3"/>
        </w:rPr>
        <w:t> </w:t>
      </w:r>
      <w:r>
        <w:rPr>
          <w:color w:val="1C2025"/>
        </w:rPr>
        <w:t>This</w:t>
      </w:r>
      <w:r>
        <w:rPr>
          <w:color w:val="1C2025"/>
          <w:spacing w:val="-3"/>
        </w:rPr>
        <w:t> </w:t>
      </w:r>
      <w:r>
        <w:rPr>
          <w:color w:val="1C2025"/>
        </w:rPr>
        <w:t>may</w:t>
      </w:r>
      <w:r>
        <w:rPr>
          <w:color w:val="1C2025"/>
          <w:spacing w:val="-3"/>
        </w:rPr>
        <w:t> </w:t>
      </w:r>
      <w:r>
        <w:rPr>
          <w:color w:val="1C2025"/>
        </w:rPr>
        <w:t>result</w:t>
      </w:r>
      <w:r>
        <w:rPr>
          <w:color w:val="1C2025"/>
          <w:spacing w:val="-3"/>
        </w:rPr>
        <w:t> </w:t>
      </w:r>
      <w:r>
        <w:rPr>
          <w:color w:val="1C2025"/>
        </w:rPr>
        <w:t>in</w:t>
      </w:r>
      <w:r>
        <w:rPr>
          <w:color w:val="1C2025"/>
          <w:spacing w:val="-3"/>
        </w:rPr>
        <w:t> </w:t>
      </w:r>
      <w:r>
        <w:rPr>
          <w:color w:val="1C2025"/>
        </w:rPr>
        <w:t>the</w:t>
      </w:r>
      <w:r>
        <w:rPr>
          <w:color w:val="1C2025"/>
          <w:spacing w:val="-3"/>
        </w:rPr>
        <w:t> </w:t>
      </w:r>
      <w:r>
        <w:rPr>
          <w:color w:val="1C2025"/>
        </w:rPr>
        <w:t>model</w:t>
      </w:r>
      <w:r>
        <w:rPr>
          <w:color w:val="1C2025"/>
          <w:spacing w:val="-3"/>
        </w:rPr>
        <w:t> </w:t>
      </w:r>
      <w:r>
        <w:rPr>
          <w:color w:val="1C2025"/>
        </w:rPr>
        <w:t>not</w:t>
      </w:r>
      <w:r>
        <w:rPr>
          <w:color w:val="1C2025"/>
          <w:spacing w:val="-3"/>
        </w:rPr>
        <w:t> </w:t>
      </w:r>
      <w:r>
        <w:rPr>
          <w:color w:val="1C2025"/>
        </w:rPr>
        <w:t>learning</w:t>
      </w:r>
      <w:r>
        <w:rPr>
          <w:color w:val="1C2025"/>
          <w:spacing w:val="-3"/>
        </w:rPr>
        <w:t> </w:t>
      </w:r>
      <w:r>
        <w:rPr>
          <w:color w:val="1C2025"/>
        </w:rPr>
        <w:t>enough about the minority categories, thus affecting the performance of the model. SMOTE is a commonly used method for solving the category imbalance problem by generating synthetic minority class samples.</w:t>
      </w:r>
    </w:p>
    <w:p>
      <w:pPr>
        <w:pStyle w:val="BodyText"/>
        <w:spacing w:line="480" w:lineRule="auto" w:before="240"/>
        <w:ind w:left="100" w:right="113" w:firstLine="720"/>
      </w:pPr>
      <w:r>
        <w:rPr>
          <w:color w:val="1C2025"/>
        </w:rPr>
        <w:t>We</w:t>
      </w:r>
      <w:r>
        <w:rPr>
          <w:color w:val="1C2025"/>
          <w:spacing w:val="-6"/>
        </w:rPr>
        <w:t> </w:t>
      </w:r>
      <w:r>
        <w:rPr>
          <w:color w:val="1C2025"/>
        </w:rPr>
        <w:t>then</w:t>
      </w:r>
      <w:r>
        <w:rPr>
          <w:color w:val="1C2025"/>
          <w:spacing w:val="-6"/>
        </w:rPr>
        <w:t> </w:t>
      </w:r>
      <w:r>
        <w:rPr>
          <w:color w:val="1C2025"/>
        </w:rPr>
        <w:t>use</w:t>
      </w:r>
      <w:r>
        <w:rPr>
          <w:color w:val="1C2025"/>
          <w:spacing w:val="-6"/>
        </w:rPr>
        <w:t> </w:t>
      </w:r>
      <w:r>
        <w:rPr>
          <w:color w:val="1C2025"/>
        </w:rPr>
        <w:t>RandomUnderSampler</w:t>
      </w:r>
      <w:r>
        <w:rPr>
          <w:color w:val="1C2025"/>
          <w:spacing w:val="-6"/>
        </w:rPr>
        <w:t> </w:t>
      </w:r>
      <w:r>
        <w:rPr>
          <w:color w:val="1C2025"/>
        </w:rPr>
        <w:t>to</w:t>
      </w:r>
      <w:r>
        <w:rPr>
          <w:color w:val="1C2025"/>
          <w:spacing w:val="-6"/>
        </w:rPr>
        <w:t> </w:t>
      </w:r>
      <w:r>
        <w:rPr>
          <w:color w:val="1C2025"/>
        </w:rPr>
        <w:t>reduce</w:t>
      </w:r>
      <w:r>
        <w:rPr>
          <w:color w:val="1C2025"/>
          <w:spacing w:val="-6"/>
        </w:rPr>
        <w:t> </w:t>
      </w:r>
      <w:r>
        <w:rPr>
          <w:color w:val="1C2025"/>
        </w:rPr>
        <w:t>the</w:t>
      </w:r>
      <w:r>
        <w:rPr>
          <w:color w:val="1C2025"/>
          <w:spacing w:val="-6"/>
        </w:rPr>
        <w:t> </w:t>
      </w:r>
      <w:r>
        <w:rPr>
          <w:color w:val="1C2025"/>
        </w:rPr>
        <w:t>majority</w:t>
      </w:r>
      <w:r>
        <w:rPr>
          <w:color w:val="1C2025"/>
          <w:spacing w:val="-6"/>
        </w:rPr>
        <w:t> </w:t>
      </w:r>
      <w:r>
        <w:rPr>
          <w:color w:val="1C2025"/>
        </w:rPr>
        <w:t>class.</w:t>
      </w:r>
      <w:r>
        <w:rPr>
          <w:color w:val="1C2025"/>
          <w:spacing w:val="-6"/>
        </w:rPr>
        <w:t> </w:t>
      </w:r>
      <w:r>
        <w:rPr>
          <w:color w:val="1C2025"/>
        </w:rPr>
        <w:t>Random</w:t>
      </w:r>
      <w:r>
        <w:rPr>
          <w:color w:val="1C2025"/>
          <w:spacing w:val="-6"/>
        </w:rPr>
        <w:t> </w:t>
      </w:r>
      <w:r>
        <w:rPr>
          <w:color w:val="1C2025"/>
        </w:rPr>
        <w:t>undersampling involves removing a portion of the majority class to achieve the desired balance with the</w:t>
      </w:r>
    </w:p>
    <w:p>
      <w:pPr>
        <w:spacing w:after="0" w:line="480" w:lineRule="auto"/>
        <w:sectPr>
          <w:pgSz w:w="12240" w:h="15840"/>
          <w:pgMar w:top="1380" w:bottom="280" w:left="1340" w:right="1320"/>
        </w:sectPr>
      </w:pPr>
    </w:p>
    <w:p>
      <w:pPr>
        <w:pStyle w:val="BodyText"/>
        <w:spacing w:line="480" w:lineRule="auto" w:before="60"/>
        <w:ind w:left="100"/>
      </w:pPr>
      <w:r>
        <w:rPr>
          <w:color w:val="1C2025"/>
        </w:rPr>
        <w:t>minority</w:t>
      </w:r>
      <w:r>
        <w:rPr>
          <w:color w:val="1C2025"/>
          <w:spacing w:val="-4"/>
        </w:rPr>
        <w:t> </w:t>
      </w:r>
      <w:r>
        <w:rPr>
          <w:color w:val="1C2025"/>
        </w:rPr>
        <w:t>class.</w:t>
      </w:r>
      <w:r>
        <w:rPr>
          <w:color w:val="1C2025"/>
          <w:spacing w:val="-4"/>
        </w:rPr>
        <w:t> </w:t>
      </w:r>
      <w:r>
        <w:rPr>
          <w:color w:val="1C2025"/>
        </w:rPr>
        <w:t>It</w:t>
      </w:r>
      <w:r>
        <w:rPr>
          <w:color w:val="1C2025"/>
          <w:spacing w:val="-4"/>
        </w:rPr>
        <w:t> </w:t>
      </w:r>
      <w:r>
        <w:rPr>
          <w:color w:val="1C2025"/>
        </w:rPr>
        <w:t>helps</w:t>
      </w:r>
      <w:r>
        <w:rPr>
          <w:color w:val="1C2025"/>
          <w:spacing w:val="-4"/>
        </w:rPr>
        <w:t> </w:t>
      </w:r>
      <w:r>
        <w:rPr>
          <w:color w:val="1C2025"/>
        </w:rPr>
        <w:t>to</w:t>
      </w:r>
      <w:r>
        <w:rPr>
          <w:color w:val="1C2025"/>
          <w:spacing w:val="-4"/>
        </w:rPr>
        <w:t> </w:t>
      </w:r>
      <w:r>
        <w:rPr>
          <w:color w:val="1C2025"/>
        </w:rPr>
        <w:t>counteract</w:t>
      </w:r>
      <w:r>
        <w:rPr>
          <w:color w:val="1C2025"/>
          <w:spacing w:val="-4"/>
        </w:rPr>
        <w:t> </w:t>
      </w:r>
      <w:r>
        <w:rPr>
          <w:color w:val="1C2025"/>
        </w:rPr>
        <w:t>the</w:t>
      </w:r>
      <w:r>
        <w:rPr>
          <w:color w:val="1C2025"/>
          <w:spacing w:val="-4"/>
        </w:rPr>
        <w:t> </w:t>
      </w:r>
      <w:r>
        <w:rPr>
          <w:color w:val="1C2025"/>
        </w:rPr>
        <w:t>effect</w:t>
      </w:r>
      <w:r>
        <w:rPr>
          <w:color w:val="1C2025"/>
          <w:spacing w:val="-4"/>
        </w:rPr>
        <w:t> </w:t>
      </w:r>
      <w:r>
        <w:rPr>
          <w:color w:val="1C2025"/>
        </w:rPr>
        <w:t>of</w:t>
      </w:r>
      <w:r>
        <w:rPr>
          <w:color w:val="1C2025"/>
          <w:spacing w:val="-4"/>
        </w:rPr>
        <w:t> </w:t>
      </w:r>
      <w:r>
        <w:rPr>
          <w:color w:val="1C2025"/>
        </w:rPr>
        <w:t>SMOTE</w:t>
      </w:r>
      <w:r>
        <w:rPr>
          <w:color w:val="1C2025"/>
          <w:spacing w:val="-4"/>
        </w:rPr>
        <w:t> </w:t>
      </w:r>
      <w:r>
        <w:rPr>
          <w:color w:val="1C2025"/>
        </w:rPr>
        <w:t>creating</w:t>
      </w:r>
      <w:r>
        <w:rPr>
          <w:color w:val="1C2025"/>
          <w:spacing w:val="-4"/>
        </w:rPr>
        <w:t> </w:t>
      </w:r>
      <w:r>
        <w:rPr>
          <w:color w:val="1C2025"/>
        </w:rPr>
        <w:t>an</w:t>
      </w:r>
      <w:r>
        <w:rPr>
          <w:color w:val="1C2025"/>
          <w:spacing w:val="-4"/>
        </w:rPr>
        <w:t> </w:t>
      </w:r>
      <w:r>
        <w:rPr>
          <w:color w:val="1C2025"/>
        </w:rPr>
        <w:t>overly</w:t>
      </w:r>
      <w:r>
        <w:rPr>
          <w:color w:val="1C2025"/>
          <w:spacing w:val="-4"/>
        </w:rPr>
        <w:t> </w:t>
      </w:r>
      <w:r>
        <w:rPr>
          <w:color w:val="1C2025"/>
        </w:rPr>
        <w:t>large</w:t>
      </w:r>
      <w:r>
        <w:rPr>
          <w:color w:val="1C2025"/>
          <w:spacing w:val="-4"/>
        </w:rPr>
        <w:t> </w:t>
      </w:r>
      <w:r>
        <w:rPr>
          <w:color w:val="1C2025"/>
        </w:rPr>
        <w:t>dataset</w:t>
      </w:r>
      <w:r>
        <w:rPr>
          <w:color w:val="1C2025"/>
          <w:spacing w:val="-4"/>
        </w:rPr>
        <w:t> </w:t>
      </w:r>
      <w:r>
        <w:rPr>
          <w:color w:val="1C2025"/>
        </w:rPr>
        <w:t>with many synthetic samples while still retaining a representative distribution of the classes.</w:t>
      </w:r>
    </w:p>
    <w:p>
      <w:pPr>
        <w:pStyle w:val="BodyText"/>
        <w:spacing w:before="240"/>
        <w:ind w:left="820"/>
      </w:pPr>
      <w:r>
        <w:rPr>
          <w:color w:val="1C2025"/>
        </w:rPr>
        <w:t>Now we have finished all the data preprocessing jobs and we are good to train the </w:t>
      </w:r>
      <w:r>
        <w:rPr>
          <w:color w:val="1C2025"/>
          <w:spacing w:val="-2"/>
        </w:rPr>
        <w:t>model.</w:t>
      </w:r>
    </w:p>
    <w:p>
      <w:pPr>
        <w:pStyle w:val="BodyText"/>
        <w:spacing w:before="240"/>
      </w:pPr>
    </w:p>
    <w:p>
      <w:pPr>
        <w:pStyle w:val="ListParagraph"/>
        <w:numPr>
          <w:ilvl w:val="0"/>
          <w:numId w:val="1"/>
        </w:numPr>
        <w:tabs>
          <w:tab w:pos="820" w:val="left" w:leader="none"/>
        </w:tabs>
        <w:spacing w:line="240" w:lineRule="auto" w:before="0" w:after="0"/>
        <w:ind w:left="820" w:right="0" w:hanging="360"/>
        <w:jc w:val="left"/>
        <w:rPr>
          <w:sz w:val="24"/>
        </w:rPr>
      </w:pPr>
      <w:r>
        <w:rPr>
          <w:color w:val="1C2025"/>
          <w:sz w:val="24"/>
        </w:rPr>
        <w:t>Model </w:t>
      </w:r>
      <w:r>
        <w:rPr>
          <w:color w:val="1C2025"/>
          <w:spacing w:val="-2"/>
          <w:sz w:val="24"/>
        </w:rPr>
        <w:t>Training</w:t>
      </w:r>
    </w:p>
    <w:p>
      <w:pPr>
        <w:pStyle w:val="BodyText"/>
        <w:rPr>
          <w:sz w:val="20"/>
        </w:rPr>
      </w:pPr>
    </w:p>
    <w:p>
      <w:pPr>
        <w:pStyle w:val="BodyText"/>
        <w:spacing w:before="80"/>
        <w:rPr>
          <w:sz w:val="20"/>
        </w:rPr>
      </w:pPr>
      <w:r>
        <w:rPr/>
        <w:drawing>
          <wp:anchor distT="0" distB="0" distL="0" distR="0" allowOverlap="1" layoutInCell="1" locked="0" behindDoc="1" simplePos="0" relativeHeight="487589376">
            <wp:simplePos x="0" y="0"/>
            <wp:positionH relativeFrom="page">
              <wp:posOffset>936352</wp:posOffset>
            </wp:positionH>
            <wp:positionV relativeFrom="paragraph">
              <wp:posOffset>212265</wp:posOffset>
            </wp:positionV>
            <wp:extent cx="5835294" cy="148590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835294" cy="1485900"/>
                    </a:xfrm>
                    <a:prstGeom prst="rect">
                      <a:avLst/>
                    </a:prstGeom>
                  </pic:spPr>
                </pic:pic>
              </a:graphicData>
            </a:graphic>
          </wp:anchor>
        </w:drawing>
      </w:r>
    </w:p>
    <w:p>
      <w:pPr>
        <w:pStyle w:val="BodyText"/>
      </w:pPr>
    </w:p>
    <w:p>
      <w:pPr>
        <w:pStyle w:val="BodyText"/>
        <w:spacing w:before="102"/>
      </w:pPr>
    </w:p>
    <w:p>
      <w:pPr>
        <w:pStyle w:val="BodyText"/>
        <w:spacing w:line="480" w:lineRule="auto"/>
        <w:ind w:left="100" w:right="366" w:firstLine="720"/>
        <w:jc w:val="both"/>
      </w:pPr>
      <w:r>
        <w:rPr>
          <w:color w:val="1C2025"/>
        </w:rPr>
        <w:t>We</w:t>
      </w:r>
      <w:r>
        <w:rPr>
          <w:color w:val="1C2025"/>
          <w:spacing w:val="-3"/>
        </w:rPr>
        <w:t> </w:t>
      </w:r>
      <w:r>
        <w:rPr>
          <w:color w:val="1C2025"/>
        </w:rPr>
        <w:t>selected</w:t>
      </w:r>
      <w:r>
        <w:rPr>
          <w:color w:val="1C2025"/>
          <w:spacing w:val="-3"/>
        </w:rPr>
        <w:t> </w:t>
      </w:r>
      <w:r>
        <w:rPr>
          <w:color w:val="1C2025"/>
        </w:rPr>
        <w:t>the</w:t>
      </w:r>
      <w:r>
        <w:rPr>
          <w:color w:val="1C2025"/>
          <w:spacing w:val="-3"/>
        </w:rPr>
        <w:t> </w:t>
      </w:r>
      <w:r>
        <w:rPr>
          <w:color w:val="1C2025"/>
        </w:rPr>
        <w:t>Decision</w:t>
      </w:r>
      <w:r>
        <w:rPr>
          <w:color w:val="1C2025"/>
          <w:spacing w:val="-3"/>
        </w:rPr>
        <w:t> </w:t>
      </w:r>
      <w:r>
        <w:rPr>
          <w:color w:val="1C2025"/>
        </w:rPr>
        <w:t>Tree</w:t>
      </w:r>
      <w:r>
        <w:rPr>
          <w:color w:val="1C2025"/>
          <w:spacing w:val="-3"/>
        </w:rPr>
        <w:t> </w:t>
      </w:r>
      <w:r>
        <w:rPr>
          <w:color w:val="1C2025"/>
        </w:rPr>
        <w:t>Classifier</w:t>
      </w:r>
      <w:r>
        <w:rPr>
          <w:color w:val="1C2025"/>
          <w:spacing w:val="-3"/>
        </w:rPr>
        <w:t> </w:t>
      </w:r>
      <w:r>
        <w:rPr>
          <w:color w:val="1C2025"/>
        </w:rPr>
        <w:t>as</w:t>
      </w:r>
      <w:r>
        <w:rPr>
          <w:color w:val="1C2025"/>
          <w:spacing w:val="-3"/>
        </w:rPr>
        <w:t> </w:t>
      </w:r>
      <w:r>
        <w:rPr>
          <w:color w:val="1C2025"/>
        </w:rPr>
        <w:t>the</w:t>
      </w:r>
      <w:r>
        <w:rPr>
          <w:color w:val="1C2025"/>
          <w:spacing w:val="-3"/>
        </w:rPr>
        <w:t> </w:t>
      </w:r>
      <w:r>
        <w:rPr>
          <w:color w:val="1C2025"/>
        </w:rPr>
        <w:t>model</w:t>
      </w:r>
      <w:r>
        <w:rPr>
          <w:color w:val="1C2025"/>
          <w:spacing w:val="-3"/>
        </w:rPr>
        <w:t> </w:t>
      </w:r>
      <w:r>
        <w:rPr>
          <w:color w:val="1C2025"/>
        </w:rPr>
        <w:t>since</w:t>
      </w:r>
      <w:r>
        <w:rPr>
          <w:color w:val="1C2025"/>
          <w:spacing w:val="-3"/>
        </w:rPr>
        <w:t> </w:t>
      </w:r>
      <w:r>
        <w:rPr>
          <w:color w:val="1C2025"/>
        </w:rPr>
        <w:t>it</w:t>
      </w:r>
      <w:r>
        <w:rPr>
          <w:color w:val="1C2025"/>
          <w:spacing w:val="-3"/>
        </w:rPr>
        <w:t> </w:t>
      </w:r>
      <w:r>
        <w:rPr>
          <w:color w:val="1C2025"/>
        </w:rPr>
        <w:t>is</w:t>
      </w:r>
      <w:r>
        <w:rPr>
          <w:color w:val="1C2025"/>
          <w:spacing w:val="-3"/>
        </w:rPr>
        <w:t> </w:t>
      </w:r>
      <w:r>
        <w:rPr>
          <w:color w:val="1C2025"/>
        </w:rPr>
        <w:t>good</w:t>
      </w:r>
      <w:r>
        <w:rPr>
          <w:color w:val="1C2025"/>
          <w:spacing w:val="-3"/>
        </w:rPr>
        <w:t> </w:t>
      </w:r>
      <w:r>
        <w:rPr>
          <w:color w:val="1C2025"/>
        </w:rPr>
        <w:t>at</w:t>
      </w:r>
      <w:r>
        <w:rPr>
          <w:color w:val="1C2025"/>
          <w:spacing w:val="-3"/>
        </w:rPr>
        <w:t> </w:t>
      </w:r>
      <w:r>
        <w:rPr>
          <w:color w:val="1C2025"/>
        </w:rPr>
        <w:t>datasets</w:t>
      </w:r>
      <w:r>
        <w:rPr>
          <w:color w:val="1C2025"/>
          <w:spacing w:val="-3"/>
        </w:rPr>
        <w:t> </w:t>
      </w:r>
      <w:r>
        <w:rPr>
          <w:color w:val="1C2025"/>
        </w:rPr>
        <w:t>with</w:t>
      </w:r>
      <w:r>
        <w:rPr>
          <w:color w:val="1C2025"/>
          <w:spacing w:val="-3"/>
        </w:rPr>
        <w:t> </w:t>
      </w:r>
      <w:r>
        <w:rPr>
          <w:color w:val="1C2025"/>
        </w:rPr>
        <w:t>a lot</w:t>
      </w:r>
      <w:r>
        <w:rPr>
          <w:color w:val="1C2025"/>
          <w:spacing w:val="-5"/>
        </w:rPr>
        <w:t> </w:t>
      </w:r>
      <w:r>
        <w:rPr>
          <w:color w:val="1C2025"/>
        </w:rPr>
        <w:t>of</w:t>
      </w:r>
      <w:r>
        <w:rPr>
          <w:color w:val="1C2025"/>
          <w:spacing w:val="-5"/>
        </w:rPr>
        <w:t> </w:t>
      </w:r>
      <w:r>
        <w:rPr>
          <w:color w:val="1C2025"/>
        </w:rPr>
        <w:t>features</w:t>
      </w:r>
      <w:r>
        <w:rPr>
          <w:color w:val="1C2025"/>
          <w:spacing w:val="-5"/>
        </w:rPr>
        <w:t> </w:t>
      </w:r>
      <w:r>
        <w:rPr>
          <w:color w:val="1C2025"/>
        </w:rPr>
        <w:t>and</w:t>
      </w:r>
      <w:r>
        <w:rPr>
          <w:color w:val="1C2025"/>
          <w:spacing w:val="-5"/>
        </w:rPr>
        <w:t> </w:t>
      </w:r>
      <w:r>
        <w:rPr>
          <w:color w:val="1C2025"/>
        </w:rPr>
        <w:t>it</w:t>
      </w:r>
      <w:r>
        <w:rPr>
          <w:color w:val="1C2025"/>
          <w:spacing w:val="-5"/>
        </w:rPr>
        <w:t> </w:t>
      </w:r>
      <w:r>
        <w:rPr>
          <w:color w:val="1C2025"/>
        </w:rPr>
        <w:t>reduces</w:t>
      </w:r>
      <w:r>
        <w:rPr>
          <w:color w:val="1C2025"/>
          <w:spacing w:val="-5"/>
        </w:rPr>
        <w:t> </w:t>
      </w:r>
      <w:r>
        <w:rPr>
          <w:color w:val="1C2025"/>
        </w:rPr>
        <w:t>a</w:t>
      </w:r>
      <w:r>
        <w:rPr>
          <w:color w:val="1C2025"/>
          <w:spacing w:val="-5"/>
        </w:rPr>
        <w:t> </w:t>
      </w:r>
      <w:r>
        <w:rPr>
          <w:color w:val="1C2025"/>
        </w:rPr>
        <w:t>lot</w:t>
      </w:r>
      <w:r>
        <w:rPr>
          <w:color w:val="1C2025"/>
          <w:spacing w:val="-5"/>
        </w:rPr>
        <w:t> </w:t>
      </w:r>
      <w:r>
        <w:rPr>
          <w:color w:val="1C2025"/>
        </w:rPr>
        <w:t>of</w:t>
      </w:r>
      <w:r>
        <w:rPr>
          <w:color w:val="1C2025"/>
          <w:spacing w:val="-5"/>
        </w:rPr>
        <w:t> </w:t>
      </w:r>
      <w:r>
        <w:rPr>
          <w:color w:val="1C2025"/>
        </w:rPr>
        <w:t>time</w:t>
      </w:r>
      <w:r>
        <w:rPr>
          <w:color w:val="1C2025"/>
          <w:spacing w:val="-5"/>
        </w:rPr>
        <w:t> </w:t>
      </w:r>
      <w:r>
        <w:rPr>
          <w:color w:val="1C2025"/>
        </w:rPr>
        <w:t>compared</w:t>
      </w:r>
      <w:r>
        <w:rPr>
          <w:color w:val="1C2025"/>
          <w:spacing w:val="-5"/>
        </w:rPr>
        <w:t> </w:t>
      </w:r>
      <w:r>
        <w:rPr>
          <w:color w:val="1C2025"/>
        </w:rPr>
        <w:t>to</w:t>
      </w:r>
      <w:r>
        <w:rPr>
          <w:color w:val="1C2025"/>
          <w:spacing w:val="-5"/>
        </w:rPr>
        <w:t> </w:t>
      </w:r>
      <w:r>
        <w:rPr>
          <w:color w:val="1C2025"/>
        </w:rPr>
        <w:t>Random</w:t>
      </w:r>
      <w:r>
        <w:rPr>
          <w:color w:val="1C2025"/>
          <w:spacing w:val="-5"/>
        </w:rPr>
        <w:t> </w:t>
      </w:r>
      <w:r>
        <w:rPr>
          <w:color w:val="1C2025"/>
        </w:rPr>
        <w:t>Forest</w:t>
      </w:r>
      <w:r>
        <w:rPr>
          <w:color w:val="1C2025"/>
          <w:spacing w:val="-5"/>
        </w:rPr>
        <w:t> </w:t>
      </w:r>
      <w:r>
        <w:rPr>
          <w:color w:val="1C2025"/>
        </w:rPr>
        <w:t>Classifier.</w:t>
      </w:r>
      <w:r>
        <w:rPr>
          <w:color w:val="1C2025"/>
          <w:spacing w:val="-5"/>
        </w:rPr>
        <w:t> </w:t>
      </w:r>
      <w:r>
        <w:rPr>
          <w:color w:val="1C2025"/>
        </w:rPr>
        <w:t>We</w:t>
      </w:r>
      <w:r>
        <w:rPr>
          <w:color w:val="1C2025"/>
          <w:spacing w:val="-5"/>
        </w:rPr>
        <w:t> </w:t>
      </w:r>
      <w:r>
        <w:rPr>
          <w:color w:val="1C2025"/>
        </w:rPr>
        <w:t>split</w:t>
      </w:r>
      <w:r>
        <w:rPr>
          <w:color w:val="1C2025"/>
          <w:spacing w:val="-5"/>
        </w:rPr>
        <w:t> </w:t>
      </w:r>
      <w:r>
        <w:rPr>
          <w:color w:val="1C2025"/>
        </w:rPr>
        <w:t>80% of the data for model training and 20% of the data for model evaluation.</w:t>
      </w:r>
    </w:p>
    <w:p>
      <w:pPr>
        <w:pStyle w:val="BodyText"/>
        <w:spacing w:line="480" w:lineRule="auto" w:before="240"/>
        <w:ind w:left="100" w:right="142" w:firstLine="720"/>
      </w:pPr>
      <w:r>
        <w:rPr>
          <w:color w:val="1C2025"/>
        </w:rPr>
        <w:t>We tried to use GridSearchCV to find the best parameters for the Decision Tree Classifier.</w:t>
      </w:r>
      <w:r>
        <w:rPr>
          <w:color w:val="1C2025"/>
          <w:spacing w:val="-4"/>
        </w:rPr>
        <w:t> </w:t>
      </w:r>
      <w:r>
        <w:rPr>
          <w:color w:val="1C2025"/>
        </w:rPr>
        <w:t>However,</w:t>
      </w:r>
      <w:r>
        <w:rPr>
          <w:color w:val="1C2025"/>
          <w:spacing w:val="-4"/>
        </w:rPr>
        <w:t> </w:t>
      </w:r>
      <w:r>
        <w:rPr>
          <w:color w:val="1C2025"/>
        </w:rPr>
        <w:t>the</w:t>
      </w:r>
      <w:r>
        <w:rPr>
          <w:color w:val="1C2025"/>
          <w:spacing w:val="-4"/>
        </w:rPr>
        <w:t> </w:t>
      </w:r>
      <w:r>
        <w:rPr>
          <w:color w:val="1C2025"/>
        </w:rPr>
        <w:t>F1</w:t>
      </w:r>
      <w:r>
        <w:rPr>
          <w:color w:val="1C2025"/>
          <w:spacing w:val="-4"/>
        </w:rPr>
        <w:t> </w:t>
      </w:r>
      <w:r>
        <w:rPr>
          <w:color w:val="1C2025"/>
        </w:rPr>
        <w:t>score</w:t>
      </w:r>
      <w:r>
        <w:rPr>
          <w:color w:val="1C2025"/>
          <w:spacing w:val="-4"/>
        </w:rPr>
        <w:t> </w:t>
      </w:r>
      <w:r>
        <w:rPr>
          <w:color w:val="1C2025"/>
        </w:rPr>
        <w:t>we</w:t>
      </w:r>
      <w:r>
        <w:rPr>
          <w:color w:val="1C2025"/>
          <w:spacing w:val="-4"/>
        </w:rPr>
        <w:t> </w:t>
      </w:r>
      <w:r>
        <w:rPr>
          <w:color w:val="1C2025"/>
        </w:rPr>
        <w:t>got</w:t>
      </w:r>
      <w:r>
        <w:rPr>
          <w:color w:val="1C2025"/>
          <w:spacing w:val="-4"/>
        </w:rPr>
        <w:t> </w:t>
      </w:r>
      <w:r>
        <w:rPr>
          <w:color w:val="1C2025"/>
        </w:rPr>
        <w:t>from</w:t>
      </w:r>
      <w:r>
        <w:rPr>
          <w:color w:val="1C2025"/>
          <w:spacing w:val="-4"/>
        </w:rPr>
        <w:t> </w:t>
      </w:r>
      <w:r>
        <w:rPr>
          <w:color w:val="1C2025"/>
        </w:rPr>
        <w:t>the</w:t>
      </w:r>
      <w:r>
        <w:rPr>
          <w:color w:val="1C2025"/>
          <w:spacing w:val="-4"/>
        </w:rPr>
        <w:t> </w:t>
      </w:r>
      <w:r>
        <w:rPr>
          <w:color w:val="1C2025"/>
        </w:rPr>
        <w:t>model</w:t>
      </w:r>
      <w:r>
        <w:rPr>
          <w:color w:val="1C2025"/>
          <w:spacing w:val="-4"/>
        </w:rPr>
        <w:t> </w:t>
      </w:r>
      <w:r>
        <w:rPr>
          <w:color w:val="1C2025"/>
        </w:rPr>
        <w:t>with</w:t>
      </w:r>
      <w:r>
        <w:rPr>
          <w:color w:val="1C2025"/>
          <w:spacing w:val="-4"/>
        </w:rPr>
        <w:t> </w:t>
      </w:r>
      <w:r>
        <w:rPr>
          <w:color w:val="1C2025"/>
        </w:rPr>
        <w:t>the</w:t>
      </w:r>
      <w:r>
        <w:rPr>
          <w:color w:val="1C2025"/>
          <w:spacing w:val="-4"/>
        </w:rPr>
        <w:t> </w:t>
      </w:r>
      <w:r>
        <w:rPr>
          <w:color w:val="1C2025"/>
        </w:rPr>
        <w:t>best</w:t>
      </w:r>
      <w:r>
        <w:rPr>
          <w:color w:val="1C2025"/>
          <w:spacing w:val="-4"/>
        </w:rPr>
        <w:t> </w:t>
      </w:r>
      <w:r>
        <w:rPr>
          <w:color w:val="1C2025"/>
        </w:rPr>
        <w:t>parameters</w:t>
      </w:r>
      <w:r>
        <w:rPr>
          <w:color w:val="1C2025"/>
          <w:spacing w:val="-4"/>
        </w:rPr>
        <w:t> </w:t>
      </w:r>
      <w:r>
        <w:rPr>
          <w:color w:val="1C2025"/>
        </w:rPr>
        <w:t>is</w:t>
      </w:r>
      <w:r>
        <w:rPr>
          <w:color w:val="1C2025"/>
          <w:spacing w:val="-4"/>
        </w:rPr>
        <w:t> </w:t>
      </w:r>
      <w:r>
        <w:rPr>
          <w:color w:val="1C2025"/>
        </w:rPr>
        <w:t>lower</w:t>
      </w:r>
      <w:r>
        <w:rPr>
          <w:color w:val="1C2025"/>
          <w:spacing w:val="-4"/>
        </w:rPr>
        <w:t> </w:t>
      </w:r>
      <w:r>
        <w:rPr>
          <w:color w:val="1C2025"/>
        </w:rPr>
        <w:t>than the default model. So we then decided to simply go with the default model.</w:t>
      </w:r>
    </w:p>
    <w:p>
      <w:pPr>
        <w:pStyle w:val="ListParagraph"/>
        <w:numPr>
          <w:ilvl w:val="0"/>
          <w:numId w:val="1"/>
        </w:numPr>
        <w:tabs>
          <w:tab w:pos="820" w:val="left" w:leader="none"/>
        </w:tabs>
        <w:spacing w:line="240" w:lineRule="auto" w:before="240" w:after="0"/>
        <w:ind w:left="820" w:right="0" w:hanging="360"/>
        <w:jc w:val="left"/>
        <w:rPr>
          <w:sz w:val="24"/>
        </w:rPr>
      </w:pPr>
      <w:r>
        <w:rPr>
          <w:color w:val="1C2025"/>
          <w:sz w:val="24"/>
        </w:rPr>
        <w:t>Model </w:t>
      </w:r>
      <w:r>
        <w:rPr>
          <w:color w:val="1C2025"/>
          <w:spacing w:val="-2"/>
          <w:sz w:val="24"/>
        </w:rPr>
        <w:t>Evaluation</w:t>
      </w:r>
    </w:p>
    <w:p>
      <w:pPr>
        <w:pStyle w:val="BodyText"/>
        <w:rPr>
          <w:sz w:val="20"/>
        </w:rPr>
      </w:pPr>
    </w:p>
    <w:p>
      <w:pPr>
        <w:pStyle w:val="BodyText"/>
        <w:spacing w:before="76"/>
        <w:rPr>
          <w:sz w:val="20"/>
        </w:rPr>
      </w:pPr>
      <w:r>
        <w:rPr/>
        <w:drawing>
          <wp:anchor distT="0" distB="0" distL="0" distR="0" allowOverlap="1" layoutInCell="1" locked="0" behindDoc="1" simplePos="0" relativeHeight="487589888">
            <wp:simplePos x="0" y="0"/>
            <wp:positionH relativeFrom="page">
              <wp:posOffset>936352</wp:posOffset>
            </wp:positionH>
            <wp:positionV relativeFrom="paragraph">
              <wp:posOffset>209837</wp:posOffset>
            </wp:positionV>
            <wp:extent cx="5975933" cy="850391"/>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975933" cy="850391"/>
                    </a:xfrm>
                    <a:prstGeom prst="rect">
                      <a:avLst/>
                    </a:prstGeom>
                  </pic:spPr>
                </pic:pic>
              </a:graphicData>
            </a:graphic>
          </wp:anchor>
        </w:drawing>
      </w:r>
    </w:p>
    <w:p>
      <w:pPr>
        <w:pStyle w:val="BodyText"/>
      </w:pPr>
    </w:p>
    <w:p>
      <w:pPr>
        <w:pStyle w:val="BodyText"/>
        <w:spacing w:before="42"/>
      </w:pPr>
    </w:p>
    <w:p>
      <w:pPr>
        <w:pStyle w:val="BodyText"/>
        <w:spacing w:before="1"/>
        <w:ind w:left="820"/>
      </w:pPr>
      <w:r>
        <w:rPr>
          <w:color w:val="1C2025"/>
        </w:rPr>
        <w:t>We</w:t>
      </w:r>
      <w:r>
        <w:rPr>
          <w:color w:val="1C2025"/>
          <w:spacing w:val="-2"/>
        </w:rPr>
        <w:t> </w:t>
      </w:r>
      <w:r>
        <w:rPr>
          <w:color w:val="1C2025"/>
        </w:rPr>
        <w:t>calculated</w:t>
      </w:r>
      <w:r>
        <w:rPr>
          <w:color w:val="1C2025"/>
          <w:spacing w:val="-2"/>
        </w:rPr>
        <w:t> </w:t>
      </w:r>
      <w:r>
        <w:rPr>
          <w:color w:val="1C2025"/>
        </w:rPr>
        <w:t>the</w:t>
      </w:r>
      <w:r>
        <w:rPr>
          <w:color w:val="1C2025"/>
          <w:spacing w:val="-1"/>
        </w:rPr>
        <w:t> </w:t>
      </w:r>
      <w:r>
        <w:rPr>
          <w:color w:val="1C2025"/>
        </w:rPr>
        <w:t>F1</w:t>
      </w:r>
      <w:r>
        <w:rPr>
          <w:color w:val="1C2025"/>
          <w:spacing w:val="-2"/>
        </w:rPr>
        <w:t> </w:t>
      </w:r>
      <w:r>
        <w:rPr>
          <w:color w:val="1C2025"/>
        </w:rPr>
        <w:t>score</w:t>
      </w:r>
      <w:r>
        <w:rPr>
          <w:color w:val="1C2025"/>
          <w:spacing w:val="-2"/>
        </w:rPr>
        <w:t> </w:t>
      </w:r>
      <w:r>
        <w:rPr>
          <w:color w:val="1C2025"/>
        </w:rPr>
        <w:t>to</w:t>
      </w:r>
      <w:r>
        <w:rPr>
          <w:color w:val="1C2025"/>
          <w:spacing w:val="-1"/>
        </w:rPr>
        <w:t> </w:t>
      </w:r>
      <w:r>
        <w:rPr>
          <w:color w:val="1C2025"/>
        </w:rPr>
        <w:t>be</w:t>
      </w:r>
      <w:r>
        <w:rPr>
          <w:color w:val="1C2025"/>
          <w:spacing w:val="-2"/>
        </w:rPr>
        <w:t> </w:t>
      </w:r>
      <w:r>
        <w:rPr>
          <w:color w:val="1C2025"/>
        </w:rPr>
        <w:t>around</w:t>
      </w:r>
      <w:r>
        <w:rPr>
          <w:color w:val="1C2025"/>
          <w:spacing w:val="-2"/>
        </w:rPr>
        <w:t> </w:t>
      </w:r>
      <w:r>
        <w:rPr>
          <w:color w:val="1C2025"/>
        </w:rPr>
        <w:t>0.894,</w:t>
      </w:r>
      <w:r>
        <w:rPr>
          <w:color w:val="1C2025"/>
          <w:spacing w:val="-1"/>
        </w:rPr>
        <w:t> </w:t>
      </w:r>
      <w:r>
        <w:rPr>
          <w:color w:val="1C2025"/>
        </w:rPr>
        <w:t>which</w:t>
      </w:r>
      <w:r>
        <w:rPr>
          <w:color w:val="1C2025"/>
          <w:spacing w:val="-2"/>
        </w:rPr>
        <w:t> </w:t>
      </w:r>
      <w:r>
        <w:rPr>
          <w:color w:val="1C2025"/>
        </w:rPr>
        <w:t>is</w:t>
      </w:r>
      <w:r>
        <w:rPr>
          <w:color w:val="1C2025"/>
          <w:spacing w:val="-2"/>
        </w:rPr>
        <w:t> </w:t>
      </w:r>
      <w:r>
        <w:rPr>
          <w:color w:val="1C2025"/>
        </w:rPr>
        <w:t>pretty</w:t>
      </w:r>
      <w:r>
        <w:rPr>
          <w:color w:val="1C2025"/>
          <w:spacing w:val="-1"/>
        </w:rPr>
        <w:t> </w:t>
      </w:r>
      <w:r>
        <w:rPr>
          <w:color w:val="1C2025"/>
          <w:spacing w:val="-2"/>
        </w:rPr>
        <w:t>good.</w:t>
      </w:r>
    </w:p>
    <w:p>
      <w:pPr>
        <w:spacing w:after="0"/>
        <w:sectPr>
          <w:pgSz w:w="12240" w:h="15840"/>
          <w:pgMar w:top="1380" w:bottom="280" w:left="1340" w:right="1320"/>
        </w:sectPr>
      </w:pPr>
    </w:p>
    <w:p>
      <w:pPr>
        <w:pStyle w:val="ListParagraph"/>
        <w:numPr>
          <w:ilvl w:val="0"/>
          <w:numId w:val="1"/>
        </w:numPr>
        <w:tabs>
          <w:tab w:pos="820" w:val="left" w:leader="none"/>
        </w:tabs>
        <w:spacing w:line="240" w:lineRule="auto" w:before="60" w:after="0"/>
        <w:ind w:left="820" w:right="0" w:hanging="360"/>
        <w:jc w:val="left"/>
        <w:rPr>
          <w:sz w:val="24"/>
        </w:rPr>
      </w:pPr>
      <w:r>
        <w:rPr>
          <w:color w:val="1C2025"/>
          <w:sz w:val="24"/>
        </w:rPr>
        <w:t>Future </w:t>
      </w:r>
      <w:r>
        <w:rPr>
          <w:color w:val="1C2025"/>
          <w:spacing w:val="-2"/>
          <w:sz w:val="24"/>
        </w:rPr>
        <w:t>Prediction</w:t>
      </w:r>
    </w:p>
    <w:p>
      <w:pPr>
        <w:pStyle w:val="BodyText"/>
        <w:rPr>
          <w:sz w:val="20"/>
        </w:rPr>
      </w:pPr>
    </w:p>
    <w:p>
      <w:pPr>
        <w:pStyle w:val="BodyText"/>
        <w:spacing w:before="75"/>
        <w:rPr>
          <w:sz w:val="20"/>
        </w:rPr>
      </w:pPr>
      <w:r>
        <w:rPr/>
        <w:drawing>
          <wp:anchor distT="0" distB="0" distL="0" distR="0" allowOverlap="1" layoutInCell="1" locked="0" behindDoc="1" simplePos="0" relativeHeight="487590400">
            <wp:simplePos x="0" y="0"/>
            <wp:positionH relativeFrom="page">
              <wp:posOffset>936352</wp:posOffset>
            </wp:positionH>
            <wp:positionV relativeFrom="paragraph">
              <wp:posOffset>209345</wp:posOffset>
            </wp:positionV>
            <wp:extent cx="5827354" cy="1583054"/>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5827354" cy="1583054"/>
                    </a:xfrm>
                    <a:prstGeom prst="rect">
                      <a:avLst/>
                    </a:prstGeom>
                  </pic:spPr>
                </pic:pic>
              </a:graphicData>
            </a:graphic>
          </wp:anchor>
        </w:drawing>
      </w:r>
    </w:p>
    <w:p>
      <w:pPr>
        <w:pStyle w:val="BodyText"/>
      </w:pPr>
    </w:p>
    <w:p>
      <w:pPr>
        <w:pStyle w:val="BodyText"/>
        <w:spacing w:before="104"/>
      </w:pPr>
    </w:p>
    <w:p>
      <w:pPr>
        <w:pStyle w:val="BodyText"/>
        <w:spacing w:line="480" w:lineRule="auto"/>
        <w:ind w:left="100" w:right="142" w:firstLine="720"/>
      </w:pPr>
      <w:r>
        <w:rPr>
          <w:color w:val="1C2025"/>
        </w:rPr>
        <w:t>We load the data from the modified future dataset and use the decision tree model to predict</w:t>
      </w:r>
      <w:r>
        <w:rPr>
          <w:color w:val="1C2025"/>
          <w:spacing w:val="-5"/>
        </w:rPr>
        <w:t> </w:t>
      </w:r>
      <w:r>
        <w:rPr>
          <w:color w:val="1C2025"/>
        </w:rPr>
        <w:t>the</w:t>
      </w:r>
      <w:r>
        <w:rPr>
          <w:color w:val="1C2025"/>
          <w:spacing w:val="-5"/>
        </w:rPr>
        <w:t> </w:t>
      </w:r>
      <w:r>
        <w:rPr>
          <w:color w:val="1C2025"/>
        </w:rPr>
        <w:t>‘target’</w:t>
      </w:r>
      <w:r>
        <w:rPr>
          <w:color w:val="1C2025"/>
          <w:spacing w:val="-5"/>
        </w:rPr>
        <w:t> </w:t>
      </w:r>
      <w:r>
        <w:rPr>
          <w:color w:val="1C2025"/>
        </w:rPr>
        <w:t>column.</w:t>
      </w:r>
      <w:r>
        <w:rPr>
          <w:color w:val="1C2025"/>
          <w:spacing w:val="-5"/>
        </w:rPr>
        <w:t> </w:t>
      </w:r>
      <w:r>
        <w:rPr>
          <w:color w:val="1C2025"/>
        </w:rPr>
        <w:t>We</w:t>
      </w:r>
      <w:r>
        <w:rPr>
          <w:color w:val="1C2025"/>
          <w:spacing w:val="-5"/>
        </w:rPr>
        <w:t> </w:t>
      </w:r>
      <w:r>
        <w:rPr>
          <w:color w:val="1C2025"/>
        </w:rPr>
        <w:t>then</w:t>
      </w:r>
      <w:r>
        <w:rPr>
          <w:color w:val="1C2025"/>
          <w:spacing w:val="-5"/>
        </w:rPr>
        <w:t> </w:t>
      </w:r>
      <w:r>
        <w:rPr>
          <w:color w:val="1C2025"/>
        </w:rPr>
        <w:t>saved</w:t>
      </w:r>
      <w:r>
        <w:rPr>
          <w:color w:val="1C2025"/>
          <w:spacing w:val="-5"/>
        </w:rPr>
        <w:t> </w:t>
      </w:r>
      <w:r>
        <w:rPr>
          <w:color w:val="1C2025"/>
        </w:rPr>
        <w:t>the</w:t>
      </w:r>
      <w:r>
        <w:rPr>
          <w:color w:val="1C2025"/>
          <w:spacing w:val="-5"/>
        </w:rPr>
        <w:t> </w:t>
      </w:r>
      <w:r>
        <w:rPr>
          <w:color w:val="1C2025"/>
        </w:rPr>
        <w:t>predicted</w:t>
      </w:r>
      <w:r>
        <w:rPr>
          <w:color w:val="1C2025"/>
          <w:spacing w:val="-5"/>
        </w:rPr>
        <w:t> </w:t>
      </w:r>
      <w:r>
        <w:rPr>
          <w:color w:val="1C2025"/>
        </w:rPr>
        <w:t>‘target’</w:t>
      </w:r>
      <w:r>
        <w:rPr>
          <w:color w:val="1C2025"/>
          <w:spacing w:val="-5"/>
        </w:rPr>
        <w:t> </w:t>
      </w:r>
      <w:r>
        <w:rPr>
          <w:color w:val="1C2025"/>
        </w:rPr>
        <w:t>column</w:t>
      </w:r>
      <w:r>
        <w:rPr>
          <w:color w:val="1C2025"/>
          <w:spacing w:val="-5"/>
        </w:rPr>
        <w:t> </w:t>
      </w:r>
      <w:r>
        <w:rPr>
          <w:color w:val="1C2025"/>
        </w:rPr>
        <w:t>and</w:t>
      </w:r>
      <w:r>
        <w:rPr>
          <w:color w:val="1C2025"/>
          <w:spacing w:val="-5"/>
        </w:rPr>
        <w:t> </w:t>
      </w:r>
      <w:r>
        <w:rPr>
          <w:color w:val="1C2025"/>
        </w:rPr>
        <w:t>the</w:t>
      </w:r>
      <w:r>
        <w:rPr>
          <w:color w:val="1C2025"/>
          <w:spacing w:val="-5"/>
        </w:rPr>
        <w:t> </w:t>
      </w:r>
      <w:r>
        <w:rPr>
          <w:color w:val="1C2025"/>
        </w:rPr>
        <w:t>‘id’</w:t>
      </w:r>
      <w:r>
        <w:rPr>
          <w:color w:val="1C2025"/>
          <w:spacing w:val="-5"/>
        </w:rPr>
        <w:t> </w:t>
      </w:r>
      <w:r>
        <w:rPr>
          <w:color w:val="1C2025"/>
        </w:rPr>
        <w:t>column</w:t>
      </w:r>
      <w:r>
        <w:rPr>
          <w:color w:val="1C2025"/>
          <w:spacing w:val="-5"/>
        </w:rPr>
        <w:t> </w:t>
      </w:r>
      <w:r>
        <w:rPr>
          <w:color w:val="1C2025"/>
        </w:rPr>
        <w:t>to</w:t>
      </w:r>
      <w:r>
        <w:rPr>
          <w:color w:val="1C2025"/>
          <w:spacing w:val="-5"/>
        </w:rPr>
        <w:t> </w:t>
      </w:r>
      <w:r>
        <w:rPr>
          <w:color w:val="1C2025"/>
        </w:rPr>
        <w:t>a new dataset for the final answer.</w:t>
      </w:r>
    </w:p>
    <w:p>
      <w:pPr>
        <w:pStyle w:val="BodyText"/>
        <w:spacing w:line="480" w:lineRule="auto" w:before="240"/>
        <w:ind w:left="100" w:right="113" w:firstLine="720"/>
      </w:pPr>
      <w:r>
        <w:rPr>
          <w:color w:val="1C2025"/>
        </w:rPr>
        <w:t>From</w:t>
      </w:r>
      <w:r>
        <w:rPr>
          <w:color w:val="1C2025"/>
          <w:spacing w:val="-3"/>
        </w:rPr>
        <w:t> </w:t>
      </w:r>
      <w:r>
        <w:rPr>
          <w:color w:val="1C2025"/>
        </w:rPr>
        <w:t>this</w:t>
      </w:r>
      <w:r>
        <w:rPr>
          <w:color w:val="1C2025"/>
          <w:spacing w:val="-3"/>
        </w:rPr>
        <w:t> </w:t>
      </w:r>
      <w:r>
        <w:rPr>
          <w:color w:val="1C2025"/>
        </w:rPr>
        <w:t>final</w:t>
      </w:r>
      <w:r>
        <w:rPr>
          <w:color w:val="1C2025"/>
          <w:spacing w:val="-3"/>
        </w:rPr>
        <w:t> </w:t>
      </w:r>
      <w:r>
        <w:rPr>
          <w:color w:val="1C2025"/>
        </w:rPr>
        <w:t>project,</w:t>
      </w:r>
      <w:r>
        <w:rPr>
          <w:color w:val="1C2025"/>
          <w:spacing w:val="-3"/>
        </w:rPr>
        <w:t> </w:t>
      </w:r>
      <w:r>
        <w:rPr>
          <w:color w:val="1C2025"/>
        </w:rPr>
        <w:t>we</w:t>
      </w:r>
      <w:r>
        <w:rPr>
          <w:color w:val="1C2025"/>
          <w:spacing w:val="-3"/>
        </w:rPr>
        <w:t> </w:t>
      </w:r>
      <w:r>
        <w:rPr>
          <w:color w:val="1C2025"/>
        </w:rPr>
        <w:t>learned</w:t>
      </w:r>
      <w:r>
        <w:rPr>
          <w:color w:val="1C2025"/>
          <w:spacing w:val="-3"/>
        </w:rPr>
        <w:t> </w:t>
      </w:r>
      <w:r>
        <w:rPr>
          <w:color w:val="1C2025"/>
        </w:rPr>
        <w:t>the</w:t>
      </w:r>
      <w:r>
        <w:rPr>
          <w:color w:val="1C2025"/>
          <w:spacing w:val="-3"/>
        </w:rPr>
        <w:t> </w:t>
      </w:r>
      <w:r>
        <w:rPr>
          <w:color w:val="1C2025"/>
        </w:rPr>
        <w:t>importance</w:t>
      </w:r>
      <w:r>
        <w:rPr>
          <w:color w:val="1C2025"/>
          <w:spacing w:val="-3"/>
        </w:rPr>
        <w:t> </w:t>
      </w:r>
      <w:r>
        <w:rPr>
          <w:color w:val="1C2025"/>
        </w:rPr>
        <w:t>of</w:t>
      </w:r>
      <w:r>
        <w:rPr>
          <w:color w:val="1C2025"/>
          <w:spacing w:val="-3"/>
        </w:rPr>
        <w:t> </w:t>
      </w:r>
      <w:r>
        <w:rPr>
          <w:color w:val="1C2025"/>
        </w:rPr>
        <w:t>data</w:t>
      </w:r>
      <w:r>
        <w:rPr>
          <w:color w:val="1C2025"/>
          <w:spacing w:val="-3"/>
        </w:rPr>
        <w:t> </w:t>
      </w:r>
      <w:r>
        <w:rPr>
          <w:color w:val="1C2025"/>
        </w:rPr>
        <w:t>preprocessing</w:t>
      </w:r>
      <w:r>
        <w:rPr>
          <w:color w:val="1C2025"/>
          <w:spacing w:val="-3"/>
        </w:rPr>
        <w:t> </w:t>
      </w:r>
      <w:r>
        <w:rPr>
          <w:color w:val="1C2025"/>
        </w:rPr>
        <w:t>and</w:t>
      </w:r>
      <w:r>
        <w:rPr>
          <w:color w:val="1C2025"/>
          <w:spacing w:val="-3"/>
        </w:rPr>
        <w:t> </w:t>
      </w:r>
      <w:r>
        <w:rPr>
          <w:color w:val="1C2025"/>
        </w:rPr>
        <w:t>handling</w:t>
      </w:r>
      <w:r>
        <w:rPr>
          <w:color w:val="1C2025"/>
          <w:spacing w:val="-3"/>
        </w:rPr>
        <w:t> </w:t>
      </w:r>
      <w:r>
        <w:rPr>
          <w:color w:val="1C2025"/>
        </w:rPr>
        <w:t>the data imbalance. Even with the best parameters, it is hard to get a good F1 score with bad data preprocessing.</w:t>
      </w:r>
      <w:r>
        <w:rPr>
          <w:color w:val="1C2025"/>
          <w:spacing w:val="-2"/>
        </w:rPr>
        <w:t> </w:t>
      </w:r>
      <w:r>
        <w:rPr>
          <w:color w:val="1C2025"/>
        </w:rPr>
        <w:t>How</w:t>
      </w:r>
      <w:r>
        <w:rPr>
          <w:color w:val="1C2025"/>
          <w:spacing w:val="-2"/>
        </w:rPr>
        <w:t> </w:t>
      </w:r>
      <w:r>
        <w:rPr>
          <w:color w:val="1C2025"/>
        </w:rPr>
        <w:t>to</w:t>
      </w:r>
      <w:r>
        <w:rPr>
          <w:color w:val="1C2025"/>
          <w:spacing w:val="-2"/>
        </w:rPr>
        <w:t> </w:t>
      </w:r>
      <w:r>
        <w:rPr>
          <w:color w:val="1C2025"/>
        </w:rPr>
        <w:t>interpret</w:t>
      </w:r>
      <w:r>
        <w:rPr>
          <w:color w:val="1C2025"/>
          <w:spacing w:val="-2"/>
        </w:rPr>
        <w:t> </w:t>
      </w:r>
      <w:r>
        <w:rPr>
          <w:color w:val="1C2025"/>
        </w:rPr>
        <w:t>the</w:t>
      </w:r>
      <w:r>
        <w:rPr>
          <w:color w:val="1C2025"/>
          <w:spacing w:val="-2"/>
        </w:rPr>
        <w:t> </w:t>
      </w:r>
      <w:r>
        <w:rPr>
          <w:color w:val="1C2025"/>
        </w:rPr>
        <w:t>data</w:t>
      </w:r>
      <w:r>
        <w:rPr>
          <w:color w:val="1C2025"/>
          <w:spacing w:val="-2"/>
        </w:rPr>
        <w:t> </w:t>
      </w:r>
      <w:r>
        <w:rPr>
          <w:color w:val="1C2025"/>
        </w:rPr>
        <w:t>and</w:t>
      </w:r>
      <w:r>
        <w:rPr>
          <w:color w:val="1C2025"/>
          <w:spacing w:val="-2"/>
        </w:rPr>
        <w:t> </w:t>
      </w:r>
      <w:r>
        <w:rPr>
          <w:color w:val="1C2025"/>
        </w:rPr>
        <w:t>find</w:t>
      </w:r>
      <w:r>
        <w:rPr>
          <w:color w:val="1C2025"/>
          <w:spacing w:val="-2"/>
        </w:rPr>
        <w:t> </w:t>
      </w:r>
      <w:r>
        <w:rPr>
          <w:color w:val="1C2025"/>
        </w:rPr>
        <w:t>a</w:t>
      </w:r>
      <w:r>
        <w:rPr>
          <w:color w:val="1C2025"/>
          <w:spacing w:val="-2"/>
        </w:rPr>
        <w:t> </w:t>
      </w:r>
      <w:r>
        <w:rPr>
          <w:color w:val="1C2025"/>
        </w:rPr>
        <w:t>good</w:t>
      </w:r>
      <w:r>
        <w:rPr>
          <w:color w:val="1C2025"/>
          <w:spacing w:val="-2"/>
        </w:rPr>
        <w:t> </w:t>
      </w:r>
      <w:r>
        <w:rPr>
          <w:color w:val="1C2025"/>
        </w:rPr>
        <w:t>way</w:t>
      </w:r>
      <w:r>
        <w:rPr>
          <w:color w:val="1C2025"/>
          <w:spacing w:val="-2"/>
        </w:rPr>
        <w:t> </w:t>
      </w:r>
      <w:r>
        <w:rPr>
          <w:color w:val="1C2025"/>
        </w:rPr>
        <w:t>to</w:t>
      </w:r>
      <w:r>
        <w:rPr>
          <w:color w:val="1C2025"/>
          <w:spacing w:val="-2"/>
        </w:rPr>
        <w:t> </w:t>
      </w:r>
      <w:r>
        <w:rPr>
          <w:color w:val="1C2025"/>
        </w:rPr>
        <w:t>preprocess</w:t>
      </w:r>
      <w:r>
        <w:rPr>
          <w:color w:val="1C2025"/>
          <w:spacing w:val="-2"/>
        </w:rPr>
        <w:t> </w:t>
      </w:r>
      <w:r>
        <w:rPr>
          <w:color w:val="1C2025"/>
        </w:rPr>
        <w:t>the</w:t>
      </w:r>
      <w:r>
        <w:rPr>
          <w:color w:val="1C2025"/>
          <w:spacing w:val="-2"/>
        </w:rPr>
        <w:t> </w:t>
      </w:r>
      <w:r>
        <w:rPr>
          <w:color w:val="1C2025"/>
        </w:rPr>
        <w:t>data</w:t>
      </w:r>
      <w:r>
        <w:rPr>
          <w:color w:val="1C2025"/>
          <w:spacing w:val="-2"/>
        </w:rPr>
        <w:t> </w:t>
      </w:r>
      <w:r>
        <w:rPr>
          <w:color w:val="1C2025"/>
        </w:rPr>
        <w:t>costs</w:t>
      </w:r>
      <w:r>
        <w:rPr>
          <w:color w:val="1C2025"/>
          <w:spacing w:val="-2"/>
        </w:rPr>
        <w:t> </w:t>
      </w:r>
      <w:r>
        <w:rPr>
          <w:color w:val="1C2025"/>
        </w:rPr>
        <w:t>a</w:t>
      </w:r>
      <w:r>
        <w:rPr>
          <w:color w:val="1C2025"/>
          <w:spacing w:val="-2"/>
        </w:rPr>
        <w:t> </w:t>
      </w:r>
      <w:r>
        <w:rPr>
          <w:color w:val="1C2025"/>
        </w:rPr>
        <w:t>lot</w:t>
      </w:r>
      <w:r>
        <w:rPr>
          <w:color w:val="1C2025"/>
          <w:spacing w:val="-2"/>
        </w:rPr>
        <w:t> </w:t>
      </w:r>
      <w:r>
        <w:rPr>
          <w:color w:val="1C2025"/>
        </w:rPr>
        <w:t>of time but it is also interesting. It is very pleasing to modify the model and gradually improve the F1 score.</w:t>
      </w:r>
    </w:p>
    <w:p>
      <w:pPr>
        <w:pStyle w:val="BodyText"/>
        <w:spacing w:before="240"/>
        <w:ind w:left="820"/>
      </w:pPr>
      <w:r>
        <w:rPr>
          <w:color w:val="1C2025"/>
        </w:rPr>
        <w:t>We</w:t>
      </w:r>
      <w:r>
        <w:rPr>
          <w:color w:val="1C2025"/>
          <w:spacing w:val="-6"/>
        </w:rPr>
        <w:t> </w:t>
      </w:r>
      <w:r>
        <w:rPr>
          <w:color w:val="1C2025"/>
        </w:rPr>
        <w:t>have</w:t>
      </w:r>
      <w:r>
        <w:rPr>
          <w:color w:val="1C2025"/>
          <w:spacing w:val="-4"/>
        </w:rPr>
        <w:t> </w:t>
      </w:r>
      <w:r>
        <w:rPr>
          <w:color w:val="1C2025"/>
        </w:rPr>
        <w:t>an</w:t>
      </w:r>
      <w:r>
        <w:rPr>
          <w:color w:val="1C2025"/>
          <w:spacing w:val="-3"/>
        </w:rPr>
        <w:t> </w:t>
      </w:r>
      <w:r>
        <w:rPr>
          <w:color w:val="1C2025"/>
        </w:rPr>
        <w:t>evenly</w:t>
      </w:r>
      <w:r>
        <w:rPr>
          <w:color w:val="1C2025"/>
          <w:spacing w:val="-4"/>
        </w:rPr>
        <w:t> </w:t>
      </w:r>
      <w:r>
        <w:rPr>
          <w:color w:val="1C2025"/>
        </w:rPr>
        <w:t>split</w:t>
      </w:r>
      <w:r>
        <w:rPr>
          <w:color w:val="1C2025"/>
          <w:spacing w:val="-4"/>
        </w:rPr>
        <w:t> </w:t>
      </w:r>
      <w:r>
        <w:rPr>
          <w:color w:val="1C2025"/>
        </w:rPr>
        <w:t>contribution.</w:t>
      </w:r>
      <w:r>
        <w:rPr>
          <w:color w:val="1C2025"/>
          <w:spacing w:val="-3"/>
        </w:rPr>
        <w:t> </w:t>
      </w:r>
      <w:r>
        <w:rPr>
          <w:color w:val="1C2025"/>
        </w:rPr>
        <w:t>We</w:t>
      </w:r>
      <w:r>
        <w:rPr>
          <w:color w:val="1C2025"/>
          <w:spacing w:val="-4"/>
        </w:rPr>
        <w:t> </w:t>
      </w:r>
      <w:r>
        <w:rPr>
          <w:color w:val="1C2025"/>
        </w:rPr>
        <w:t>worked</w:t>
      </w:r>
      <w:r>
        <w:rPr>
          <w:color w:val="1C2025"/>
          <w:spacing w:val="-4"/>
        </w:rPr>
        <w:t> </w:t>
      </w:r>
      <w:r>
        <w:rPr>
          <w:color w:val="1C2025"/>
        </w:rPr>
        <w:t>through</w:t>
      </w:r>
      <w:r>
        <w:rPr>
          <w:color w:val="1C2025"/>
          <w:spacing w:val="-3"/>
        </w:rPr>
        <w:t> </w:t>
      </w:r>
      <w:r>
        <w:rPr>
          <w:color w:val="1C2025"/>
        </w:rPr>
        <w:t>each</w:t>
      </w:r>
      <w:r>
        <w:rPr>
          <w:color w:val="1C2025"/>
          <w:spacing w:val="-4"/>
        </w:rPr>
        <w:t> </w:t>
      </w:r>
      <w:r>
        <w:rPr>
          <w:color w:val="1C2025"/>
        </w:rPr>
        <w:t>process</w:t>
      </w:r>
      <w:r>
        <w:rPr>
          <w:color w:val="1C2025"/>
          <w:spacing w:val="-3"/>
        </w:rPr>
        <w:t> </w:t>
      </w:r>
      <w:r>
        <w:rPr>
          <w:color w:val="1C2025"/>
          <w:spacing w:val="-2"/>
        </w:rPr>
        <w:t>together.</w:t>
      </w:r>
    </w:p>
    <w:sectPr>
      <w:pgSz w:w="12240" w:h="15840"/>
      <w:pgMar w:top="1380" w:bottom="280" w:left="13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val="0"/>
        <w:bCs w:val="0"/>
        <w:i w:val="0"/>
        <w:iCs w:val="0"/>
        <w:color w:val="1C2025"/>
        <w:spacing w:val="0"/>
        <w:w w:val="100"/>
        <w:sz w:val="24"/>
        <w:szCs w:val="24"/>
        <w:lang w:val="en-US" w:eastAsia="en-US" w:bidi="ar-SA"/>
      </w:rPr>
    </w:lvl>
    <w:lvl w:ilvl="1">
      <w:start w:val="0"/>
      <w:numFmt w:val="bullet"/>
      <w:lvlText w:val="•"/>
      <w:lvlJc w:val="left"/>
      <w:pPr>
        <w:ind w:left="1696" w:hanging="360"/>
      </w:pPr>
      <w:rPr>
        <w:rFonts w:hint="default"/>
        <w:lang w:val="en-US" w:eastAsia="en-US" w:bidi="ar-SA"/>
      </w:rPr>
    </w:lvl>
    <w:lvl w:ilvl="2">
      <w:start w:val="0"/>
      <w:numFmt w:val="bullet"/>
      <w:lvlText w:val="•"/>
      <w:lvlJc w:val="left"/>
      <w:pPr>
        <w:ind w:left="2572" w:hanging="360"/>
      </w:pPr>
      <w:rPr>
        <w:rFonts w:hint="default"/>
        <w:lang w:val="en-US" w:eastAsia="en-US" w:bidi="ar-SA"/>
      </w:rPr>
    </w:lvl>
    <w:lvl w:ilvl="3">
      <w:start w:val="0"/>
      <w:numFmt w:val="bullet"/>
      <w:lvlText w:val="•"/>
      <w:lvlJc w:val="left"/>
      <w:pPr>
        <w:ind w:left="3448" w:hanging="360"/>
      </w:pPr>
      <w:rPr>
        <w:rFonts w:hint="default"/>
        <w:lang w:val="en-US" w:eastAsia="en-US" w:bidi="ar-SA"/>
      </w:rPr>
    </w:lvl>
    <w:lvl w:ilvl="4">
      <w:start w:val="0"/>
      <w:numFmt w:val="bullet"/>
      <w:lvlText w:val="•"/>
      <w:lvlJc w:val="left"/>
      <w:pPr>
        <w:ind w:left="4324" w:hanging="360"/>
      </w:pPr>
      <w:rPr>
        <w:rFonts w:hint="default"/>
        <w:lang w:val="en-US" w:eastAsia="en-US" w:bidi="ar-SA"/>
      </w:rPr>
    </w:lvl>
    <w:lvl w:ilvl="5">
      <w:start w:val="0"/>
      <w:numFmt w:val="bullet"/>
      <w:lvlText w:val="•"/>
      <w:lvlJc w:val="left"/>
      <w:pPr>
        <w:ind w:left="5200" w:hanging="360"/>
      </w:pPr>
      <w:rPr>
        <w:rFonts w:hint="default"/>
        <w:lang w:val="en-US" w:eastAsia="en-US" w:bidi="ar-SA"/>
      </w:rPr>
    </w:lvl>
    <w:lvl w:ilvl="6">
      <w:start w:val="0"/>
      <w:numFmt w:val="bullet"/>
      <w:lvlText w:val="•"/>
      <w:lvlJc w:val="left"/>
      <w:pPr>
        <w:ind w:left="6076" w:hanging="360"/>
      </w:pPr>
      <w:rPr>
        <w:rFonts w:hint="default"/>
        <w:lang w:val="en-US" w:eastAsia="en-US" w:bidi="ar-SA"/>
      </w:rPr>
    </w:lvl>
    <w:lvl w:ilvl="7">
      <w:start w:val="0"/>
      <w:numFmt w:val="bullet"/>
      <w:lvlText w:val="•"/>
      <w:lvlJc w:val="left"/>
      <w:pPr>
        <w:ind w:left="6952" w:hanging="360"/>
      </w:pPr>
      <w:rPr>
        <w:rFonts w:hint="default"/>
        <w:lang w:val="en-US" w:eastAsia="en-US" w:bidi="ar-SA"/>
      </w:rPr>
    </w:lvl>
    <w:lvl w:ilvl="8">
      <w:start w:val="0"/>
      <w:numFmt w:val="bullet"/>
      <w:lvlText w:val="•"/>
      <w:lvlJc w:val="left"/>
      <w:pPr>
        <w:ind w:left="7828"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ListParagraph" w:type="paragraph">
    <w:name w:val="List Paragraph"/>
    <w:basedOn w:val="Normal"/>
    <w:uiPriority w:val="1"/>
    <w:qFormat/>
    <w:pPr>
      <w:spacing w:before="240"/>
      <w:ind w:left="82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 148 Final Project Task 1 Report</dc:title>
  <dcterms:created xsi:type="dcterms:W3CDTF">2025-05-21T23:44:12Z</dcterms:created>
  <dcterms:modified xsi:type="dcterms:W3CDTF">2025-05-21T23:44:12Z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m125 Google Docs Renderer</vt:lpwstr>
  </property>
</Properties>
</file>