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Asakusa Experiment Plan</w:t>
      </w:r>
    </w:p>
    <w:p>
      <w:pPr/>
      <w:r>
        <w:t xml:space="preserve">Oct 15, 2026</w:t>
      </w:r>
      <w:r>
        <w:t xml:space="preserve"> · </w:t>
      </w:r>
      <w:r>
        <w:t xml:space="preserve">@HyoSeok Choi</w:t>
      </w:r>
    </w:p>
    <w:p>
      <w:pPr>
        <w:pStyle w:val="Heading2"/>
      </w:pPr>
      <w:r>
        <w:t xml:space="preserve">Overview</w:t>
      </w:r>
    </w:p>
    <w:p>
      <w:pPr/>
      <w:r>
        <w:rPr>
          <w:b/>
        </w:rPr>
        <w:t xml:space="preserve">Question:</w:t>
      </w:r>
      <w:r>
        <w:t xml:space="preserve"> do gamification features in the Suisui Tabi app lead visitors from crowded famous spots to less popular spots nearby?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Plan</w:t>
            </w:r>
          </w:p>
        </w:tc>
      </w:tr>
      <w:tr>
        <w:tc>
          <w:tcPr>
            <w:tcW w:w="4680" w:type="dxa"/>
          </w:tcPr>
          <w:p>
            <w:pPr/>
            <w:r>
              <w:t xml:space="preserve">Design</w:t>
            </w:r>
          </w:p>
        </w:tc>
        <w:tc>
          <w:tcPr>
            <w:tcW w:w="4680" w:type="dxa"/>
          </w:tcPr>
          <w:p>
            <w:pPr/>
            <w:r>
              <w:t xml:space="preserve">2 groups, random assignment: </w:t>
            </w:r>
            <w:r>
              <w:rPr>
                <w:b/>
              </w:rPr>
              <w:t xml:space="preserve">control</w:t>
            </w:r>
            <w:r>
              <w:t xml:space="preserve"> (map + spot info) vs </w:t>
            </w:r>
            <w:r>
              <w:rPr>
                <w:b/>
              </w:rPr>
              <w:t xml:space="preserve">gamification</w:t>
            </w:r>
            <w:r>
              <w:t xml:space="preserve"> (same map + points, photo missions, stamp rally, ranking, medals). No extra reward for less popular spots</w:t>
            </w:r>
          </w:p>
        </w:tc>
      </w:tr>
      <w:tr>
        <w:tc>
          <w:tcPr>
            <w:tcW w:w="4680" w:type="dxa"/>
          </w:tcPr>
          <w:p>
            <w:pPr/>
            <w:r>
              <w:t xml:space="preserve">Area</w:t>
            </w:r>
          </w:p>
        </w:tc>
        <w:tc>
          <w:tcPr>
            <w:tcW w:w="4680" w:type="dxa"/>
          </w:tcPr>
          <w:p>
            <w:pPr/>
            <w:r>
              <w:t xml:space="preserve">Asakusa, 1.5 km around Kaminarimon, west bank of the Sumida River (Skytree side excluded)</w:t>
            </w:r>
          </w:p>
        </w:tc>
      </w:tr>
      <w:tr>
        <w:tc>
          <w:tcPr>
            <w:tcW w:w="4680" w:type="dxa"/>
          </w:tcPr>
          <w:p>
            <w:pPr/>
            <w:r>
              <w:t xml:space="preserve">Checkpoints</w:t>
            </w:r>
          </w:p>
        </w:tc>
        <w:tc>
          <w:tcPr>
            <w:tcW w:w="4680" w:type="dxa"/>
          </w:tcPr>
          <w:p>
            <w:pPr/>
            <w:r>
              <w:t xml:space="preserve">16: 3 popular, 13 less popular, all ≥ 300 m apart</w:t>
            </w:r>
          </w:p>
        </w:tc>
      </w:tr>
      <w:tr>
        <w:tc>
          <w:tcPr>
            <w:tcW w:w="4680" w:type="dxa"/>
          </w:tcPr>
          <w:p>
            <w:pPr/>
            <w:r>
              <w:t xml:space="preserve">Walk</w:t>
            </w:r>
          </w:p>
        </w:tc>
        <w:tc>
          <w:tcPr>
            <w:tcW w:w="4680" w:type="dxa"/>
          </w:tcPr>
          <w:p>
            <w:pPr/>
            <w:r>
              <w:t xml:space="preserve">2.5 h, alone, on foot</w:t>
            </w:r>
          </w:p>
        </w:tc>
      </w:tr>
      <w:tr>
        <w:tc>
          <w:tcPr>
            <w:tcW w:w="4680" w:type="dxa"/>
          </w:tcPr>
          <w:p>
            <w:pPr/>
            <w:r>
              <w:t xml:space="preserve">Participants</w:t>
            </w:r>
          </w:p>
        </w:tc>
        <w:tc>
          <w:tcPr>
            <w:tcW w:w="4680" w:type="dxa"/>
          </w:tcPr>
          <w:p>
            <w:pPr/>
            <w:r>
              <w:t xml:space="preserve">30 international (non-Japanese) participants, 15 per group, + 4 pilot</w:t>
            </w:r>
          </w:p>
        </w:tc>
      </w:tr>
      <w:tr>
        <w:tc>
          <w:tcPr>
            <w:tcW w:w="4680" w:type="dxa"/>
          </w:tcPr>
          <w:p>
            <w:pPr/>
            <w:r>
              <w:t xml:space="preserve">Measures</w:t>
            </w:r>
          </w:p>
        </w:tc>
        <w:tc>
          <w:tcPr>
            <w:tcW w:w="4680" w:type="dxa"/>
          </w:tcPr>
          <w:p>
            <w:pPr/>
            <w:r>
              <w:t xml:space="preserve">GPS track (visits, time in the crowded core) + separate pre / post questionnaires</w:t>
            </w:r>
          </w:p>
        </w:tc>
      </w:tr>
      <w:tr>
        <w:tc>
          <w:tcPr>
            <w:tcW w:w="4680" w:type="dxa"/>
          </w:tcPr>
          <w:p>
            <w:pPr/>
            <w:r>
              <w:t xml:space="preserve">Same for both groups</w:t>
            </w:r>
          </w:p>
        </w:tc>
        <w:tc>
          <w:tcPr>
            <w:tcW w:w="4680" w:type="dxa"/>
          </w:tcPr>
          <w:p>
            <w:pPr/>
            <w:r>
              <w:t xml:space="preserve">Area, spots, spot info, days, time limit, payment</w:t>
            </w:r>
          </w:p>
        </w:tc>
      </w:tr>
    </w:tbl>
    <w:p>
      <w:pPr>
        <w:pStyle w:val="Heading2"/>
      </w:pPr>
      <w:r>
        <w:t xml:space="preserve">Checkpoints (16)</w:t>
      </w:r>
    </w:p>
    <w:p>
      <w:pPr/>
      <w:r>
        <w:t xml:space="preserve">Popularity is from Google Maps review counts (Jenks natural breaks; popular = ≥ 13,091 reviews), collected 13 Oct 2026. Distances are straight-line from the start, the Asakusa Culture Tourist Information Center. Only Sensō-ji is already in the app (ID 1041); the other 15 are new (IDs 1204–1218).</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w:t>
            </w:r>
          </w:p>
        </w:tc>
        <w:tc>
          <w:tcPr>
            <w:tcW w:w="1170" w:type="dxa"/>
            <w:shd w:val="clear" w:color="auto" w:fill="F2F2F2"/>
          </w:tcPr>
          <w:p>
            <w:pPr/>
            <w:r>
              <w:t xml:space="preserve">Spot</w:t>
            </w:r>
          </w:p>
        </w:tc>
        <w:tc>
          <w:tcPr>
            <w:tcW w:w="1170" w:type="dxa"/>
            <w:shd w:val="clear" w:color="auto" w:fill="F2F2F2"/>
          </w:tcPr>
          <w:p>
            <w:pPr/>
            <w:r>
              <w:t xml:space="preserve">Type</w:t>
            </w:r>
          </w:p>
        </w:tc>
        <w:tc>
          <w:tcPr>
            <w:tcW w:w="1170" w:type="dxa"/>
            <w:shd w:val="clear" w:color="auto" w:fill="F2F2F2"/>
          </w:tcPr>
          <w:p>
            <w:pPr/>
            <w:r>
              <w:t xml:space="preserve">Popularity</w:t>
            </w:r>
          </w:p>
        </w:tc>
        <w:tc>
          <w:tcPr>
            <w:tcW w:w="1170" w:type="dxa"/>
            <w:shd w:val="clear" w:color="auto" w:fill="F2F2F2"/>
          </w:tcPr>
          <w:p>
            <w:pPr/>
            <w:r>
              <w:t xml:space="preserve">Reviews (rating)</w:t>
            </w:r>
          </w:p>
        </w:tc>
        <w:tc>
          <w:tcPr>
            <w:tcW w:w="1170" w:type="dxa"/>
            <w:shd w:val="clear" w:color="auto" w:fill="F2F2F2"/>
          </w:tcPr>
          <w:p>
            <w:pPr/>
            <w:r>
              <w:t xml:space="preserve">From start</w:t>
            </w:r>
          </w:p>
        </w:tc>
        <w:tc>
          <w:tcPr>
            <w:tcW w:w="1170" w:type="dxa"/>
            <w:shd w:val="clear" w:color="auto" w:fill="F2F2F2"/>
          </w:tcPr>
          <w:p>
            <w:pPr/>
            <w:r>
              <w:t xml:space="preserve">About</w:t>
            </w:r>
          </w:p>
        </w:tc>
        <w:tc>
          <w:tcPr>
            <w:tcW w:w="1170" w:type="dxa"/>
            <w:shd w:val="clear" w:color="auto" w:fill="F2F2F2"/>
          </w:tcPr>
          <w:p>
            <w:pPr/>
            <w:r>
              <w:t xml:space="preserve">Entry</w:t>
            </w:r>
          </w:p>
        </w:tc>
      </w:tr>
      <w:tr>
        <w:tc>
          <w:tcPr>
            <w:tcW w:w="1170" w:type="dxa"/>
          </w:tcPr>
          <w:p>
            <w:pPr/>
            <w:r>
              <w:t xml:space="preserve">1</w:t>
            </w:r>
          </w:p>
        </w:tc>
        <w:tc>
          <w:tcPr>
            <w:tcW w:w="1170" w:type="dxa"/>
          </w:tcPr>
          <w:p>
            <w:pPr/>
            <w:r>
              <w:t xml:space="preserve">Sensō-ji 浅草寺</w:t>
            </w:r>
          </w:p>
        </w:tc>
        <w:tc>
          <w:tcPr>
            <w:tcW w:w="1170" w:type="dxa"/>
          </w:tcPr>
          <w:p>
            <w:pPr/>
            <w:r>
              <w:t xml:space="preserve">Temple</w:t>
            </w:r>
          </w:p>
        </w:tc>
        <w:tc>
          <w:tcPr>
            <w:tcW w:w="1170" w:type="dxa"/>
          </w:tcPr>
          <w:p>
            <w:pPr/>
            <w:r>
              <w:rPr>
                <w:b/>
              </w:rPr>
              <w:t xml:space="preserve">Popular</w:t>
            </w:r>
          </w:p>
        </w:tc>
        <w:tc>
          <w:tcPr>
            <w:tcW w:w="1170" w:type="dxa"/>
          </w:tcPr>
          <w:p>
            <w:pPr/>
            <w:r>
              <w:t xml:space="preserve">99,946 (4.6)</w:t>
            </w:r>
          </w:p>
        </w:tc>
        <w:tc>
          <w:tcPr>
            <w:tcW w:w="1170" w:type="dxa"/>
          </w:tcPr>
          <w:p>
            <w:pPr/>
            <w:r>
              <w:t xml:space="preserve">451 m</w:t>
            </w:r>
          </w:p>
        </w:tc>
        <w:tc>
          <w:tcPr>
            <w:tcW w:w="1170" w:type="dxa"/>
          </w:tcPr>
          <w:p>
            <w:pPr/>
            <w:r>
              <w:t xml:space="preserve">Tokyo's oldest temple, five-storey pagoda</w:t>
            </w:r>
          </w:p>
        </w:tc>
        <w:tc>
          <w:tcPr>
            <w:tcW w:w="1170" w:type="dxa"/>
          </w:tcPr>
          <w:p>
            <w:pPr/>
            <w:r>
              <w:t xml:space="preserve">Free; main hall about 6:30–17:00</w:t>
            </w:r>
          </w:p>
        </w:tc>
      </w:tr>
      <w:tr>
        <w:tc>
          <w:tcPr>
            <w:tcW w:w="1170" w:type="dxa"/>
          </w:tcPr>
          <w:p>
            <w:pPr/>
            <w:r>
              <w:t xml:space="preserve">2</w:t>
            </w:r>
          </w:p>
        </w:tc>
        <w:tc>
          <w:tcPr>
            <w:tcW w:w="1170" w:type="dxa"/>
          </w:tcPr>
          <w:p>
            <w:pPr/>
            <w:r>
              <w:t xml:space="preserve">Kaminarimon 雷門</w:t>
            </w:r>
          </w:p>
        </w:tc>
        <w:tc>
          <w:tcPr>
            <w:tcW w:w="1170" w:type="dxa"/>
          </w:tcPr>
          <w:p>
            <w:pPr/>
            <w:r>
              <w:t xml:space="preserve">Gate</w:t>
            </w:r>
          </w:p>
        </w:tc>
        <w:tc>
          <w:tcPr>
            <w:tcW w:w="1170" w:type="dxa"/>
          </w:tcPr>
          <w:p>
            <w:pPr/>
            <w:r>
              <w:rPr>
                <w:b/>
              </w:rPr>
              <w:t xml:space="preserve">Popular</w:t>
            </w:r>
          </w:p>
        </w:tc>
        <w:tc>
          <w:tcPr>
            <w:tcW w:w="1170" w:type="dxa"/>
          </w:tcPr>
          <w:p>
            <w:pPr/>
            <w:r>
              <w:t xml:space="preserve">38,668 (4.5)</w:t>
            </w:r>
          </w:p>
        </w:tc>
        <w:tc>
          <w:tcPr>
            <w:tcW w:w="1170" w:type="dxa"/>
          </w:tcPr>
          <w:p>
            <w:pPr/>
            <w:r>
              <w:t xml:space="preserve">48 m</w:t>
            </w:r>
          </w:p>
        </w:tc>
        <w:tc>
          <w:tcPr>
            <w:tcW w:w="1170" w:type="dxa"/>
          </w:tcPr>
          <w:p>
            <w:pPr/>
            <w:r>
              <w:t xml:space="preserve">Giant red lantern; start of Nakamise</w:t>
            </w:r>
          </w:p>
        </w:tc>
        <w:tc>
          <w:tcPr>
            <w:tcW w:w="1170" w:type="dxa"/>
          </w:tcPr>
          <w:p>
            <w:pPr/>
            <w:r>
              <w:t xml:space="preserve">Free; open all day</w:t>
            </w:r>
          </w:p>
        </w:tc>
      </w:tr>
      <w:tr>
        <w:tc>
          <w:tcPr>
            <w:tcW w:w="1170" w:type="dxa"/>
          </w:tcPr>
          <w:p>
            <w:pPr/>
            <w:r>
              <w:t xml:space="preserve">3</w:t>
            </w:r>
          </w:p>
        </w:tc>
        <w:tc>
          <w:tcPr>
            <w:tcW w:w="1170" w:type="dxa"/>
          </w:tcPr>
          <w:p>
            <w:pPr/>
            <w:r>
              <w:t xml:space="preserve">Kappabashi かっぱ橋道具街</w:t>
            </w:r>
          </w:p>
        </w:tc>
        <w:tc>
          <w:tcPr>
            <w:tcW w:w="1170" w:type="dxa"/>
          </w:tcPr>
          <w:p>
            <w:pPr/>
            <w:r>
              <w:t xml:space="preserve">Shopping street</w:t>
            </w:r>
          </w:p>
        </w:tc>
        <w:tc>
          <w:tcPr>
            <w:tcW w:w="1170" w:type="dxa"/>
          </w:tcPr>
          <w:p>
            <w:pPr/>
            <w:r>
              <w:rPr>
                <w:b/>
              </w:rPr>
              <w:t xml:space="preserve">Popular</w:t>
            </w:r>
          </w:p>
        </w:tc>
        <w:tc>
          <w:tcPr>
            <w:tcW w:w="1170" w:type="dxa"/>
          </w:tcPr>
          <w:p>
            <w:pPr/>
            <w:r>
              <w:t xml:space="preserve">13,091 (4.3)</w:t>
            </w:r>
          </w:p>
        </w:tc>
        <w:tc>
          <w:tcPr>
            <w:tcW w:w="1170" w:type="dxa"/>
          </w:tcPr>
          <w:p>
            <w:pPr/>
            <w:r>
              <w:t xml:space="preserve">775 m</w:t>
            </w:r>
          </w:p>
        </w:tc>
        <w:tc>
          <w:tcPr>
            <w:tcW w:w="1170" w:type="dxa"/>
          </w:tcPr>
          <w:p>
            <w:pPr/>
            <w:r>
              <w:t xml:space="preserve">800 m of kitchenware and food-sample shops</w:t>
            </w:r>
          </w:p>
        </w:tc>
        <w:tc>
          <w:tcPr>
            <w:tcW w:w="1170" w:type="dxa"/>
          </w:tcPr>
          <w:p>
            <w:pPr/>
            <w:r>
              <w:t xml:space="preserve">Free; many shops close Sundays</w:t>
            </w:r>
          </w:p>
        </w:tc>
      </w:tr>
      <w:tr>
        <w:tc>
          <w:tcPr>
            <w:tcW w:w="1170" w:type="dxa"/>
          </w:tcPr>
          <w:p>
            <w:pPr/>
            <w:r>
              <w:t xml:space="preserve">4</w:t>
            </w:r>
          </w:p>
        </w:tc>
        <w:tc>
          <w:tcPr>
            <w:tcW w:w="1170" w:type="dxa"/>
          </w:tcPr>
          <w:p>
            <w:pPr/>
            <w:r>
              <w:t xml:space="preserve">Imado Shrine 今戸神社</w:t>
            </w:r>
          </w:p>
        </w:tc>
        <w:tc>
          <w:tcPr>
            <w:tcW w:w="1170" w:type="dxa"/>
          </w:tcPr>
          <w:p>
            <w:pPr/>
            <w:r>
              <w:t xml:space="preserve">Shrine</w:t>
            </w:r>
          </w:p>
        </w:tc>
        <w:tc>
          <w:tcPr>
            <w:tcW w:w="1170" w:type="dxa"/>
          </w:tcPr>
          <w:p>
            <w:pPr/>
            <w:r>
              <w:t xml:space="preserve">Less popular</w:t>
            </w:r>
          </w:p>
        </w:tc>
        <w:tc>
          <w:tcPr>
            <w:tcW w:w="1170" w:type="dxa"/>
          </w:tcPr>
          <w:p>
            <w:pPr/>
            <w:r>
              <w:t xml:space="preserve">4,271 (4.2)</w:t>
            </w:r>
          </w:p>
        </w:tc>
        <w:tc>
          <w:tcPr>
            <w:tcW w:w="1170" w:type="dxa"/>
          </w:tcPr>
          <w:p>
            <w:pPr/>
            <w:r>
              <w:t xml:space="preserve">1,146 m</w:t>
            </w:r>
          </w:p>
        </w:tc>
        <w:tc>
          <w:tcPr>
            <w:tcW w:w="1170" w:type="dxa"/>
          </w:tcPr>
          <w:p>
            <w:pPr/>
            <w:r>
              <w:t xml:space="preserve">Beckoning-cat (maneki-neko) shrine; matchmaking</w:t>
            </w:r>
          </w:p>
        </w:tc>
        <w:tc>
          <w:tcPr>
            <w:tcW w:w="1170" w:type="dxa"/>
          </w:tcPr>
          <w:p>
            <w:pPr/>
            <w:r>
              <w:t xml:space="preserve">Free</w:t>
            </w:r>
          </w:p>
        </w:tc>
      </w:tr>
      <w:tr>
        <w:tc>
          <w:tcPr>
            <w:tcW w:w="1170" w:type="dxa"/>
          </w:tcPr>
          <w:p>
            <w:pPr/>
            <w:r>
              <w:t xml:space="preserve">5</w:t>
            </w:r>
          </w:p>
        </w:tc>
        <w:tc>
          <w:tcPr>
            <w:tcW w:w="1170" w:type="dxa"/>
          </w:tcPr>
          <w:p>
            <w:pPr/>
            <w:r>
              <w:t xml:space="preserve">Ōtori Shrine 鷲神社</w:t>
            </w:r>
          </w:p>
        </w:tc>
        <w:tc>
          <w:tcPr>
            <w:tcW w:w="1170" w:type="dxa"/>
          </w:tcPr>
          <w:p>
            <w:pPr/>
            <w:r>
              <w:t xml:space="preserve">Shrine</w:t>
            </w:r>
          </w:p>
        </w:tc>
        <w:tc>
          <w:tcPr>
            <w:tcW w:w="1170" w:type="dxa"/>
          </w:tcPr>
          <w:p>
            <w:pPr/>
            <w:r>
              <w:t xml:space="preserve">Less popular</w:t>
            </w:r>
          </w:p>
        </w:tc>
        <w:tc>
          <w:tcPr>
            <w:tcW w:w="1170" w:type="dxa"/>
          </w:tcPr>
          <w:p>
            <w:pPr/>
            <w:r>
              <w:t xml:space="preserve">3,252 (4.3)</w:t>
            </w:r>
          </w:p>
        </w:tc>
        <w:tc>
          <w:tcPr>
            <w:tcW w:w="1170" w:type="dxa"/>
          </w:tcPr>
          <w:p>
            <w:pPr/>
            <w:r>
              <w:t xml:space="preserve">1,378 m</w:t>
            </w:r>
          </w:p>
        </w:tc>
        <w:tc>
          <w:tcPr>
            <w:tcW w:w="1170" w:type="dxa"/>
          </w:tcPr>
          <w:p>
            <w:pPr/>
            <w:r>
              <w:t xml:space="preserve">Tori-no-ichi fair in November</w:t>
            </w:r>
          </w:p>
        </w:tc>
        <w:tc>
          <w:tcPr>
            <w:tcW w:w="1170" w:type="dxa"/>
          </w:tcPr>
          <w:p>
            <w:pPr/>
            <w:r>
              <w:t xml:space="preserve">Free; avoid fair days</w:t>
            </w:r>
          </w:p>
        </w:tc>
      </w:tr>
      <w:tr>
        <w:tc>
          <w:tcPr>
            <w:tcW w:w="1170" w:type="dxa"/>
          </w:tcPr>
          <w:p>
            <w:pPr/>
            <w:r>
              <w:t xml:space="preserve">6</w:t>
            </w:r>
          </w:p>
        </w:tc>
        <w:tc>
          <w:tcPr>
            <w:tcW w:w="1170" w:type="dxa"/>
          </w:tcPr>
          <w:p>
            <w:pPr/>
            <w:r>
              <w:t xml:space="preserve">Shitaya Shrine 下谷神社</w:t>
            </w:r>
          </w:p>
        </w:tc>
        <w:tc>
          <w:tcPr>
            <w:tcW w:w="1170" w:type="dxa"/>
          </w:tcPr>
          <w:p>
            <w:pPr/>
            <w:r>
              <w:t xml:space="preserve">Shrine</w:t>
            </w:r>
          </w:p>
        </w:tc>
        <w:tc>
          <w:tcPr>
            <w:tcW w:w="1170" w:type="dxa"/>
          </w:tcPr>
          <w:p>
            <w:pPr/>
            <w:r>
              <w:t xml:space="preserve">Less popular</w:t>
            </w:r>
          </w:p>
        </w:tc>
        <w:tc>
          <w:tcPr>
            <w:tcW w:w="1170" w:type="dxa"/>
          </w:tcPr>
          <w:p>
            <w:pPr/>
            <w:r>
              <w:t xml:space="preserve">2,115 (4.2)</w:t>
            </w:r>
          </w:p>
        </w:tc>
        <w:tc>
          <w:tcPr>
            <w:tcW w:w="1170" w:type="dxa"/>
          </w:tcPr>
          <w:p>
            <w:pPr/>
            <w:r>
              <w:t xml:space="preserve">1,376 m</w:t>
            </w:r>
          </w:p>
        </w:tc>
        <w:tc>
          <w:tcPr>
            <w:tcW w:w="1170" w:type="dxa"/>
          </w:tcPr>
          <w:p>
            <w:pPr/>
            <w:r>
              <w:t xml:space="preserve">Oldest shrine in Taitō; birthplace of yose (rakugo halls)</w:t>
            </w:r>
          </w:p>
        </w:tc>
        <w:tc>
          <w:tcPr>
            <w:tcW w:w="1170" w:type="dxa"/>
          </w:tcPr>
          <w:p>
            <w:pPr/>
            <w:r>
              <w:t xml:space="preserve">Free</w:t>
            </w:r>
          </w:p>
        </w:tc>
      </w:tr>
      <w:tr>
        <w:tc>
          <w:tcPr>
            <w:tcW w:w="1170" w:type="dxa"/>
          </w:tcPr>
          <w:p>
            <w:pPr/>
            <w:r>
              <w:t xml:space="preserve">7</w:t>
            </w:r>
          </w:p>
        </w:tc>
        <w:tc>
          <w:tcPr>
            <w:tcW w:w="1170" w:type="dxa"/>
          </w:tcPr>
          <w:p>
            <w:pPr/>
            <w:r>
              <w:t xml:space="preserve">Torikoe Shrine 鳥越神社</w:t>
            </w:r>
          </w:p>
        </w:tc>
        <w:tc>
          <w:tcPr>
            <w:tcW w:w="1170" w:type="dxa"/>
          </w:tcPr>
          <w:p>
            <w:pPr/>
            <w:r>
              <w:t xml:space="preserve">Shrine</w:t>
            </w:r>
          </w:p>
        </w:tc>
        <w:tc>
          <w:tcPr>
            <w:tcW w:w="1170" w:type="dxa"/>
          </w:tcPr>
          <w:p>
            <w:pPr/>
            <w:r>
              <w:t xml:space="preserve">Less popular</w:t>
            </w:r>
          </w:p>
        </w:tc>
        <w:tc>
          <w:tcPr>
            <w:tcW w:w="1170" w:type="dxa"/>
          </w:tcPr>
          <w:p>
            <w:pPr/>
            <w:r>
              <w:t xml:space="preserve">1,670 (4.2)</w:t>
            </w:r>
          </w:p>
        </w:tc>
        <w:tc>
          <w:tcPr>
            <w:tcW w:w="1170" w:type="dxa"/>
          </w:tcPr>
          <w:p>
            <w:pPr/>
            <w:r>
              <w:t xml:space="preserve">1,378 m</w:t>
            </w:r>
          </w:p>
        </w:tc>
        <w:tc>
          <w:tcPr>
            <w:tcW w:w="1170" w:type="dxa"/>
          </w:tcPr>
          <w:p>
            <w:pPr/>
            <w:r>
              <w:t xml:space="preserve">Heavy mikoshi festival in June</w:t>
            </w:r>
          </w:p>
        </w:tc>
        <w:tc>
          <w:tcPr>
            <w:tcW w:w="1170" w:type="dxa"/>
          </w:tcPr>
          <w:p>
            <w:pPr/>
            <w:r>
              <w:t xml:space="preserve">Free</w:t>
            </w:r>
          </w:p>
        </w:tc>
      </w:tr>
      <w:tr>
        <w:tc>
          <w:tcPr>
            <w:tcW w:w="1170" w:type="dxa"/>
          </w:tcPr>
          <w:p>
            <w:pPr/>
            <w:r>
              <w:t xml:space="preserve">8</w:t>
            </w:r>
          </w:p>
        </w:tc>
        <w:tc>
          <w:tcPr>
            <w:tcW w:w="1170" w:type="dxa"/>
          </w:tcPr>
          <w:p>
            <w:pPr/>
            <w:r>
              <w:t xml:space="preserve">Kuramae Shrine 蔵前神社</w:t>
            </w:r>
          </w:p>
        </w:tc>
        <w:tc>
          <w:tcPr>
            <w:tcW w:w="1170" w:type="dxa"/>
          </w:tcPr>
          <w:p>
            <w:pPr/>
            <w:r>
              <w:t xml:space="preserve">Shrine</w:t>
            </w:r>
          </w:p>
        </w:tc>
        <w:tc>
          <w:tcPr>
            <w:tcW w:w="1170" w:type="dxa"/>
          </w:tcPr>
          <w:p>
            <w:pPr/>
            <w:r>
              <w:t xml:space="preserve">Less popular</w:t>
            </w:r>
          </w:p>
        </w:tc>
        <w:tc>
          <w:tcPr>
            <w:tcW w:w="1170" w:type="dxa"/>
          </w:tcPr>
          <w:p>
            <w:pPr/>
            <w:r>
              <w:t xml:space="preserve">1,238 (4.3)</w:t>
            </w:r>
          </w:p>
        </w:tc>
        <w:tc>
          <w:tcPr>
            <w:tcW w:w="1170" w:type="dxa"/>
          </w:tcPr>
          <w:p>
            <w:pPr/>
            <w:r>
              <w:t xml:space="preserve">775 m</w:t>
            </w:r>
          </w:p>
        </w:tc>
        <w:tc>
          <w:tcPr>
            <w:tcW w:w="1170" w:type="dxa"/>
          </w:tcPr>
          <w:p>
            <w:pPr/>
            <w:r>
              <w:t xml:space="preserve">Edo-period sumo tournaments held here</w:t>
            </w:r>
          </w:p>
        </w:tc>
        <w:tc>
          <w:tcPr>
            <w:tcW w:w="1170" w:type="dxa"/>
          </w:tcPr>
          <w:p>
            <w:pPr/>
            <w:r>
              <w:t xml:space="preserve">Free</w:t>
            </w:r>
          </w:p>
        </w:tc>
      </w:tr>
      <w:tr>
        <w:tc>
          <w:tcPr>
            <w:tcW w:w="1170" w:type="dxa"/>
          </w:tcPr>
          <w:p>
            <w:pPr/>
            <w:r>
              <w:t xml:space="preserve">9</w:t>
            </w:r>
          </w:p>
        </w:tc>
        <w:tc>
          <w:tcPr>
            <w:tcW w:w="1170" w:type="dxa"/>
          </w:tcPr>
          <w:p>
            <w:pPr/>
            <w:r>
              <w:t xml:space="preserve">Iriya South Park 入谷南公園</w:t>
            </w:r>
          </w:p>
        </w:tc>
        <w:tc>
          <w:tcPr>
            <w:tcW w:w="1170" w:type="dxa"/>
          </w:tcPr>
          <w:p>
            <w:pPr/>
            <w:r>
              <w:t xml:space="preserve">Park</w:t>
            </w:r>
          </w:p>
        </w:tc>
        <w:tc>
          <w:tcPr>
            <w:tcW w:w="1170" w:type="dxa"/>
          </w:tcPr>
          <w:p>
            <w:pPr/>
            <w:r>
              <w:t xml:space="preserve">Less popular</w:t>
            </w:r>
          </w:p>
        </w:tc>
        <w:tc>
          <w:tcPr>
            <w:tcW w:w="1170" w:type="dxa"/>
          </w:tcPr>
          <w:p>
            <w:pPr/>
            <w:r>
              <w:t xml:space="preserve">647 (3.9)</w:t>
            </w:r>
          </w:p>
        </w:tc>
        <w:tc>
          <w:tcPr>
            <w:tcW w:w="1170" w:type="dxa"/>
          </w:tcPr>
          <w:p>
            <w:pPr/>
            <w:r>
              <w:t xml:space="preserve">1,208 m</w:t>
            </w:r>
          </w:p>
        </w:tc>
        <w:tc>
          <w:tcPr>
            <w:tcW w:w="1170" w:type="dxa"/>
          </w:tcPr>
          <w:p>
            <w:pPr/>
            <w:r>
              <w:t xml:space="preserve">Local park north of Kappabashi</w:t>
            </w:r>
          </w:p>
        </w:tc>
        <w:tc>
          <w:tcPr>
            <w:tcW w:w="1170" w:type="dxa"/>
          </w:tcPr>
          <w:p>
            <w:pPr/>
            <w:r>
              <w:t xml:space="preserve">Free; open all day</w:t>
            </w:r>
          </w:p>
        </w:tc>
      </w:tr>
      <w:tr>
        <w:tc>
          <w:tcPr>
            <w:tcW w:w="1170" w:type="dxa"/>
          </w:tcPr>
          <w:p>
            <w:pPr/>
            <w:r>
              <w:t xml:space="preserve">10</w:t>
            </w:r>
          </w:p>
        </w:tc>
        <w:tc>
          <w:tcPr>
            <w:tcW w:w="1170" w:type="dxa"/>
          </w:tcPr>
          <w:p>
            <w:pPr/>
            <w:r>
              <w:t xml:space="preserve">Yasaki Inari Shrine 矢先稲荷神社</w:t>
            </w:r>
          </w:p>
        </w:tc>
        <w:tc>
          <w:tcPr>
            <w:tcW w:w="1170" w:type="dxa"/>
          </w:tcPr>
          <w:p>
            <w:pPr/>
            <w:r>
              <w:t xml:space="preserve">Shrine</w:t>
            </w:r>
          </w:p>
        </w:tc>
        <w:tc>
          <w:tcPr>
            <w:tcW w:w="1170" w:type="dxa"/>
          </w:tcPr>
          <w:p>
            <w:pPr/>
            <w:r>
              <w:t xml:space="preserve">Less popular</w:t>
            </w:r>
          </w:p>
        </w:tc>
        <w:tc>
          <w:tcPr>
            <w:tcW w:w="1170" w:type="dxa"/>
          </w:tcPr>
          <w:p>
            <w:pPr/>
            <w:r>
              <w:t xml:space="preserve">597 (4.2)</w:t>
            </w:r>
          </w:p>
        </w:tc>
        <w:tc>
          <w:tcPr>
            <w:tcW w:w="1170" w:type="dxa"/>
          </w:tcPr>
          <w:p>
            <w:pPr/>
            <w:r>
              <w:t xml:space="preserve">869 m</w:t>
            </w:r>
          </w:p>
        </w:tc>
        <w:tc>
          <w:tcPr>
            <w:tcW w:w="1170" w:type="dxa"/>
          </w:tcPr>
          <w:p>
            <w:pPr/>
            <w:r>
              <w:t xml:space="preserve">Ceiling paintings of horse-riding history</w:t>
            </w:r>
          </w:p>
        </w:tc>
        <w:tc>
          <w:tcPr>
            <w:tcW w:w="1170" w:type="dxa"/>
          </w:tcPr>
          <w:p>
            <w:pPr/>
            <w:r>
              <w:t xml:space="preserve">Free</w:t>
            </w:r>
          </w:p>
        </w:tc>
      </w:tr>
      <w:tr>
        <w:tc>
          <w:tcPr>
            <w:tcW w:w="1170" w:type="dxa"/>
          </w:tcPr>
          <w:p>
            <w:pPr/>
            <w:r>
              <w:t xml:space="preserve">11</w:t>
            </w:r>
          </w:p>
        </w:tc>
        <w:tc>
          <w:tcPr>
            <w:tcW w:w="1170" w:type="dxa"/>
          </w:tcPr>
          <w:p>
            <w:pPr/>
            <w:r>
              <w:t xml:space="preserve">Dairokuten Sakaki Shrine 第六天榊神社</w:t>
            </w:r>
          </w:p>
        </w:tc>
        <w:tc>
          <w:tcPr>
            <w:tcW w:w="1170" w:type="dxa"/>
          </w:tcPr>
          <w:p>
            <w:pPr/>
            <w:r>
              <w:t xml:space="preserve">Shrine</w:t>
            </w:r>
          </w:p>
        </w:tc>
        <w:tc>
          <w:tcPr>
            <w:tcW w:w="1170" w:type="dxa"/>
          </w:tcPr>
          <w:p>
            <w:pPr/>
            <w:r>
              <w:t xml:space="preserve">Less popular</w:t>
            </w:r>
          </w:p>
        </w:tc>
        <w:tc>
          <w:tcPr>
            <w:tcW w:w="1170" w:type="dxa"/>
          </w:tcPr>
          <w:p>
            <w:pPr/>
            <w:r>
              <w:t xml:space="preserve">379 (3.9)</w:t>
            </w:r>
          </w:p>
        </w:tc>
        <w:tc>
          <w:tcPr>
            <w:tcW w:w="1170" w:type="dxa"/>
          </w:tcPr>
          <w:p>
            <w:pPr/>
            <w:r>
              <w:t xml:space="preserve">1,341 m</w:t>
            </w:r>
          </w:p>
        </w:tc>
        <w:tc>
          <w:tcPr>
            <w:tcW w:w="1170" w:type="dxa"/>
          </w:tcPr>
          <w:p>
            <w:pPr/>
            <w:r>
              <w:t xml:space="preserve">Old shrine, Kuramae / Yanagibashi</w:t>
            </w:r>
          </w:p>
        </w:tc>
        <w:tc>
          <w:tcPr>
            <w:tcW w:w="1170" w:type="dxa"/>
          </w:tcPr>
          <w:p>
            <w:pPr/>
            <w:r>
              <w:t xml:space="preserve">Free</w:t>
            </w:r>
          </w:p>
        </w:tc>
      </w:tr>
      <w:tr>
        <w:tc>
          <w:tcPr>
            <w:tcW w:w="1170" w:type="dxa"/>
          </w:tcPr>
          <w:p>
            <w:pPr/>
            <w:r>
              <w:t xml:space="preserve">12</w:t>
            </w:r>
          </w:p>
        </w:tc>
        <w:tc>
          <w:tcPr>
            <w:tcW w:w="1170" w:type="dxa"/>
          </w:tcPr>
          <w:p>
            <w:pPr/>
            <w:r>
              <w:t xml:space="preserve">World Bags &amp; Luggage Museum 世界のカバン博物館</w:t>
            </w:r>
          </w:p>
        </w:tc>
        <w:tc>
          <w:tcPr>
            <w:tcW w:w="1170" w:type="dxa"/>
          </w:tcPr>
          <w:p>
            <w:pPr/>
            <w:r>
              <w:t xml:space="preserve">Museum</w:t>
            </w:r>
          </w:p>
        </w:tc>
        <w:tc>
          <w:tcPr>
            <w:tcW w:w="1170" w:type="dxa"/>
          </w:tcPr>
          <w:p>
            <w:pPr/>
            <w:r>
              <w:t xml:space="preserve">Less popular</w:t>
            </w:r>
          </w:p>
        </w:tc>
        <w:tc>
          <w:tcPr>
            <w:tcW w:w="1170" w:type="dxa"/>
          </w:tcPr>
          <w:p>
            <w:pPr/>
            <w:r>
              <w:t xml:space="preserve">371 (4.3)</w:t>
            </w:r>
          </w:p>
        </w:tc>
        <w:tc>
          <w:tcPr>
            <w:tcW w:w="1170" w:type="dxa"/>
          </w:tcPr>
          <w:p>
            <w:pPr/>
            <w:r>
              <w:t xml:space="preserve">317 m</w:t>
            </w:r>
          </w:p>
        </w:tc>
        <w:tc>
          <w:tcPr>
            <w:tcW w:w="1170" w:type="dxa"/>
          </w:tcPr>
          <w:p>
            <w:pPr/>
            <w:r>
              <w:t xml:space="preserve">Bags from around the world</w:t>
            </w:r>
          </w:p>
        </w:tc>
        <w:tc>
          <w:tcPr>
            <w:tcW w:w="1170" w:type="dxa"/>
          </w:tcPr>
          <w:p>
            <w:pPr/>
            <w:r>
              <w:t xml:space="preserve">Free; check days</w:t>
            </w:r>
          </w:p>
        </w:tc>
      </w:tr>
      <w:tr>
        <w:tc>
          <w:tcPr>
            <w:tcW w:w="1170" w:type="dxa"/>
          </w:tcPr>
          <w:p>
            <w:pPr/>
            <w:r>
              <w:t xml:space="preserve">13</w:t>
            </w:r>
          </w:p>
        </w:tc>
        <w:tc>
          <w:tcPr>
            <w:tcW w:w="1170" w:type="dxa"/>
          </w:tcPr>
          <w:p>
            <w:pPr/>
            <w:r>
              <w:t xml:space="preserve">Edo Taitō Traditional Crafts Museum 江戸たいとう伝統工芸館</w:t>
            </w:r>
          </w:p>
        </w:tc>
        <w:tc>
          <w:tcPr>
            <w:tcW w:w="1170" w:type="dxa"/>
          </w:tcPr>
          <w:p>
            <w:pPr/>
            <w:r>
              <w:t xml:space="preserve">Museum</w:t>
            </w:r>
          </w:p>
        </w:tc>
        <w:tc>
          <w:tcPr>
            <w:tcW w:w="1170" w:type="dxa"/>
          </w:tcPr>
          <w:p>
            <w:pPr/>
            <w:r>
              <w:t xml:space="preserve">Less popular</w:t>
            </w:r>
          </w:p>
        </w:tc>
        <w:tc>
          <w:tcPr>
            <w:tcW w:w="1170" w:type="dxa"/>
          </w:tcPr>
          <w:p>
            <w:pPr/>
            <w:r>
              <w:t xml:space="preserve">333 (4.0)</w:t>
            </w:r>
          </w:p>
        </w:tc>
        <w:tc>
          <w:tcPr>
            <w:tcW w:w="1170" w:type="dxa"/>
          </w:tcPr>
          <w:p>
            <w:pPr/>
            <w:r>
              <w:t xml:space="preserve">675 m</w:t>
            </w:r>
          </w:p>
        </w:tc>
        <w:tc>
          <w:tcPr>
            <w:tcW w:w="1170" w:type="dxa"/>
          </w:tcPr>
          <w:p>
            <w:pPr/>
            <w:r>
              <w:t xml:space="preserve">Local crafts, demonstrations</w:t>
            </w:r>
          </w:p>
        </w:tc>
        <w:tc>
          <w:tcPr>
            <w:tcW w:w="1170" w:type="dxa"/>
          </w:tcPr>
          <w:p>
            <w:pPr/>
            <w:r>
              <w:t xml:space="preserve">Free; check days</w:t>
            </w:r>
          </w:p>
        </w:tc>
      </w:tr>
      <w:tr>
        <w:tc>
          <w:tcPr>
            <w:tcW w:w="1170" w:type="dxa"/>
          </w:tcPr>
          <w:p>
            <w:pPr/>
            <w:r>
              <w:t xml:space="preserve">14</w:t>
            </w:r>
          </w:p>
        </w:tc>
        <w:tc>
          <w:tcPr>
            <w:tcW w:w="1170" w:type="dxa"/>
          </w:tcPr>
          <w:p>
            <w:pPr/>
            <w:r>
              <w:t xml:space="preserve">Asakusa Fuji Sengen Shrine 浅草富士浅間神社</w:t>
            </w:r>
          </w:p>
        </w:tc>
        <w:tc>
          <w:tcPr>
            <w:tcW w:w="1170" w:type="dxa"/>
          </w:tcPr>
          <w:p>
            <w:pPr/>
            <w:r>
              <w:t xml:space="preserve">Shrine</w:t>
            </w:r>
          </w:p>
        </w:tc>
        <w:tc>
          <w:tcPr>
            <w:tcW w:w="1170" w:type="dxa"/>
          </w:tcPr>
          <w:p>
            <w:pPr/>
            <w:r>
              <w:t xml:space="preserve">Less popular</w:t>
            </w:r>
          </w:p>
        </w:tc>
        <w:tc>
          <w:tcPr>
            <w:tcW w:w="1170" w:type="dxa"/>
          </w:tcPr>
          <w:p>
            <w:pPr/>
            <w:r>
              <w:t xml:space="preserve">322 (4.0)</w:t>
            </w:r>
          </w:p>
        </w:tc>
        <w:tc>
          <w:tcPr>
            <w:tcW w:w="1170" w:type="dxa"/>
          </w:tcPr>
          <w:p>
            <w:pPr/>
            <w:r>
              <w:t xml:space="preserve">972 m</w:t>
            </w:r>
          </w:p>
        </w:tc>
        <w:tc>
          <w:tcPr>
            <w:tcW w:w="1170" w:type="dxa"/>
          </w:tcPr>
          <w:p>
            <w:pPr/>
            <w:r>
              <w:t xml:space="preserve">Mt Fuji worship; summer plant fair</w:t>
            </w:r>
          </w:p>
        </w:tc>
        <w:tc>
          <w:tcPr>
            <w:tcW w:w="1170" w:type="dxa"/>
          </w:tcPr>
          <w:p>
            <w:pPr/>
            <w:r>
              <w:t xml:space="preserve">Free</w:t>
            </w:r>
          </w:p>
        </w:tc>
      </w:tr>
      <w:tr>
        <w:tc>
          <w:tcPr>
            <w:tcW w:w="1170" w:type="dxa"/>
          </w:tcPr>
          <w:p>
            <w:pPr/>
            <w:r>
              <w:t xml:space="preserve">15</w:t>
            </w:r>
          </w:p>
        </w:tc>
        <w:tc>
          <w:tcPr>
            <w:tcW w:w="1170" w:type="dxa"/>
          </w:tcPr>
          <w:p>
            <w:pPr/>
            <w:r>
              <w:t xml:space="preserve">Sumida River Ryokudō Park 隅田川緑道公園</w:t>
            </w:r>
          </w:p>
        </w:tc>
        <w:tc>
          <w:tcPr>
            <w:tcW w:w="1170" w:type="dxa"/>
          </w:tcPr>
          <w:p>
            <w:pPr/>
            <w:r>
              <w:t xml:space="preserve">Park</w:t>
            </w:r>
          </w:p>
        </w:tc>
        <w:tc>
          <w:tcPr>
            <w:tcW w:w="1170" w:type="dxa"/>
          </w:tcPr>
          <w:p>
            <w:pPr/>
            <w:r>
              <w:t xml:space="preserve">Less popular</w:t>
            </w:r>
          </w:p>
        </w:tc>
        <w:tc>
          <w:tcPr>
            <w:tcW w:w="1170" w:type="dxa"/>
          </w:tcPr>
          <w:p>
            <w:pPr/>
            <w:r>
              <w:t xml:space="preserve">206 (4.2)</w:t>
            </w:r>
          </w:p>
        </w:tc>
        <w:tc>
          <w:tcPr>
            <w:tcW w:w="1170" w:type="dxa"/>
          </w:tcPr>
          <w:p>
            <w:pPr/>
            <w:r>
              <w:t xml:space="preserve">1,098 m</w:t>
            </w:r>
          </w:p>
        </w:tc>
        <w:tc>
          <w:tcPr>
            <w:tcW w:w="1170" w:type="dxa"/>
          </w:tcPr>
          <w:p>
            <w:pPr/>
            <w:r>
              <w:t xml:space="preserve">Riverside walkway near Kuramae</w:t>
            </w:r>
          </w:p>
        </w:tc>
        <w:tc>
          <w:tcPr>
            <w:tcW w:w="1170" w:type="dxa"/>
          </w:tcPr>
          <w:p>
            <w:pPr/>
            <w:r>
              <w:t xml:space="preserve">Free; open all day</w:t>
            </w:r>
          </w:p>
        </w:tc>
      </w:tr>
      <w:tr>
        <w:tc>
          <w:tcPr>
            <w:tcW w:w="1170" w:type="dxa"/>
          </w:tcPr>
          <w:p>
            <w:pPr/>
            <w:r>
              <w:t xml:space="preserve">16</w:t>
            </w:r>
          </w:p>
        </w:tc>
        <w:tc>
          <w:tcPr>
            <w:tcW w:w="1170" w:type="dxa"/>
          </w:tcPr>
          <w:p>
            <w:pPr/>
            <w:r>
              <w:t xml:space="preserve">Drum Museum (Taiko-kan) 太鼓館</w:t>
            </w:r>
          </w:p>
        </w:tc>
        <w:tc>
          <w:tcPr>
            <w:tcW w:w="1170" w:type="dxa"/>
          </w:tcPr>
          <w:p>
            <w:pPr/>
            <w:r>
              <w:t xml:space="preserve">Museum</w:t>
            </w:r>
          </w:p>
        </w:tc>
        <w:tc>
          <w:tcPr>
            <w:tcW w:w="1170" w:type="dxa"/>
          </w:tcPr>
          <w:p>
            <w:pPr/>
            <w:r>
              <w:t xml:space="preserve">Less popular</w:t>
            </w:r>
          </w:p>
        </w:tc>
        <w:tc>
          <w:tcPr>
            <w:tcW w:w="1170" w:type="dxa"/>
          </w:tcPr>
          <w:p>
            <w:pPr/>
            <w:r>
              <w:t xml:space="preserve">156 (4.3)</w:t>
            </w:r>
          </w:p>
        </w:tc>
        <w:tc>
          <w:tcPr>
            <w:tcW w:w="1170" w:type="dxa"/>
          </w:tcPr>
          <w:p>
            <w:pPr/>
            <w:r>
              <w:t xml:space="preserve">447 m</w:t>
            </w:r>
          </w:p>
        </w:tc>
        <w:tc>
          <w:tcPr>
            <w:tcW w:w="1170" w:type="dxa"/>
          </w:tcPr>
          <w:p>
            <w:pPr/>
            <w:r>
              <w:t xml:space="preserve">Hands-on drums from around the world</w:t>
            </w:r>
          </w:p>
        </w:tc>
        <w:tc>
          <w:tcPr>
            <w:tcW w:w="1170" w:type="dxa"/>
          </w:tcPr>
          <w:p>
            <w:pPr/>
            <w:r>
              <w:t xml:space="preserve">Paid (about ¥500); check days</w:t>
            </w:r>
          </w:p>
        </w:tc>
      </w:tr>
    </w:tbl>
    <w:p>
      <w:pPr/>
      <w:r>
        <w:t xml:space="preserve">Descriptions, hours and fees are from general knowledge: confirm before the experiment. Coordinates, tags and full texts are in </w:t>
      </w:r>
      <w:r>
        <w:rPr>
          <w:rStyle w:val="CodeChar"/>
        </w:rPr>
        <w:t xml:space="preserve">spot-selection/asakusa_spots_suisuitabi_format.xlsx</w:t>
      </w:r>
      <w:r>
        <w:t xml:space="preserve">.</w:t>
      </w:r>
    </w:p>
    <w:p>
      <w:pPr>
        <w:pStyle w:val="Heading2"/>
      </w:pPr>
      <w:r>
        <w:t xml:space="preserve">Points and stamp rally (gamification group only)</w:t>
      </w:r>
    </w:p>
    <w:p>
      <w:pPr/>
      <w:r>
        <w:t xml:space="preserve">Every checkpoint is worth the same, popular or not, so the study tests gamification itself rather than an extra incentive. Points never change the payment.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Points</w:t>
            </w:r>
          </w:p>
        </w:tc>
        <w:tc>
          <w:tcPr>
            <w:tcW w:w="3120" w:type="dxa"/>
            <w:shd w:val="clear" w:color="auto" w:fill="F2F2F2"/>
          </w:tcPr>
          <w:p>
            <w:pPr/>
            <w:r>
              <w:t xml:space="preserve">Notes</w:t>
            </w:r>
          </w:p>
        </w:tc>
      </w:tr>
      <w:tr>
        <w:tc>
          <w:tcPr>
            <w:tcW w:w="3120" w:type="dxa"/>
          </w:tcPr>
          <w:p>
            <w:pPr/>
            <w:r>
              <w:t xml:space="preserve">Check-in</w:t>
            </w:r>
          </w:p>
        </w:tc>
        <w:tc>
          <w:tcPr>
            <w:tcW w:w="3120" w:type="dxa"/>
          </w:tcPr>
          <w:p>
            <w:pPr/>
            <w:r>
              <w:t xml:space="preserve">10</w:t>
            </w:r>
          </w:p>
        </w:tc>
        <w:tc>
          <w:tcPr>
            <w:tcW w:w="3120" w:type="dxa"/>
          </w:tcPr>
          <w:p>
            <w:pPr/>
            <w:r>
              <w:t xml:space="preserve">Within 200 m; once per spot (app default)</w:t>
            </w:r>
          </w:p>
        </w:tc>
      </w:tr>
      <w:tr>
        <w:tc>
          <w:tcPr>
            <w:tcW w:w="3120" w:type="dxa"/>
          </w:tcPr>
          <w:p>
            <w:pPr/>
            <w:r>
              <w:t xml:space="preserve">Photo mission</w:t>
            </w:r>
          </w:p>
        </w:tc>
        <w:tc>
          <w:tcPr>
            <w:tcW w:w="3120" w:type="dxa"/>
          </w:tcPr>
          <w:p>
            <w:pPr/>
            <w:r>
              <w:t xml:space="preserve">20</w:t>
            </w:r>
          </w:p>
        </w:tc>
        <w:tc>
          <w:tcPr>
            <w:tcW w:w="3120" w:type="dxa"/>
          </w:tcPr>
          <w:p>
            <w:pPr/>
            <w:r>
              <w:t xml:space="preserve">One per checkpoint, e.g. "photograph the gate"; missions on the 16 checkpoints only</w:t>
            </w:r>
          </w:p>
        </w:tc>
      </w:tr>
      <w:tr>
        <w:tc>
          <w:tcPr>
            <w:tcW w:w="3120" w:type="dxa"/>
          </w:tcPr>
          <w:p>
            <w:pPr/>
            <w:r>
              <w:t xml:space="preserve">Stamp</w:t>
            </w:r>
          </w:p>
        </w:tc>
        <w:tc>
          <w:tcPr>
            <w:tcW w:w="3120" w:type="dxa"/>
          </w:tcPr>
          <w:p>
            <w:pPr/>
            <w:r>
              <w:t xml:space="preserve">1 stamp</w:t>
            </w:r>
          </w:p>
        </w:tc>
        <w:tc>
          <w:tcPr>
            <w:tcW w:w="3120" w:type="dxa"/>
          </w:tcPr>
          <w:p>
            <w:pPr/>
            <w:r>
              <w:t xml:space="preserve">Stamp button on the spot page, within 200 m</w:t>
            </w:r>
          </w:p>
        </w:tc>
      </w:tr>
      <w:tr>
        <w:tc>
          <w:tcPr>
            <w:tcW w:w="3120" w:type="dxa"/>
          </w:tcPr>
          <w:p>
            <w:pPr/>
            <w:r>
              <w:t xml:space="preserve">App sign-up</w:t>
            </w:r>
          </w:p>
        </w:tc>
        <w:tc>
          <w:tcPr>
            <w:tcW w:w="3120" w:type="dxa"/>
          </w:tcPr>
          <w:p>
            <w:pPr/>
            <w:r>
              <w:t xml:space="preserve">100</w:t>
            </w:r>
          </w:p>
        </w:tc>
        <w:tc>
          <w:tcPr>
            <w:tcW w:w="3120" w:type="dxa"/>
          </w:tcPr>
          <w:p>
            <w:pPr/>
            <w:r>
              <w:t xml:space="preserve">Existing feature; same for everyone</w:t>
            </w:r>
          </w:p>
        </w:tc>
      </w:tr>
      <w:tr>
        <w:tc>
          <w:tcPr>
            <w:tcW w:w="3120" w:type="dxa"/>
          </w:tcPr>
          <w:p>
            <w:pPr/>
            <w:r>
              <w:rPr>
                <w:b/>
              </w:rPr>
              <w:t xml:space="preserve">Per spot</w:t>
            </w:r>
          </w:p>
        </w:tc>
        <w:tc>
          <w:tcPr>
            <w:tcW w:w="3120" w:type="dxa"/>
          </w:tcPr>
          <w:p>
            <w:pPr/>
            <w:r>
              <w:rPr>
                <w:b/>
              </w:rPr>
              <w:t xml:space="preserve">30</w:t>
            </w:r>
          </w:p>
        </w:tc>
        <w:tc>
          <w:tcPr>
            <w:tcW w:w="3120" w:type="dxa"/>
          </w:tcPr>
          <w:p>
            <w:pPr/>
            <w:r>
              <w:t xml:space="preserve">Maximum overall: 480 + 330 rally bonus + 100 sign-up = </w:t>
            </w:r>
            <w:r>
              <w:rPr>
                <w:b/>
              </w:rPr>
              <w:t xml:space="preserve">910</w:t>
            </w:r>
          </w:p>
        </w:tc>
      </w:tr>
    </w:tbl>
    <w:p>
      <w:pPr/>
      <w:r>
        <w:rPr>
          <w:b/>
        </w:rPr>
        <w:t xml:space="preserve">Stamp rally</w:t>
      </w:r>
      <w:r>
        <w:t xml:space="preserve"> (already built into the app; only server settings needed):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Stamps</w:t>
            </w:r>
          </w:p>
        </w:tc>
        <w:tc>
          <w:tcPr>
            <w:tcW w:w="1872" w:type="dxa"/>
            <w:shd w:val="clear" w:color="auto" w:fill="F2F2F2"/>
          </w:tcPr>
          <w:p>
            <w:pPr/>
            <w:r>
              <w:t xml:space="preserve">4</w:t>
            </w:r>
          </w:p>
        </w:tc>
        <w:tc>
          <w:tcPr>
            <w:tcW w:w="1872" w:type="dxa"/>
            <w:shd w:val="clear" w:color="auto" w:fill="F2F2F2"/>
          </w:tcPr>
          <w:p>
            <w:pPr/>
            <w:r>
              <w:t xml:space="preserve">8</w:t>
            </w:r>
          </w:p>
        </w:tc>
        <w:tc>
          <w:tcPr>
            <w:tcW w:w="1872" w:type="dxa"/>
            <w:shd w:val="clear" w:color="auto" w:fill="F2F2F2"/>
          </w:tcPr>
          <w:p>
            <w:pPr/>
            <w:r>
              <w:t xml:space="preserve">12</w:t>
            </w:r>
          </w:p>
        </w:tc>
        <w:tc>
          <w:tcPr>
            <w:tcW w:w="1872" w:type="dxa"/>
            <w:shd w:val="clear" w:color="auto" w:fill="F2F2F2"/>
          </w:tcPr>
          <w:p>
            <w:pPr/>
            <w:r>
              <w:t xml:space="preserve">16 (all)</w:t>
            </w:r>
          </w:p>
        </w:tc>
      </w:tr>
      <w:tr>
        <w:tc>
          <w:tcPr>
            <w:tcW w:w="1872" w:type="dxa"/>
          </w:tcPr>
          <w:p>
            <w:pPr/>
            <w:r>
              <w:t xml:space="preserve">Bonus points</w:t>
            </w:r>
          </w:p>
        </w:tc>
        <w:tc>
          <w:tcPr>
            <w:tcW w:w="1872" w:type="dxa"/>
          </w:tcPr>
          <w:p>
            <w:pPr/>
            <w:r>
              <w:t xml:space="preserve">+30</w:t>
            </w:r>
          </w:p>
        </w:tc>
        <w:tc>
          <w:tcPr>
            <w:tcW w:w="1872" w:type="dxa"/>
          </w:tcPr>
          <w:p>
            <w:pPr/>
            <w:r>
              <w:t xml:space="preserve">+60</w:t>
            </w:r>
          </w:p>
        </w:tc>
        <w:tc>
          <w:tcPr>
            <w:tcW w:w="1872" w:type="dxa"/>
          </w:tcPr>
          <w:p>
            <w:pPr/>
            <w:r>
              <w:t xml:space="preserve">+90</w:t>
            </w:r>
          </w:p>
        </w:tc>
        <w:tc>
          <w:tcPr>
            <w:tcW w:w="1872" w:type="dxa"/>
          </w:tcPr>
          <w:p>
            <w:pPr/>
            <w:r>
              <w:t xml:space="preserve">+150 and "Asakusa Master" badge</w:t>
            </w:r>
          </w:p>
        </w:tc>
      </w:tr>
    </w:tbl>
    <w:p>
      <w:pPr/>
      <w:r>
        <w:t xml:space="preserve">Rewards are in-app only: points, medals (Star at 500 points) and the badge. No money, gifts or prizes, because a prize is an incentive the control group cannot earn. If a gift is wanted, give the same one to every participant in both groups.</w:t>
      </w:r>
    </w:p>
    <w:p>
      <w:pPr>
        <w:pStyle w:val="Heading2"/>
      </w:pPr>
      <w:r>
        <w:t xml:space="preserve">Participant instructions</w:t>
      </w:r>
    </w:p>
    <w:p>
      <w:pPr/>
      <w:r>
        <w:rPr>
          <w:b/>
        </w:rPr>
        <w:t xml:space="preserve">Procedure (both groups):</w:t>
      </w:r>
      <w:r>
        <w:t xml:space="preserve"> reception (consent, participant ID) → pre-questionnaire → briefing, groups separately → 2.5 h walk → return → post-questionnaire → payment.</w:t>
      </w:r>
    </w:p>
    <w:p>
      <w:pPr/>
      <w:r>
        <w:rPr>
          <w:b/>
        </w:rPr>
        <w:t xml:space="preserve">Rules for everyone</w:t>
      </w:r>
    </w:p>
    <w:p>
      <w:pPr>
        <w:pStyle w:val="ListParagraph"/>
        <w:numPr>
          <w:ilvl w:val="0"/>
          <w:numId w:val="2"/>
        </w:numPr>
      </w:pPr>
      <w:r>
        <w:t xml:space="preserve">Walk alone and on foot; no trains, taxis, buses or bikes.</w:t>
      </w:r>
    </w:p>
    <w:p>
      <w:pPr>
        <w:pStyle w:val="ListParagraph"/>
        <w:numPr>
          <w:ilvl w:val="0"/>
          <w:numId w:val="2"/>
        </w:numPr>
      </w:pPr>
      <w:r>
        <w:t xml:space="preserve">Keep the app running with location set to "Always". A mobile battery is provided.</w:t>
      </w:r>
    </w:p>
    <w:p>
      <w:pPr>
        <w:pStyle w:val="ListParagraph"/>
        <w:numPr>
          <w:ilvl w:val="0"/>
          <w:numId w:val="2"/>
        </w:numPr>
      </w:pPr>
      <w:r>
        <w:t xml:space="preserve">Go anywhere, eat and shop as normal, but stay inside the area on the map.</w:t>
      </w:r>
    </w:p>
    <w:p>
      <w:pPr>
        <w:pStyle w:val="ListParagraph"/>
        <w:numPr>
          <w:ilvl w:val="0"/>
          <w:numId w:val="2"/>
        </w:numPr>
      </w:pPr>
      <w:r>
        <w:t xml:space="preserve">Be back by [16:00] even if not finished.</w:t>
      </w:r>
    </w:p>
    <w:p>
      <w:pPr>
        <w:pStyle w:val="ListParagraph"/>
        <w:numPr>
          <w:ilvl w:val="0"/>
          <w:numId w:val="2"/>
        </w:numPr>
      </w:pPr>
      <w:r>
        <w:t xml:space="preserve">Do not discuss the app with other participants until the study ends.</w:t>
      </w:r>
    </w:p>
    <w:p>
      <w:pPr>
        <w:pStyle w:val="ListParagraph"/>
        <w:numPr>
          <w:ilvl w:val="0"/>
          <w:numId w:val="2"/>
        </w:numPr>
      </w:pPr>
      <w:r>
        <w:t xml:space="preserve">Payment is the same for everyone and does not depend on the app.</w:t>
      </w:r>
    </w:p>
    <w:p>
      <w:pPr>
        <w:pStyle w:val="ListParagraph"/>
        <w:numPr>
          <w:ilvl w:val="0"/>
          <w:numId w:val="2"/>
        </w:numPr>
      </w:pPr>
      <w:r>
        <w:t xml:space="preserve">Participants are told only that "we are testing a sightseeing app"; the full purpose is explained at the end.</w:t>
      </w:r>
    </w:p>
    <w:p>
      <w:pPr/>
      <w:r>
        <w:rPr>
          <w:b/>
        </w:rPr>
        <w:t xml:space="preserve">Control group (read aloud)</w:t>
      </w:r>
    </w:p>
    <w:p>
      <w:pPr>
        <w:pStyle w:val="Quote"/>
      </w:pPr>
      <w:r>
        <w:t xml:space="preserve">"Today you will sightsee freely in Asakusa for 2.5 hours using this app. The map shows 16 places with information about each one. Visit any of them, or none; it is up to you. You can also go to places not on the map, as long as you stay inside the area. Keep the app running so it can record your route. Walk alone and on foot, and be back here by [16:00]. If you have a problem, call [staff phone number]."</w:t>
      </w:r>
    </w:p>
    <w:p>
      <w:pPr/>
      <w:r>
        <w:rPr>
          <w:b/>
        </w:rPr>
        <w:t xml:space="preserve">Gamification group (read aloud)</w:t>
      </w:r>
    </w:p>
    <w:p>
      <w:pPr>
        <w:pStyle w:val="Quote"/>
      </w:pPr>
      <w:r>
        <w:t xml:space="preserve">"Today you will sightsee freely in Asakusa for 2.5 hours using this app. The map shows 16 places with information about each one. Visit any of them, or none; it is up to you. Near a place, press 'Check in' for 10 points and tap the stamp button for a stamp. Each place also has a photo mission worth 20 points. Collect 4, 8, 12 or all 16 stamps for bonus points, and check your points, medals and ranking in the app. Points are just for fun and do not change your payment. Keep the app running, walk alone and on foot, and be back here by [16:00]. If you have a problem, call [staff phone number]."</w:t>
      </w:r>
    </w:p>
    <w:p>
      <w:pPr>
        <w:pStyle w:val="Heading2"/>
      </w:pPr>
      <w:r>
        <w:t xml:space="preserve">Schedule</w:t>
      </w:r>
    </w:p>
    <w:p>
      <w:pPr/>
      <w:r>
        <w:rPr>
          <w:b/>
        </w:rPr>
        <w:t xml:space="preserve">Session day</w:t>
      </w:r>
      <w:r>
        <w:t xml:space="preserve"> (Saturday afternoon; 10 participants, 5 per group; 2 staff, one briefing each group)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Time</w:t>
            </w:r>
          </w:p>
        </w:tc>
        <w:tc>
          <w:tcPr>
            <w:tcW w:w="4680" w:type="dxa"/>
            <w:shd w:val="clear" w:color="auto" w:fill="F2F2F2"/>
          </w:tcPr>
          <w:p>
            <w:pPr/>
            <w:r>
              <w:t xml:space="preserve">Activity</w:t>
            </w:r>
          </w:p>
        </w:tc>
      </w:tr>
      <w:tr>
        <w:tc>
          <w:tcPr>
            <w:tcW w:w="4680" w:type="dxa"/>
          </w:tcPr>
          <w:p>
            <w:pPr/>
            <w:r>
              <w:t xml:space="preserve">12:30</w:t>
            </w:r>
          </w:p>
        </w:tc>
        <w:tc>
          <w:tcPr>
            <w:tcW w:w="4680" w:type="dxa"/>
          </w:tcPr>
          <w:p>
            <w:pPr/>
            <w:r>
              <w:t xml:space="preserve">Staff set up; charge batteries; check the app server</w:t>
            </w:r>
          </w:p>
        </w:tc>
      </w:tr>
      <w:tr>
        <w:tc>
          <w:tcPr>
            <w:tcW w:w="4680" w:type="dxa"/>
          </w:tcPr>
          <w:p>
            <w:pPr/>
            <w:r>
              <w:t xml:space="preserve">12:45</w:t>
            </w:r>
          </w:p>
        </w:tc>
        <w:tc>
          <w:tcPr>
            <w:tcW w:w="4680" w:type="dxa"/>
          </w:tcPr>
          <w:p>
            <w:pPr/>
            <w:r>
              <w:t xml:space="preserve">Reception: consent form, participant ID, group assignment</w:t>
            </w:r>
          </w:p>
        </w:tc>
      </w:tr>
      <w:tr>
        <w:tc>
          <w:tcPr>
            <w:tcW w:w="4680" w:type="dxa"/>
          </w:tcPr>
          <w:p>
            <w:pPr/>
            <w:r>
              <w:t xml:space="preserve">13:00</w:t>
            </w:r>
          </w:p>
        </w:tc>
        <w:tc>
          <w:tcPr>
            <w:tcW w:w="4680" w:type="dxa"/>
          </w:tcPr>
          <w:p>
            <w:pPr/>
            <w:r>
              <w:t xml:space="preserve">Pre-questionnaire (10 min)</w:t>
            </w:r>
          </w:p>
        </w:tc>
      </w:tr>
      <w:tr>
        <w:tc>
          <w:tcPr>
            <w:tcW w:w="4680" w:type="dxa"/>
          </w:tcPr>
          <w:p>
            <w:pPr/>
            <w:r>
              <w:t xml:space="preserve">13:10</w:t>
            </w:r>
          </w:p>
        </w:tc>
        <w:tc>
          <w:tcPr>
            <w:tcW w:w="4680" w:type="dxa"/>
          </w:tcPr>
          <w:p>
            <w:pPr/>
            <w:r>
              <w:t xml:space="preserve">Briefing, groups in separate spots; app check</w:t>
            </w:r>
          </w:p>
        </w:tc>
      </w:tr>
      <w:tr>
        <w:tc>
          <w:tcPr>
            <w:tcW w:w="4680" w:type="dxa"/>
          </w:tcPr>
          <w:p>
            <w:pPr/>
            <w:r>
              <w:t xml:space="preserve">13:30</w:t>
            </w:r>
          </w:p>
        </w:tc>
        <w:tc>
          <w:tcPr>
            <w:tcW w:w="4680" w:type="dxa"/>
          </w:tcPr>
          <w:p>
            <w:pPr/>
            <w:r>
              <w:t xml:space="preserve">Start walking, one person every 1–2 min</w:t>
            </w:r>
          </w:p>
        </w:tc>
      </w:tr>
      <w:tr>
        <w:tc>
          <w:tcPr>
            <w:tcW w:w="4680" w:type="dxa"/>
          </w:tcPr>
          <w:p>
            <w:pPr/>
            <w:r>
              <w:t xml:space="preserve">16:00</w:t>
            </w:r>
          </w:p>
        </w:tc>
        <w:tc>
          <w:tcPr>
            <w:tcW w:w="4680" w:type="dxa"/>
          </w:tcPr>
          <w:p>
            <w:pPr/>
            <w:r>
              <w:t xml:space="preserve">Return deadline; check app data uploaded</w:t>
            </w:r>
          </w:p>
        </w:tc>
      </w:tr>
      <w:tr>
        <w:tc>
          <w:tcPr>
            <w:tcW w:w="4680" w:type="dxa"/>
          </w:tcPr>
          <w:p>
            <w:pPr/>
            <w:r>
              <w:t xml:space="preserve">16:05</w:t>
            </w:r>
          </w:p>
        </w:tc>
        <w:tc>
          <w:tcPr>
            <w:tcW w:w="4680" w:type="dxa"/>
          </w:tcPr>
          <w:p>
            <w:pPr/>
            <w:r>
              <w:t xml:space="preserve">Post-questionnaire (10–15 min); payment</w:t>
            </w:r>
          </w:p>
        </w:tc>
      </w:tr>
      <w:tr>
        <w:tc>
          <w:tcPr>
            <w:tcW w:w="4680" w:type="dxa"/>
          </w:tcPr>
          <w:p>
            <w:pPr/>
            <w:r>
              <w:t xml:space="preserve">16:30</w:t>
            </w:r>
          </w:p>
        </w:tc>
        <w:tc>
          <w:tcPr>
            <w:tcW w:w="4680" w:type="dxa"/>
          </w:tcPr>
          <w:p>
            <w:pPr/>
            <w:r>
              <w:t xml:space="preserve">End; ask participants not to share details</w:t>
            </w:r>
          </w:p>
        </w:tc>
      </w:tr>
    </w:tbl>
    <w:p>
      <w:pPr/>
      <w:r>
        <w:t xml:space="preserve">Saturdays because crowding at Sensō-ji is clearest and many Kappabashi shops close on Sundays; back before dark (sunset about 16:30 in December).</w:t>
      </w:r>
    </w:p>
    <w:p>
      <w:pPr/>
      <w:r>
        <w:rPr>
          <w:b/>
        </w:rPr>
        <w:t xml:space="preserve">Overall timeline</w:t>
      </w:r>
      <w:r>
        <w:t xml:space="preserve"> (proposal; adjust to the deadline)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When</w:t>
            </w:r>
          </w:p>
        </w:tc>
        <w:tc>
          <w:tcPr>
            <w:tcW w:w="4680" w:type="dxa"/>
            <w:shd w:val="clear" w:color="auto" w:fill="F2F2F2"/>
          </w:tcPr>
          <w:p>
            <w:pPr/>
            <w:r>
              <w:t xml:space="preserve">What</w:t>
            </w:r>
          </w:p>
        </w:tc>
      </w:tr>
      <w:tr>
        <w:tc>
          <w:tcPr>
            <w:tcW w:w="4680" w:type="dxa"/>
          </w:tcPr>
          <w:p>
            <w:pPr/>
            <w:r>
              <w:t xml:space="preserve">19 Oct – 6 Nov</w:t>
            </w:r>
          </w:p>
        </w:tc>
        <w:tc>
          <w:tcPr>
            <w:tcW w:w="4680" w:type="dxa"/>
          </w:tcPr>
          <w:p>
            <w:pPr/>
            <w:r>
              <w:t xml:space="preserve">Professor approval; ethics application; app changes; register spots, missions and stamp rally</w:t>
            </w:r>
          </w:p>
        </w:tc>
      </w:tr>
      <w:tr>
        <w:tc>
          <w:tcPr>
            <w:tcW w:w="4680" w:type="dxa"/>
          </w:tcPr>
          <w:p>
            <w:pPr/>
            <w:r>
              <w:t xml:space="preserve">9 – 27 Nov</w:t>
            </w:r>
          </w:p>
        </w:tc>
        <w:tc>
          <w:tcPr>
            <w:tcW w:w="4680" w:type="dxa"/>
          </w:tcPr>
          <w:p>
            <w:pPr/>
            <w:r>
              <w:t xml:space="preserve">Recruit; build questionnaires (English); buy batteries and gift cards</w:t>
            </w:r>
          </w:p>
        </w:tc>
      </w:tr>
      <w:tr>
        <w:tc>
          <w:tcPr>
            <w:tcW w:w="4680" w:type="dxa"/>
          </w:tcPr>
          <w:p>
            <w:pPr/>
            <w:r>
              <w:t xml:space="preserve">Sat 28 Nov</w:t>
            </w:r>
          </w:p>
        </w:tc>
        <w:tc>
          <w:tcPr>
            <w:tcW w:w="4680" w:type="dxa"/>
          </w:tcPr>
          <w:p>
            <w:pPr/>
            <w:r>
              <w:t xml:space="preserve">Pilot, 4 people; check GPS logs and timing (move if it falls on a Tori-no-ichi day)</w:t>
            </w:r>
          </w:p>
        </w:tc>
      </w:tr>
      <w:tr>
        <w:tc>
          <w:tcPr>
            <w:tcW w:w="4680" w:type="dxa"/>
          </w:tcPr>
          <w:p>
            <w:pPr/>
            <w:r>
              <w:t xml:space="preserve">Sat 5 Dec, 12 Dec</w:t>
            </w:r>
          </w:p>
        </w:tc>
        <w:tc>
          <w:tcPr>
            <w:tcW w:w="4680" w:type="dxa"/>
          </w:tcPr>
          <w:p>
            <w:pPr/>
            <w:r>
              <w:t xml:space="preserve">Sessions 1–2 (avoid Hagoita-ichi, 17–19 Dec, and the year end)</w:t>
            </w:r>
          </w:p>
        </w:tc>
      </w:tr>
      <w:tr>
        <w:tc>
          <w:tcPr>
            <w:tcW w:w="4680" w:type="dxa"/>
          </w:tcPr>
          <w:p>
            <w:pPr/>
            <w:r>
              <w:t xml:space="preserve">Sat 16 Jan</w:t>
            </w:r>
          </w:p>
        </w:tc>
        <w:tc>
          <w:tcPr>
            <w:tcW w:w="4680" w:type="dxa"/>
          </w:tcPr>
          <w:p>
            <w:pPr/>
            <w:r>
              <w:t xml:space="preserve">Session 3; 23 Jan kept as a rain date</w:t>
            </w:r>
          </w:p>
        </w:tc>
      </w:tr>
      <w:tr>
        <w:tc>
          <w:tcPr>
            <w:tcW w:w="4680" w:type="dxa"/>
          </w:tcPr>
          <w:p>
            <w:pPr/>
            <w:r>
              <w:t xml:space="preserve">February</w:t>
            </w:r>
          </w:p>
        </w:tc>
        <w:tc>
          <w:tcPr>
            <w:tcW w:w="4680" w:type="dxa"/>
          </w:tcPr>
          <w:p>
            <w:pPr/>
            <w:r>
              <w:t xml:space="preserve">Analysis and write-up</w:t>
            </w:r>
          </w:p>
        </w:tc>
      </w:tr>
    </w:tbl>
    <w:p>
      <w:pPr>
        <w:pStyle w:val="Heading2"/>
      </w:pPr>
      <w:r>
        <w:t xml:space="preserve">Participants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Plan</w:t>
            </w:r>
          </w:p>
        </w:tc>
      </w:tr>
      <w:tr>
        <w:tc>
          <w:tcPr>
            <w:tcW w:w="4680" w:type="dxa"/>
          </w:tcPr>
          <w:p>
            <w:pPr/>
            <w:r>
              <w:t xml:space="preserve">Number</w:t>
            </w:r>
          </w:p>
        </w:tc>
        <w:tc>
          <w:tcPr>
            <w:tcW w:w="4680" w:type="dxa"/>
          </w:tcPr>
          <w:p>
            <w:pPr/>
            <w:r>
              <w:rPr>
                <w:b/>
              </w:rPr>
              <w:t xml:space="preserve">30</w:t>
            </w:r>
            <w:r>
              <w:t xml:space="preserve"> (15 per group; 3 sessions of 10) + </w:t>
            </w:r>
            <w:r>
              <w:rPr>
                <w:b/>
              </w:rPr>
              <w:t xml:space="preserve">4</w:t>
            </w:r>
            <w:r>
              <w:t xml:space="preserve"> pilot (not analysed). Recruit 33–36 to cover dropouts</w:t>
            </w:r>
          </w:p>
        </w:tc>
      </w:tr>
      <w:tr>
        <w:tc>
          <w:tcPr>
            <w:tcW w:w="4680" w:type="dxa"/>
          </w:tcPr>
          <w:p>
            <w:pPr/>
            <w:r>
              <w:t xml:space="preserve">Who</w:t>
            </w:r>
          </w:p>
        </w:tc>
        <w:tc>
          <w:tcPr>
            <w:tcW w:w="4680" w:type="dxa"/>
          </w:tcPr>
          <w:p>
            <w:pPr/>
            <w:r>
              <w:rPr>
                <w:b/>
              </w:rPr>
              <w:t xml:space="preserve">International (non-Japanese) participants only</w:t>
            </w:r>
            <w:r>
              <w:t xml:space="preserve">: international students and foreign residents or visitors; 18+; smartphone that can install the app; able to walk 2.5 h; app used in English. Prior Asakusa visits recorded, not excluded</w:t>
            </w:r>
          </w:p>
        </w:tc>
      </w:tr>
      <w:tr>
        <w:tc>
          <w:tcPr>
            <w:tcW w:w="4680" w:type="dxa"/>
          </w:tcPr>
          <w:p>
            <w:pPr/>
            <w:r>
              <w:t xml:space="preserve">Comparison</w:t>
            </w:r>
          </w:p>
        </w:tc>
        <w:tc>
          <w:tcPr>
            <w:tcW w:w="4680" w:type="dxa"/>
          </w:tcPr>
          <w:p>
            <w:pPr/>
            <w:r>
              <w:t xml:space="preserve">By home region (e.g. East Asia vs Western countries), exploratory only because subgroups are small</w:t>
            </w:r>
          </w:p>
        </w:tc>
      </w:tr>
      <w:tr>
        <w:tc>
          <w:tcPr>
            <w:tcW w:w="4680" w:type="dxa"/>
          </w:tcPr>
          <w:p>
            <w:pPr/>
            <w:r>
              <w:t xml:space="preserve">Assignment</w:t>
            </w:r>
          </w:p>
        </w:tc>
        <w:tc>
          <w:tcPr>
            <w:tcW w:w="4680" w:type="dxa"/>
          </w:tcPr>
          <w:p>
            <w:pPr/>
            <w:r>
              <w:t xml:space="preserve">Random, balanced by home region; friends who sign up together go in the same group</w:t>
            </w:r>
          </w:p>
        </w:tc>
      </w:tr>
      <w:tr>
        <w:tc>
          <w:tcPr>
            <w:tcW w:w="4680" w:type="dxa"/>
          </w:tcPr>
          <w:p>
            <w:pPr/>
            <w:r>
              <w:t xml:space="preserve">Recruitment</w:t>
            </w:r>
          </w:p>
        </w:tc>
        <w:tc>
          <w:tcPr>
            <w:tcW w:w="4680" w:type="dxa"/>
          </w:tcPr>
          <w:p>
            <w:pPr/>
            <w:r>
              <w:t xml:space="preserve">International student office, university mailing lists, international student communities and social media</w:t>
            </w:r>
          </w:p>
        </w:tc>
      </w:tr>
      <w:tr>
        <w:tc>
          <w:tcPr>
            <w:tcW w:w="4680" w:type="dxa"/>
          </w:tcPr>
          <w:p>
            <w:pPr/>
            <w:r>
              <w:t xml:space="preserve">Sample size</w:t>
            </w:r>
          </w:p>
        </w:tc>
        <w:tc>
          <w:tcPr>
            <w:tcW w:w="4680" w:type="dxa"/>
          </w:tcPr>
          <w:p>
            <w:pPr/>
            <w:r>
              <w:t xml:space="preserve">15 per group detects only a very large effect (d ≈ 1.06; α = 0.05, power = 0.80; confirm in G*Power). Results are presented as exploratory; Mann–Whitney U tests with effect sizes</w:t>
            </w:r>
          </w:p>
        </w:tc>
      </w:tr>
    </w:tbl>
    <w:p>
      <w:pPr>
        <w:pStyle w:val="Heading2"/>
      </w:pPr>
      <w:r>
        <w:t xml:space="preserve">Questionnaires</w:t>
      </w:r>
    </w:p>
    <w:p>
      <w:pPr/>
      <w:r>
        <w:t xml:space="preserve">Online forms (Google Forms) in English, separate from the app and linked to app logs by participant ID. Scales: 1 = strongly disagree … 5 = strongly agree.</w:t>
      </w:r>
    </w:p>
    <w:p>
      <w:pPr/>
      <w:r>
        <w:rPr>
          <w:b/>
        </w:rPr>
        <w:t xml:space="preserve">Pre-questionnaire</w:t>
      </w:r>
      <w:r>
        <w:t xml:space="preserve"> (before the walk, 10 min)</w:t>
      </w:r>
    </w:p>
    <w:p>
      <w:pPr>
        <w:pStyle w:val="ListParagraph"/>
        <w:numPr>
          <w:ilvl w:val="0"/>
          <w:numId w:val="3"/>
        </w:numPr>
      </w:pPr>
      <w:r>
        <w:t xml:space="preserve">Participant ID (filled in by staff)</w:t>
      </w:r>
    </w:p>
    <w:p>
      <w:pPr>
        <w:pStyle w:val="ListParagraph"/>
        <w:numPr>
          <w:ilvl w:val="0"/>
          <w:numId w:val="3"/>
        </w:numPr>
      </w:pPr>
      <w:r>
        <w:t xml:space="preserve">Age group (18–19 / 20s / 30s / 40s / 50+); gender (male / female / other / prefer not to say)</w:t>
      </w:r>
    </w:p>
    <w:p>
      <w:pPr>
        <w:pStyle w:val="ListParagraph"/>
        <w:numPr>
          <w:ilvl w:val="0"/>
          <w:numId w:val="3"/>
        </w:numPr>
      </w:pPr>
      <w:r>
        <w:t xml:space="preserve">Nationality; country or region of residence; years living in Japan (0 if visiting); Japanese reading ability (none / basic / fluent)</w:t>
      </w:r>
    </w:p>
    <w:p>
      <w:pPr>
        <w:pStyle w:val="ListParagraph"/>
        <w:numPr>
          <w:ilvl w:val="0"/>
          <w:numId w:val="3"/>
        </w:numPr>
      </w:pPr>
      <w:r>
        <w:t xml:space="preserve">Smartphone: iOS / Android</w:t>
      </w:r>
    </w:p>
    <w:p>
      <w:pPr>
        <w:pStyle w:val="ListParagraph"/>
        <w:numPr>
          <w:ilvl w:val="0"/>
          <w:numId w:val="3"/>
        </w:numPr>
      </w:pPr>
      <w:r>
        <w:t xml:space="preserve">Visits to Asakusa before today (0 / 1 / 2–4 / 5+)</w:t>
      </w:r>
    </w:p>
    <w:p>
      <w:pPr>
        <w:pStyle w:val="ListParagraph"/>
        <w:numPr>
          <w:ilvl w:val="0"/>
          <w:numId w:val="3"/>
        </w:numPr>
      </w:pPr>
      <w:r>
        <w:t xml:space="preserve">Each of the 16 checkpoints: not known / known but not visited / visited</w:t>
      </w:r>
    </w:p>
    <w:p>
      <w:pPr>
        <w:pStyle w:val="ListParagraph"/>
        <w:numPr>
          <w:ilvl w:val="0"/>
          <w:numId w:val="3"/>
        </w:numPr>
      </w:pPr>
      <w:r>
        <w:t xml:space="preserve">Travel motivation: sightseeing / game / reward (Kawanaka et al.)</w:t>
      </w:r>
    </w:p>
    <w:p>
      <w:pPr>
        <w:pStyle w:val="ListParagraph"/>
        <w:numPr>
          <w:ilvl w:val="0"/>
          <w:numId w:val="3"/>
        </w:numPr>
      </w:pPr>
      <w:r>
        <w:t xml:space="preserve">Travel style 1–5: "I prefer famous spots" ↔ "I prefer hidden spots"</w:t>
      </w:r>
    </w:p>
    <w:p>
      <w:pPr>
        <w:pStyle w:val="ListParagraph"/>
        <w:numPr>
          <w:ilvl w:val="0"/>
          <w:numId w:val="3"/>
        </w:numPr>
      </w:pPr>
      <w:r>
        <w:t xml:space="preserve">"I avoid crowded tourist spots" (1–5)</w:t>
      </w:r>
    </w:p>
    <w:p>
      <w:pPr>
        <w:pStyle w:val="ListParagraph"/>
        <w:numPr>
          <w:ilvl w:val="0"/>
          <w:numId w:val="3"/>
        </w:numPr>
      </w:pPr>
      <w:r>
        <w:t xml:space="preserve">Location-based games (e.g. Pokémon GO) and travel apps: never / sometimes / often</w:t>
      </w:r>
    </w:p>
    <w:p>
      <w:pPr/>
      <w:r>
        <w:rPr>
          <w:b/>
        </w:rPr>
        <w:t xml:space="preserve">Post-questionnaire</w:t>
      </w:r>
      <w:r>
        <w:t xml:space="preserve"> (after the walk, 10–15 min)</w:t>
      </w:r>
    </w:p>
    <w:p>
      <w:pPr/>
      <w:r>
        <w:t xml:space="preserve">Both groups:</w:t>
      </w:r>
    </w:p>
    <w:p>
      <w:pPr>
        <w:pStyle w:val="ListParagraph"/>
        <w:numPr>
          <w:ilvl w:val="0"/>
          <w:numId w:val="4"/>
        </w:numPr>
      </w:pPr>
      <w:r>
        <w:t xml:space="preserve">Satisfied with today's sightseeing; enjoyed walking around Asakusa (1–5 each)</w:t>
      </w:r>
    </w:p>
    <w:p>
      <w:pPr>
        <w:pStyle w:val="ListParagraph"/>
        <w:numPr>
          <w:ilvl w:val="0"/>
          <w:numId w:val="4"/>
        </w:numPr>
      </w:pPr>
      <w:r>
        <w:t xml:space="preserve">Visited places I would not have visited otherwise (1–5)</w:t>
      </w:r>
    </w:p>
    <w:p>
      <w:pPr>
        <w:pStyle w:val="ListParagraph"/>
        <w:numPr>
          <w:ilvl w:val="0"/>
          <w:numId w:val="4"/>
        </w:numPr>
      </w:pPr>
      <w:r>
        <w:t xml:space="preserve">The places I visited felt crowded (1–5)</w:t>
      </w:r>
    </w:p>
    <w:p>
      <w:pPr>
        <w:pStyle w:val="ListParagraph"/>
        <w:numPr>
          <w:ilvl w:val="0"/>
          <w:numId w:val="4"/>
        </w:numPr>
      </w:pPr>
      <w:r>
        <w:t xml:space="preserve">Would visit Asakusa again; would recommend the less-known places I visited (1–5 each)</w:t>
      </w:r>
    </w:p>
    <w:p>
      <w:pPr>
        <w:pStyle w:val="ListParagraph"/>
        <w:numPr>
          <w:ilvl w:val="0"/>
          <w:numId w:val="4"/>
        </w:numPr>
      </w:pPr>
      <w:r>
        <w:t xml:space="preserve">The app was easy to use (1–5)</w:t>
      </w:r>
    </w:p>
    <w:p>
      <w:pPr>
        <w:pStyle w:val="ListParagraph"/>
        <w:numPr>
          <w:ilvl w:val="0"/>
          <w:numId w:val="4"/>
        </w:numPr>
      </w:pPr>
      <w:r>
        <w:t xml:space="preserve">Which of the 16 checkpoints did you visit? (checklist; cross-check with GPS)</w:t>
      </w:r>
    </w:p>
    <w:p>
      <w:pPr>
        <w:pStyle w:val="ListParagraph"/>
        <w:numPr>
          <w:ilvl w:val="0"/>
          <w:numId w:val="4"/>
        </w:numPr>
      </w:pPr>
      <w:r>
        <w:t xml:space="preserve">Why did you choose them? (map information / on my way / looked interesting / game / other)</w:t>
      </w:r>
    </w:p>
    <w:p>
      <w:pPr>
        <w:pStyle w:val="ListParagraph"/>
        <w:numPr>
          <w:ilvl w:val="0"/>
          <w:numId w:val="4"/>
        </w:numPr>
      </w:pPr>
      <w:r>
        <w:t xml:space="preserve">Free comment</w:t>
      </w:r>
    </w:p>
    <w:p>
      <w:pPr/>
      <w:r>
        <w:t xml:space="preserve">Gamification group only:</w:t>
      </w:r>
    </w:p>
    <w:p>
      <w:pPr>
        <w:pStyle w:val="ListParagraph"/>
        <w:numPr>
          <w:ilvl w:val="0"/>
          <w:numId w:val="5"/>
        </w:numPr>
      </w:pPr>
      <w:r>
        <w:t xml:space="preserve">Priority 1–5: "focused on sightseeing" ↔ "focused on the game" (Kawanaka et al.)</w:t>
      </w:r>
    </w:p>
    <w:p>
      <w:pPr>
        <w:pStyle w:val="ListParagraph"/>
        <w:numPr>
          <w:ilvl w:val="0"/>
          <w:numId w:val="5"/>
        </w:numPr>
      </w:pPr>
      <w:r>
        <w:t xml:space="preserve">Each feature affected where I went: points / photo missions / stamp rally / ranking / medals (1–5 each)</w:t>
      </w:r>
    </w:p>
    <w:p>
      <w:pPr>
        <w:pStyle w:val="ListParagraph"/>
        <w:numPr>
          <w:ilvl w:val="0"/>
          <w:numId w:val="5"/>
        </w:numPr>
      </w:pPr>
      <w:r>
        <w:t xml:space="preserve">The game made the trip more enjoyable; made me feel rushed (1–5 each)</w:t>
      </w:r>
    </w:p>
    <w:p>
      <w:pPr>
        <w:pStyle w:val="ListParagraph"/>
        <w:numPr>
          <w:ilvl w:val="0"/>
          <w:numId w:val="5"/>
        </w:numPr>
      </w:pPr>
      <w:r>
        <w:t xml:space="preserve">Would use these features on a future trip (1–5)</w:t>
      </w:r>
    </w:p>
    <w:p>
      <w:pPr>
        <w:pStyle w:val="Heading2"/>
      </w:pPr>
      <w:r>
        <w:t xml:space="preserve">Budget (estimate)</w:t>
      </w:r>
    </w:p>
    <w:p>
      <w:pPr/>
      <w:r>
        <w:t xml:space="preserve">Total about </w:t>
      </w:r>
      <w:r>
        <w:rPr>
          <w:b/>
        </w:rPr>
        <w:t xml:space="preserve">¥216,800</w:t>
      </w:r>
      <w:r>
        <w:t xml:space="preserve"> for 34 people (30 main + 4 pilot); a cheaper version (¥2,000 fee, no transport allowance) is about ¥140,000. For reference, Kawanaka et al. (2020) paid ¥5,000 for a 4.5 h session including transport and lunch.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Item</w:t>
            </w:r>
          </w:p>
        </w:tc>
        <w:tc>
          <w:tcPr>
            <w:tcW w:w="1872" w:type="dxa"/>
            <w:shd w:val="clear" w:color="auto" w:fill="F2F2F2"/>
          </w:tcPr>
          <w:p>
            <w:pPr/>
            <w:r>
              <w:t xml:space="preserve">Unit (¥)</w:t>
            </w:r>
          </w:p>
        </w:tc>
        <w:tc>
          <w:tcPr>
            <w:tcW w:w="1872" w:type="dxa"/>
            <w:shd w:val="clear" w:color="auto" w:fill="F2F2F2"/>
          </w:tcPr>
          <w:p>
            <w:pPr/>
            <w:r>
              <w:t xml:space="preserve">Qty</w:t>
            </w:r>
          </w:p>
        </w:tc>
        <w:tc>
          <w:tcPr>
            <w:tcW w:w="1872" w:type="dxa"/>
            <w:shd w:val="clear" w:color="auto" w:fill="F2F2F2"/>
          </w:tcPr>
          <w:p>
            <w:pPr/>
            <w:r>
              <w:t xml:space="preserve">Total (¥)</w:t>
            </w:r>
          </w:p>
        </w:tc>
        <w:tc>
          <w:tcPr>
            <w:tcW w:w="1872" w:type="dxa"/>
            <w:shd w:val="clear" w:color="auto" w:fill="F2F2F2"/>
          </w:tcPr>
          <w:p>
            <w:pPr/>
            <w:r>
              <w:t xml:space="preserve">Notes</w:t>
            </w:r>
          </w:p>
        </w:tc>
      </w:tr>
      <w:tr>
        <w:tc>
          <w:tcPr>
            <w:tcW w:w="1872" w:type="dxa"/>
          </w:tcPr>
          <w:p>
            <w:pPr/>
            <w:r>
              <w:t xml:space="preserve">Participation fee (gift card)</w:t>
            </w:r>
          </w:p>
        </w:tc>
        <w:tc>
          <w:tcPr>
            <w:tcW w:w="1872" w:type="dxa"/>
          </w:tcPr>
          <w:p>
            <w:pPr/>
            <w:r>
              <w:t xml:space="preserve">3,000</w:t>
            </w:r>
          </w:p>
        </w:tc>
        <w:tc>
          <w:tcPr>
            <w:tcW w:w="1872" w:type="dxa"/>
          </w:tcPr>
          <w:p>
            <w:pPr/>
            <w:r>
              <w:t xml:space="preserve">34</w:t>
            </w:r>
          </w:p>
        </w:tc>
        <w:tc>
          <w:tcPr>
            <w:tcW w:w="1872" w:type="dxa"/>
          </w:tcPr>
          <w:p>
            <w:pPr/>
            <w:r>
              <w:t xml:space="preserve">102,000</w:t>
            </w:r>
          </w:p>
        </w:tc>
        <w:tc>
          <w:tcPr>
            <w:tcW w:w="1872" w:type="dxa"/>
          </w:tcPr>
          <w:p>
            <w:pPr/>
            <w:r>
              <w:t xml:space="preserve">30 main + 4 pilot</w:t>
            </w:r>
          </w:p>
        </w:tc>
      </w:tr>
      <w:tr>
        <w:tc>
          <w:tcPr>
            <w:tcW w:w="1872" w:type="dxa"/>
          </w:tcPr>
          <w:p>
            <w:pPr/>
            <w:r>
              <w:t xml:space="preserve">Transport allowance (up to)</w:t>
            </w:r>
          </w:p>
        </w:tc>
        <w:tc>
          <w:tcPr>
            <w:tcW w:w="1872" w:type="dxa"/>
          </w:tcPr>
          <w:p>
            <w:pPr/>
            <w:r>
              <w:t xml:space="preserve">1,000</w:t>
            </w:r>
          </w:p>
        </w:tc>
        <w:tc>
          <w:tcPr>
            <w:tcW w:w="1872" w:type="dxa"/>
          </w:tcPr>
          <w:p>
            <w:pPr/>
            <w:r>
              <w:t xml:space="preserve">34</w:t>
            </w:r>
          </w:p>
        </w:tc>
        <w:tc>
          <w:tcPr>
            <w:tcW w:w="1872" w:type="dxa"/>
          </w:tcPr>
          <w:p>
            <w:pPr/>
            <w:r>
              <w:t xml:space="preserve">34,000</w:t>
            </w:r>
          </w:p>
        </w:tc>
        <w:tc>
          <w:tcPr>
            <w:tcW w:w="1872" w:type="dxa"/>
          </w:tcPr>
          <w:p>
            <w:pPr/>
            <w:r>
              <w:t xml:space="preserve">Round trip to Asakusa</w:t>
            </w:r>
          </w:p>
        </w:tc>
      </w:tr>
      <w:tr>
        <w:tc>
          <w:tcPr>
            <w:tcW w:w="1872" w:type="dxa"/>
          </w:tcPr>
          <w:p>
            <w:pPr/>
            <w:r>
              <w:t xml:space="preserve">Meeting room</w:t>
            </w:r>
          </w:p>
        </w:tc>
        <w:tc>
          <w:tcPr>
            <w:tcW w:w="1872" w:type="dxa"/>
          </w:tcPr>
          <w:p>
            <w:pPr/>
            <w:r>
              <w:t xml:space="preserve">6,000</w:t>
            </w:r>
          </w:p>
        </w:tc>
        <w:tc>
          <w:tcPr>
            <w:tcW w:w="1872" w:type="dxa"/>
          </w:tcPr>
          <w:p>
            <w:pPr/>
            <w:r>
              <w:t xml:space="preserve">4</w:t>
            </w:r>
          </w:p>
        </w:tc>
        <w:tc>
          <w:tcPr>
            <w:tcW w:w="1872" w:type="dxa"/>
          </w:tcPr>
          <w:p>
            <w:pPr/>
            <w:r>
              <w:t xml:space="preserve">24,000</w:t>
            </w:r>
          </w:p>
        </w:tc>
        <w:tc>
          <w:tcPr>
            <w:tcW w:w="1872" w:type="dxa"/>
          </w:tcPr>
          <w:p>
            <w:pPr/>
            <w:r>
              <w:t xml:space="preserve">Pilot + 3 sessions, about 4 h each</w:t>
            </w:r>
          </w:p>
        </w:tc>
      </w:tr>
      <w:tr>
        <w:tc>
          <w:tcPr>
            <w:tcW w:w="1872" w:type="dxa"/>
          </w:tcPr>
          <w:p>
            <w:pPr/>
            <w:r>
              <w:t xml:space="preserve">Mobile batteries</w:t>
            </w:r>
          </w:p>
        </w:tc>
        <w:tc>
          <w:tcPr>
            <w:tcW w:w="1872" w:type="dxa"/>
          </w:tcPr>
          <w:p>
            <w:pPr/>
            <w:r>
              <w:t xml:space="preserve">2,500</w:t>
            </w:r>
          </w:p>
        </w:tc>
        <w:tc>
          <w:tcPr>
            <w:tcW w:w="1872" w:type="dxa"/>
          </w:tcPr>
          <w:p>
            <w:pPr/>
            <w:r>
              <w:t xml:space="preserve">6</w:t>
            </w:r>
          </w:p>
        </w:tc>
        <w:tc>
          <w:tcPr>
            <w:tcW w:w="1872" w:type="dxa"/>
          </w:tcPr>
          <w:p>
            <w:pPr/>
            <w:r>
              <w:t xml:space="preserve">15,000</w:t>
            </w:r>
          </w:p>
        </w:tc>
        <w:tc>
          <w:tcPr>
            <w:tcW w:w="1872" w:type="dxa"/>
          </w:tcPr>
          <w:p>
            <w:pPr/>
            <w:r>
              <w:t xml:space="preserve">Lent during the walk</w:t>
            </w:r>
          </w:p>
        </w:tc>
      </w:tr>
      <w:tr>
        <w:tc>
          <w:tcPr>
            <w:tcW w:w="1872" w:type="dxa"/>
          </w:tcPr>
          <w:p>
            <w:pPr/>
            <w:r>
              <w:t xml:space="preserve">Drinks</w:t>
            </w:r>
          </w:p>
        </w:tc>
        <w:tc>
          <w:tcPr>
            <w:tcW w:w="1872" w:type="dxa"/>
          </w:tcPr>
          <w:p>
            <w:pPr/>
            <w:r>
              <w:t xml:space="preserve">200</w:t>
            </w:r>
          </w:p>
        </w:tc>
        <w:tc>
          <w:tcPr>
            <w:tcW w:w="1872" w:type="dxa"/>
          </w:tcPr>
          <w:p>
            <w:pPr/>
            <w:r>
              <w:t xml:space="preserve">34</w:t>
            </w:r>
          </w:p>
        </w:tc>
        <w:tc>
          <w:tcPr>
            <w:tcW w:w="1872" w:type="dxa"/>
          </w:tcPr>
          <w:p>
            <w:pPr/>
            <w:r>
              <w:t xml:space="preserve">6,800</w:t>
            </w:r>
          </w:p>
        </w:tc>
        <w:tc>
          <w:tcPr>
            <w:tcW w:w="1872" w:type="dxa"/>
          </w:tcPr>
          <w:p>
            <w:pPr/>
            <w:r>
              <w:t xml:space="preserve">At return</w:t>
            </w:r>
          </w:p>
        </w:tc>
      </w:tr>
      <w:tr>
        <w:tc>
          <w:tcPr>
            <w:tcW w:w="1872" w:type="dxa"/>
          </w:tcPr>
          <w:p>
            <w:pPr/>
            <w:r>
              <w:t xml:space="preserve">Printing</w:t>
            </w:r>
          </w:p>
        </w:tc>
        <w:tc>
          <w:tcPr>
            <w:tcW w:w="1872" w:type="dxa"/>
          </w:tcPr>
          <w:p>
            <w:pPr/>
            <w:r>
              <w:t xml:space="preserve">5,000</w:t>
            </w:r>
          </w:p>
        </w:tc>
        <w:tc>
          <w:tcPr>
            <w:tcW w:w="1872" w:type="dxa"/>
          </w:tcPr>
          <w:p>
            <w:pPr/>
            <w:r>
              <w:t xml:space="preserve">1</w:t>
            </w:r>
          </w:p>
        </w:tc>
        <w:tc>
          <w:tcPr>
            <w:tcW w:w="1872" w:type="dxa"/>
          </w:tcPr>
          <w:p>
            <w:pPr/>
            <w:r>
              <w:t xml:space="preserve">5,000</w:t>
            </w:r>
          </w:p>
        </w:tc>
        <w:tc>
          <w:tcPr>
            <w:tcW w:w="1872" w:type="dxa"/>
          </w:tcPr>
          <w:p>
            <w:pPr/>
            <w:r>
              <w:t xml:space="preserve">Consent forms, maps, instructions</w:t>
            </w:r>
          </w:p>
        </w:tc>
      </w:tr>
      <w:tr>
        <w:tc>
          <w:tcPr>
            <w:tcW w:w="1872" w:type="dxa"/>
          </w:tcPr>
          <w:p>
            <w:pPr/>
            <w:r>
              <w:t xml:space="preserve">Insurance</w:t>
            </w:r>
          </w:p>
        </w:tc>
        <w:tc>
          <w:tcPr>
            <w:tcW w:w="1872" w:type="dxa"/>
          </w:tcPr>
          <w:p>
            <w:pPr/>
            <w:r>
              <w:t xml:space="preserve">10,000</w:t>
            </w:r>
          </w:p>
        </w:tc>
        <w:tc>
          <w:tcPr>
            <w:tcW w:w="1872" w:type="dxa"/>
          </w:tcPr>
          <w:p>
            <w:pPr/>
            <w:r>
              <w:t xml:space="preserve">1</w:t>
            </w:r>
          </w:p>
        </w:tc>
        <w:tc>
          <w:tcPr>
            <w:tcW w:w="1872" w:type="dxa"/>
          </w:tcPr>
          <w:p>
            <w:pPr/>
            <w:r>
              <w:t xml:space="preserve">10,000</w:t>
            </w:r>
          </w:p>
        </w:tc>
        <w:tc>
          <w:tcPr>
            <w:tcW w:w="1872" w:type="dxa"/>
          </w:tcPr>
          <w:p>
            <w:pPr/>
            <w:r>
              <w:t xml:space="preserve">If the university requires it</w:t>
            </w:r>
          </w:p>
        </w:tc>
      </w:tr>
      <w:tr>
        <w:tc>
          <w:tcPr>
            <w:tcW w:w="1872" w:type="dxa"/>
          </w:tcPr>
          <w:p>
            <w:pPr/>
            <w:r>
              <w:t xml:space="preserve">Google Maps API</w:t>
            </w:r>
          </w:p>
        </w:tc>
        <w:tc>
          <w:tcPr>
            <w:tcW w:w="1872" w:type="dxa"/>
          </w:tcPr>
          <w:p>
            <w:pPr/>
            <w:r>
              <w:t xml:space="preserve">0</w:t>
            </w:r>
          </w:p>
        </w:tc>
        <w:tc>
          <w:tcPr>
            <w:tcW w:w="1872" w:type="dxa"/>
          </w:tcPr>
          <w:p>
            <w:pPr/>
            <w:r>
              <w:t xml:space="preserve">–</w:t>
            </w:r>
          </w:p>
        </w:tc>
        <w:tc>
          <w:tcPr>
            <w:tcW w:w="1872" w:type="dxa"/>
          </w:tcPr>
          <w:p>
            <w:pPr/>
            <w:r>
              <w:t xml:space="preserve">0</w:t>
            </w:r>
          </w:p>
        </w:tc>
        <w:tc>
          <w:tcPr>
            <w:tcW w:w="1872" w:type="dxa"/>
          </w:tcPr>
          <w:p>
            <w:pPr/>
            <w:r>
              <w:t xml:space="preserve">Within the free monthly allowance</w:t>
            </w:r>
          </w:p>
        </w:tc>
      </w:tr>
      <w:tr>
        <w:tc>
          <w:tcPr>
            <w:tcW w:w="1872" w:type="dxa"/>
          </w:tcPr>
          <w:p>
            <w:pPr/>
            <w:r>
              <w:t xml:space="preserve">Contingency (10%)</w:t>
            </w:r>
          </w:p>
        </w:tc>
        <w:tc>
          <w:tcPr>
            <w:tcW w:w="1872" w:type="dxa"/>
          </w:tcPr>
          <w:p>
            <w:pPr/>
          </w:p>
        </w:tc>
        <w:tc>
          <w:tcPr>
            <w:tcW w:w="1872" w:type="dxa"/>
          </w:tcPr>
          <w:p>
            <w:pPr/>
          </w:p>
        </w:tc>
        <w:tc>
          <w:tcPr>
            <w:tcW w:w="1872" w:type="dxa"/>
          </w:tcPr>
          <w:p>
            <w:pPr/>
            <w:r>
              <w:t xml:space="preserve">20,000</w:t>
            </w:r>
          </w:p>
        </w:tc>
        <w:tc>
          <w:tcPr>
            <w:tcW w:w="1872" w:type="dxa"/>
          </w:tcPr>
          <w:p>
            <w:pPr/>
            <w:r>
              <w:t xml:space="preserve">Extra participants, rain date</w:t>
            </w:r>
          </w:p>
        </w:tc>
      </w:tr>
      <w:tr>
        <w:tc>
          <w:tcPr>
            <w:tcW w:w="1872" w:type="dxa"/>
          </w:tcPr>
          <w:p>
            <w:pPr/>
            <w:r>
              <w:rPr>
                <w:b/>
              </w:rPr>
              <w:t xml:space="preserve">Total</w:t>
            </w:r>
          </w:p>
        </w:tc>
        <w:tc>
          <w:tcPr>
            <w:tcW w:w="1872" w:type="dxa"/>
          </w:tcPr>
          <w:p>
            <w:pPr/>
          </w:p>
        </w:tc>
        <w:tc>
          <w:tcPr>
            <w:tcW w:w="1872" w:type="dxa"/>
          </w:tcPr>
          <w:p>
            <w:pPr/>
          </w:p>
        </w:tc>
        <w:tc>
          <w:tcPr>
            <w:tcW w:w="1872" w:type="dxa"/>
          </w:tcPr>
          <w:p>
            <w:pPr/>
            <w:r>
              <w:rPr>
                <w:b/>
              </w:rPr>
              <w:t xml:space="preserve">216,800</w:t>
            </w:r>
          </w:p>
        </w:tc>
        <w:tc>
          <w:tcPr>
            <w:tcW w:w="1872" w:type="dxa"/>
          </w:tcPr>
          <w:p>
            <w:pPr/>
          </w:p>
        </w:tc>
      </w:tr>
    </w:tbl>
    <w:p>
      <w:pPr>
        <w:pStyle w:val="Heading2"/>
      </w:pPr>
      <w:r>
        <w:t xml:space="preserve">To confirm</w:t>
      </w:r>
    </w:p>
    <w:p>
      <w:pPr/>
      <w:r>
        <w:rPr>
          <w:b/>
        </w:rPr>
        <w:t xml:space="preserve">Questions for the professor</w:t>
      </w:r>
    </w:p>
    <w:p>
      <w:pPr>
        <w:pStyle w:val="ListParagraph"/>
        <w:numPr>
          <w:ilvl w:val="0"/>
          <w:numId w:val="6"/>
        </w:numPr>
      </w:pPr>
      <w:r>
        <w:t xml:space="preserve">Is the budget acceptable, and which budget code pays for it?</w:t>
      </w:r>
    </w:p>
    <w:p>
      <w:pPr>
        <w:pStyle w:val="ListParagraph"/>
        <w:numPr>
          <w:ilvl w:val="0"/>
          <w:numId w:val="6"/>
        </w:numPr>
      </w:pPr>
      <w:r>
        <w:t xml:space="preserve">Gift cards or cash, and what receipts does the university need?</w:t>
      </w:r>
    </w:p>
    <w:p>
      <w:pPr>
        <w:pStyle w:val="ListParagraph"/>
        <w:numPr>
          <w:ilvl w:val="0"/>
          <w:numId w:val="6"/>
        </w:numPr>
      </w:pPr>
      <w:r>
        <w:t xml:space="preserve">Does the study need ethics review, and how long does it take?</w:t>
      </w:r>
    </w:p>
    <w:p>
      <w:pPr>
        <w:pStyle w:val="ListParagraph"/>
        <w:numPr>
          <w:ilvl w:val="0"/>
          <w:numId w:val="6"/>
        </w:numPr>
      </w:pPr>
      <w:r>
        <w:t xml:space="preserve">Do December and January sessions fit the deadline?</w:t>
      </w:r>
    </w:p>
    <w:p>
      <w:pPr>
        <w:pStyle w:val="ListParagraph"/>
        <w:numPr>
          <w:ilvl w:val="0"/>
          <w:numId w:val="6"/>
        </w:numPr>
      </w:pPr>
      <w:r>
        <w:t xml:space="preserve">Keep the 16 spots, or swap some shrines for variety?</w:t>
      </w:r>
    </w:p>
    <w:p>
      <w:pPr/>
      <w:r>
        <w:rPr>
          <w:b/>
        </w:rPr>
        <w:t xml:space="preserve">Needed from Le Laboratory</w:t>
      </w:r>
    </w:p>
    <w:p>
      <w:pPr>
        <w:pStyle w:val="ListParagraph"/>
        <w:numPr>
          <w:ilvl w:val="0"/>
          <w:numId w:val="7"/>
        </w:numPr>
      </w:pPr>
      <w:r>
        <w:t xml:space="preserve">☐ Control-group version of the app (no points, missions, ranking or medals)</w:t>
      </w:r>
    </w:p>
    <w:p>
      <w:pPr>
        <w:pStyle w:val="ListParagraph"/>
        <w:numPr>
          <w:ilvl w:val="0"/>
          <w:numId w:val="7"/>
        </w:numPr>
      </w:pPr>
      <w:r>
        <w:t xml:space="preserve">☐ 15 new spots, photo missions (16 checkpoints only) and the stamp rally on the server</w:t>
      </w:r>
    </w:p>
    <w:p>
      <w:pPr>
        <w:pStyle w:val="ListParagraph"/>
        <w:numPr>
          <w:ilvl w:val="0"/>
          <w:numId w:val="7"/>
        </w:numPr>
      </w:pPr>
      <w:r>
        <w:t xml:space="preserve">☐ Hide other app spots (Skytree, Hanayashiki, etc.) during the experiment, if possible</w:t>
      </w:r>
    </w:p>
    <w:p>
      <w:pPr>
        <w:pStyle w:val="ListParagraph"/>
        <w:numPr>
          <w:ilvl w:val="0"/>
          <w:numId w:val="7"/>
        </w:numPr>
      </w:pPr>
      <w:r>
        <w:t xml:space="preserve">☐ Ranking limited to participants of the same session</w:t>
      </w:r>
    </w:p>
    <w:p>
      <w:pPr>
        <w:pStyle w:val="ListParagraph"/>
        <w:numPr>
          <w:ilvl w:val="0"/>
          <w:numId w:val="7"/>
        </w:numPr>
      </w:pPr>
      <w:r>
        <w:t xml:space="preserve">☐ Participant ID at registration</w:t>
      </w:r>
    </w:p>
    <w:p>
      <w:pPr>
        <w:pStyle w:val="ListParagraph"/>
        <w:numPr>
          <w:ilvl w:val="0"/>
          <w:numId w:val="7"/>
        </w:numPr>
      </w:pPr>
      <w:r>
        <w:t xml:space="preserve">☐ Raw GPS log export for analysis</w:t>
      </w:r>
    </w:p>
    <w:p>
      <w:pPr/>
      <w:r>
        <w:rPr>
          <w:b/>
        </w:rPr>
        <w:t xml:space="preserve">Placeholders to fill:</w:t>
      </w:r>
      <w:r>
        <w:t xml:space="preserve"> return time [16:00] and [staff phone number] in the instructions.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Asakusa Experiment Plan</dc:title>
  <dc:description>Claude Docs node/ee387289-a5b7@17 docx-w6</dc:description>
  <cp:revision>17</cp:revision>
</cp:coreProperties>
</file>