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C2589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7005A82B" w:rsidR="009A1E00" w:rsidRDefault="00C2589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8B76D0">
        <w:t>Rising 5th Graders</w:t>
      </w:r>
      <w:r w:rsidR="00E218AE">
        <w:t xml:space="preserve">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2B9ECCE5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8B76D0">
              <w:t>Rising 5th Graders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14:paraId="0E36AF88" w14:textId="41B849E9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2AA65D8C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25893">
        <w:lastRenderedPageBreak/>
        <w:fldChar w:fldCharType="begin"/>
      </w:r>
      <w:r w:rsidR="00C25893">
        <w:instrText xml:space="preserve">title  \* Mergeformat </w:instrText>
      </w:r>
      <w:r w:rsidR="00C25893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8B76D0">
        <w:t>Rising 5th Graders</w:t>
      </w:r>
      <w:r w:rsidR="00E218AE">
        <w:t xml:space="preserve"> </w:t>
      </w:r>
      <w:r w:rsidR="00E40409">
        <w:t>Reports</w:t>
      </w:r>
      <w:r w:rsidR="00C25893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2BD608DC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8B76D0">
        <w:t>Rising 5th Graders</w:t>
      </w:r>
      <w:r w:rsidR="00E40409">
        <w:t xml:space="preserve">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219AD8A2" w14:textId="1516AB84" w:rsidR="00523874" w:rsidRDefault="00523874" w:rsidP="00523874">
      <w:pPr>
        <w:pStyle w:val="ListParagraph"/>
        <w:numPr>
          <w:ilvl w:val="0"/>
          <w:numId w:val="23"/>
        </w:numPr>
      </w:pPr>
      <w:r>
        <w:t>Use Case Ends</w:t>
      </w: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2C2E5D84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8B76D0">
        <w:t>Rising 5th Graders</w:t>
      </w:r>
      <w:r>
        <w:t xml:space="preserve">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6A712" w14:textId="77777777" w:rsidR="00C25893" w:rsidRDefault="00C25893">
      <w:pPr>
        <w:spacing w:line="240" w:lineRule="auto"/>
      </w:pPr>
      <w:r>
        <w:separator/>
      </w:r>
    </w:p>
  </w:endnote>
  <w:endnote w:type="continuationSeparator" w:id="0">
    <w:p w14:paraId="66AFD45B" w14:textId="77777777" w:rsidR="00C25893" w:rsidRDefault="00C25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25893">
            <w:fldChar w:fldCharType="begin"/>
          </w:r>
          <w:r w:rsidR="00C25893">
            <w:instrText xml:space="preserve"> DOCPROPERTY "Company"  \* MERGEFORMAT </w:instrText>
          </w:r>
          <w:r w:rsidR="00C25893">
            <w:fldChar w:fldCharType="separate"/>
          </w:r>
          <w:r w:rsidR="000F3EE2">
            <w:t>JKL Systems</w:t>
          </w:r>
          <w:r w:rsidR="00C2589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387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238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9BFEC" w14:textId="77777777" w:rsidR="00C25893" w:rsidRDefault="00C25893">
      <w:pPr>
        <w:spacing w:line="240" w:lineRule="auto"/>
      </w:pPr>
      <w:r>
        <w:separator/>
      </w:r>
    </w:p>
  </w:footnote>
  <w:footnote w:type="continuationSeparator" w:id="0">
    <w:p w14:paraId="4A59C1C3" w14:textId="77777777" w:rsidR="00C25893" w:rsidRDefault="00C25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C258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1B77855F" w:rsidR="001469E1" w:rsidRDefault="00C25893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 xml:space="preserve">Use Case Specification: Generate </w:t>
          </w:r>
          <w:r w:rsidR="008B76D0">
            <w:t>Rising 5th Graders</w:t>
          </w:r>
          <w:r w:rsidR="001469E1">
            <w:t xml:space="preserve">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0F3EE2"/>
    <w:rsid w:val="001469E1"/>
    <w:rsid w:val="001F27E0"/>
    <w:rsid w:val="0025393F"/>
    <w:rsid w:val="00347332"/>
    <w:rsid w:val="003B7C06"/>
    <w:rsid w:val="003D5EF0"/>
    <w:rsid w:val="004332C0"/>
    <w:rsid w:val="00523874"/>
    <w:rsid w:val="00621785"/>
    <w:rsid w:val="00661A06"/>
    <w:rsid w:val="006D4B35"/>
    <w:rsid w:val="00704FB9"/>
    <w:rsid w:val="00713EE5"/>
    <w:rsid w:val="00790748"/>
    <w:rsid w:val="00897B8B"/>
    <w:rsid w:val="008B76D0"/>
    <w:rsid w:val="00980B98"/>
    <w:rsid w:val="009A1E00"/>
    <w:rsid w:val="009D190D"/>
    <w:rsid w:val="00AE19B8"/>
    <w:rsid w:val="00B63C20"/>
    <w:rsid w:val="00C25893"/>
    <w:rsid w:val="00C27CC8"/>
    <w:rsid w:val="00CA0558"/>
    <w:rsid w:val="00CB6E9C"/>
    <w:rsid w:val="00DA5ADF"/>
    <w:rsid w:val="00DC201C"/>
    <w:rsid w:val="00E218AE"/>
    <w:rsid w:val="00E40409"/>
    <w:rsid w:val="00E7346A"/>
    <w:rsid w:val="00E8573E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10</cp:revision>
  <cp:lastPrinted>2011-02-23T16:45:00Z</cp:lastPrinted>
  <dcterms:created xsi:type="dcterms:W3CDTF">2011-03-15T18:52:00Z</dcterms:created>
  <dcterms:modified xsi:type="dcterms:W3CDTF">2011-03-16T17:42:00Z</dcterms:modified>
</cp:coreProperties>
</file>