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120" w:after="120"/>
        <w:jc w:val="start"/>
        <w:rPr/>
      </w:pPr>
      <w:r>
        <w:rPr/>
      </w:r>
    </w:p>
    <w:p>
      <w:pPr>
        <w:pStyle w:val="Normal"/>
        <w:rPr/>
      </w:pPr>
      <w:r>
        <w:rPr/>
      </w:r>
    </w:p>
    <w:p>
      <w:pPr>
        <w:pStyle w:val="Normal"/>
        <w:rPr/>
      </w:pPr>
      <w:r>
        <w:rPr/>
      </w:r>
    </w:p>
    <w:p>
      <w:pPr>
        <w:pStyle w:val="Normal"/>
        <w:rPr/>
      </w:pPr>
      <w:r>
        <w:rPr/>
      </w:r>
    </w:p>
    <w:p>
      <w:pPr>
        <w:pStyle w:val="Normal"/>
        <w:jc w:val="center"/>
        <w:rPr>
          <w:sz w:val="56"/>
        </w:rPr>
      </w:pPr>
      <w:r>
        <w:rPr>
          <w:color w:themeColor="background1" w:themeShade="80" w:val="808080"/>
          <w:sz w:val="56"/>
        </w:rPr>
        <w:t>V</w:t>
      </w:r>
      <w:r>
        <w:rPr>
          <w:color w:themeColor="background1" w:themeShade="80" w:val="808080"/>
          <w:sz w:val="56"/>
        </w:rPr>
        <w:t>MB Glasses Rework</w:t>
      </w:r>
    </w:p>
    <w:p>
      <w:pPr>
        <w:pStyle w:val="Normal"/>
        <w:jc w:val="center"/>
        <w:rPr>
          <w:sz w:val="40"/>
        </w:rPr>
      </w:pPr>
      <w:r>
        <w:rPr>
          <w:sz w:val="56"/>
        </w:rPr>
        <w:t>Product Requirements</w:t>
      </w:r>
    </w:p>
    <w:p>
      <w:pPr>
        <w:pStyle w:val="Normal"/>
        <w:jc w:val="center"/>
        <w:rPr>
          <w:sz w:val="40"/>
        </w:rPr>
      </w:pPr>
      <w:r>
        <w:rPr>
          <w:sz w:val="40"/>
        </w:rPr>
      </w:r>
    </w:p>
    <w:p>
      <w:pPr>
        <w:pStyle w:val="Normal"/>
        <w:jc w:val="center"/>
        <w:rPr>
          <w:sz w:val="40"/>
        </w:rPr>
      </w:pPr>
      <w:r>
        <w:rPr>
          <w:sz w:val="40"/>
        </w:rPr>
      </w:r>
    </w:p>
    <w:p>
      <w:pPr>
        <w:pStyle w:val="Normal"/>
        <w:rPr>
          <w:sz w:val="40"/>
        </w:rPr>
      </w:pPr>
      <w:r>
        <w:rPr>
          <w:sz w:val="40"/>
        </w:rPr>
      </w:r>
    </w:p>
    <w:p>
      <w:pPr>
        <w:pStyle w:val="Normal"/>
        <w:rPr>
          <w:sz w:val="40"/>
        </w:rPr>
      </w:pPr>
      <w:r>
        <w:rPr>
          <w:sz w:val="40"/>
        </w:rPr>
      </w:r>
    </w:p>
    <w:p>
      <w:pPr>
        <w:pStyle w:val="Normal"/>
        <w:rPr>
          <w:sz w:val="40"/>
        </w:rPr>
      </w:pPr>
      <w:r>
        <w:rPr>
          <w:sz w:val="40"/>
        </w:rPr>
      </w:r>
    </w:p>
    <w:p>
      <w:pPr>
        <w:pStyle w:val="Normal"/>
        <w:rPr>
          <w:sz w:val="40"/>
        </w:rPr>
      </w:pPr>
      <w:r>
        <w:rPr>
          <w:sz w:val="40"/>
        </w:rPr>
      </w:r>
    </w:p>
    <w:p>
      <w:pPr>
        <w:pStyle w:val="Normal"/>
        <w:rPr>
          <w:sz w:val="40"/>
        </w:rPr>
      </w:pPr>
      <w:r>
        <w:rPr>
          <w:sz w:val="40"/>
        </w:rPr>
      </w:r>
    </w:p>
    <w:p>
      <w:pPr>
        <w:pStyle w:val="Normal"/>
        <w:jc w:val="center"/>
        <w:rPr>
          <w:color w:themeColor="background1" w:themeShade="80" w:val="808080"/>
          <w:sz w:val="40"/>
        </w:rPr>
      </w:pPr>
      <w:r>
        <w:rPr>
          <w:color w:themeColor="background1" w:themeShade="80" w:val="808080"/>
          <w:sz w:val="40"/>
        </w:rPr>
        <w:t>PRISM</w:t>
      </w:r>
    </w:p>
    <w:p>
      <w:pPr>
        <w:pStyle w:val="Normal"/>
        <w:jc w:val="center"/>
        <w:rPr/>
      </w:pPr>
      <w:r>
        <w:rPr>
          <w:color w:themeColor="background1" w:themeShade="80" w:val="808080"/>
          <w:sz w:val="40"/>
        </w:rPr>
        <w:t xml:space="preserve">Jake Gendreau, Derek McNee, Paul </w:t>
      </w:r>
      <w:r>
        <w:rPr>
          <w:color w:themeColor="background1" w:themeShade="80" w:val="808080"/>
          <w:sz w:val="40"/>
        </w:rPr>
        <w:t>Shannon</w:t>
      </w:r>
      <w:r>
        <w:rPr>
          <w:color w:themeColor="background1" w:themeShade="80" w:val="808080"/>
          <w:sz w:val="40"/>
        </w:rPr>
        <w:t>, Darwin Porth</w:t>
      </w:r>
      <w:r>
        <w:br w:type="page"/>
      </w:r>
    </w:p>
    <w:p>
      <w:pPr>
        <w:pStyle w:val="Normal"/>
        <w:spacing w:before="0" w:after="120"/>
        <w:jc w:val="center"/>
        <w:rPr/>
      </w:pPr>
      <w:r>
        <w:rPr>
          <w:b/>
          <w:sz w:val="28"/>
        </w:rPr>
        <w:t>Document History</w:t>
      </w:r>
    </w:p>
    <w:tbl>
      <w:tblPr>
        <w:tblW w:w="807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065"/>
        <w:gridCol w:w="1505"/>
        <w:gridCol w:w="1499"/>
        <w:gridCol w:w="4001"/>
      </w:tblGrid>
      <w:tr>
        <w:trPr/>
        <w:tc>
          <w:tcPr>
            <w:tcW w:w="106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b/>
              </w:rPr>
              <w:t>Rev Number</w:t>
            </w:r>
          </w:p>
        </w:tc>
        <w:tc>
          <w:tcPr>
            <w:tcW w:w="150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b/>
              </w:rPr>
              <w:t>Date</w:t>
            </w:r>
          </w:p>
        </w:tc>
        <w:tc>
          <w:tcPr>
            <w:tcW w:w="1499"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b/>
              </w:rPr>
              <w:t>Modified By</w:t>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b/>
              </w:rPr>
              <w:t>Reason</w:t>
            </w:r>
          </w:p>
        </w:tc>
      </w:tr>
      <w:tr>
        <w:trPr/>
        <w:tc>
          <w:tcPr>
            <w:tcW w:w="1065" w:type="dxa"/>
            <w:tcBorders>
              <w:top w:val="single" w:sz="6" w:space="0" w:color="000000"/>
              <w:start w:val="single" w:sz="6" w:space="0" w:color="000000"/>
              <w:bottom w:val="single" w:sz="6" w:space="0" w:color="000000"/>
              <w:end w:val="single" w:sz="6" w:space="0" w:color="000000"/>
            </w:tcBorders>
          </w:tcPr>
          <w:p>
            <w:pPr>
              <w:pStyle w:val="Normal"/>
              <w:spacing w:before="120" w:after="120"/>
              <w:jc w:val="center"/>
              <w:rPr/>
            </w:pPr>
            <w:r>
              <w:rPr/>
              <w:t>0</w:t>
            </w:r>
          </w:p>
        </w:tc>
        <w:tc>
          <w:tcPr>
            <w:tcW w:w="1505" w:type="dxa"/>
            <w:tcBorders>
              <w:top w:val="single" w:sz="6" w:space="0" w:color="000000"/>
              <w:start w:val="single" w:sz="6" w:space="0" w:color="000000"/>
              <w:bottom w:val="single" w:sz="6" w:space="0" w:color="000000"/>
              <w:end w:val="single" w:sz="6" w:space="0" w:color="000000"/>
            </w:tcBorders>
          </w:tcPr>
          <w:p>
            <w:pPr>
              <w:pStyle w:val="Normal"/>
              <w:spacing w:before="120" w:after="120"/>
              <w:jc w:val="center"/>
              <w:rPr/>
            </w:pPr>
            <w:r>
              <w:rPr/>
              <w:t>18 Sep 2026</w:t>
            </w:r>
          </w:p>
        </w:tc>
        <w:tc>
          <w:tcPr>
            <w:tcW w:w="1499" w:type="dxa"/>
            <w:tcBorders>
              <w:top w:val="single" w:sz="6" w:space="0" w:color="000000"/>
              <w:start w:val="single" w:sz="6" w:space="0" w:color="000000"/>
              <w:bottom w:val="single" w:sz="6" w:space="0" w:color="000000"/>
              <w:end w:val="single" w:sz="6" w:space="0" w:color="000000"/>
            </w:tcBorders>
          </w:tcPr>
          <w:p>
            <w:pPr>
              <w:pStyle w:val="Normal"/>
              <w:spacing w:before="120" w:after="120"/>
              <w:rPr/>
            </w:pPr>
            <w:r>
              <w:rPr/>
              <w:t>J. Gendreau</w:t>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t>Initial Release</w:t>
            </w:r>
          </w:p>
        </w:tc>
      </w:tr>
      <w:tr>
        <w:trPr/>
        <w:tc>
          <w:tcPr>
            <w:tcW w:w="1065" w:type="dxa"/>
            <w:tcBorders>
              <w:top w:val="single" w:sz="6" w:space="0" w:color="000000"/>
              <w:start w:val="single" w:sz="6" w:space="0" w:color="000000"/>
              <w:bottom w:val="single" w:sz="6" w:space="0" w:color="000000"/>
              <w:end w:val="single" w:sz="6" w:space="0" w:color="000000"/>
            </w:tcBorders>
          </w:tcPr>
          <w:p>
            <w:pPr>
              <w:pStyle w:val="Normal"/>
              <w:spacing w:before="120" w:after="120"/>
              <w:jc w:val="center"/>
              <w:rPr/>
            </w:pPr>
            <w:r>
              <w:rPr/>
            </w:r>
          </w:p>
        </w:tc>
        <w:tc>
          <w:tcPr>
            <w:tcW w:w="1505" w:type="dxa"/>
            <w:tcBorders>
              <w:top w:val="single" w:sz="6" w:space="0" w:color="000000"/>
              <w:start w:val="single" w:sz="6" w:space="0" w:color="000000"/>
              <w:bottom w:val="single" w:sz="6" w:space="0" w:color="000000"/>
              <w:end w:val="single" w:sz="6" w:space="0" w:color="000000"/>
            </w:tcBorders>
          </w:tcPr>
          <w:p>
            <w:pPr>
              <w:pStyle w:val="Normal"/>
              <w:spacing w:before="120" w:after="120"/>
              <w:jc w:val="center"/>
              <w:rPr/>
            </w:pPr>
            <w:r>
              <w:rPr/>
            </w:r>
          </w:p>
        </w:tc>
        <w:tc>
          <w:tcPr>
            <w:tcW w:w="1499"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r>
      <w:tr>
        <w:trPr/>
        <w:tc>
          <w:tcPr>
            <w:tcW w:w="106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50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499"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r>
      <w:tr>
        <w:trPr/>
        <w:tc>
          <w:tcPr>
            <w:tcW w:w="106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50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499"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r>
      <w:tr>
        <w:trPr/>
        <w:tc>
          <w:tcPr>
            <w:tcW w:w="106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505"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1499"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c>
          <w:tcPr>
            <w:tcW w:w="4001" w:type="dxa"/>
            <w:tcBorders>
              <w:top w:val="single" w:sz="6" w:space="0" w:color="000000"/>
              <w:start w:val="single" w:sz="6" w:space="0" w:color="000000"/>
              <w:bottom w:val="single" w:sz="6" w:space="0" w:color="000000"/>
              <w:end w:val="single" w:sz="6" w:space="0" w:color="000000"/>
            </w:tcBorders>
          </w:tcPr>
          <w:p>
            <w:pPr>
              <w:pStyle w:val="Normal"/>
              <w:widowControl/>
              <w:bidi w:val="0"/>
              <w:spacing w:before="120" w:after="120"/>
              <w:jc w:val="start"/>
              <w:rPr/>
            </w:pPr>
            <w:r>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100" w:charSpace="0"/>
        </w:sectPr>
      </w:pPr>
    </w:p>
    <w:p>
      <w:pPr>
        <w:pStyle w:val="Normal"/>
        <w:jc w:val="center"/>
        <w:rPr>
          <w:sz w:val="28"/>
        </w:rPr>
      </w:pPr>
      <w:r>
        <w:rPr>
          <w:sz w:val="28"/>
        </w:rPr>
        <w:t>Table of Contents</w:t>
      </w:r>
      <w:bookmarkStart w:id="0" w:name="_GoBack"/>
      <w:bookmarkEnd w:id="0"/>
    </w:p>
    <w:sdt>
      <w:sdtPr>
        <w:docPartObj>
          <w:docPartGallery w:val="Table of Contents"/>
          <w:docPartUnique w:val="true"/>
        </w:docPartObj>
      </w:sdtPr>
      <w:sdtContent>
        <w:p>
          <w:pPr>
            <w:pStyle w:val="TOCHeading"/>
            <w:rPr/>
          </w:pPr>
          <w:r>
            <w:rPr/>
            <w:t>Table of Contents</w:t>
          </w:r>
        </w:p>
        <w:p>
          <w:pPr>
            <w:pStyle w:val="TOC1"/>
            <w:tabs>
              <w:tab w:val="clear" w:pos="720"/>
              <w:tab w:val="right" w:pos="9359" w:leader="dot"/>
            </w:tabs>
            <w:rPr/>
          </w:pPr>
          <w:r>
            <w:fldChar w:fldCharType="begin"/>
          </w:r>
          <w:r>
            <w:rPr>
              <w:rStyle w:val="IndexLink"/>
            </w:rPr>
            <w:instrText xml:space="preserve"> TOC \f \o "1-9" \h</w:instrText>
          </w:r>
          <w:r>
            <w:rPr>
              <w:rStyle w:val="IndexLink"/>
            </w:rPr>
            <w:fldChar w:fldCharType="separate"/>
          </w:r>
          <w:hyperlink w:anchor="__RefHeading___Toc1668_3608047119" w:tooltip="Objective">
            <w:r>
              <w:rPr>
                <w:rStyle w:val="IndexLink"/>
              </w:rPr>
              <w:t>1 Objective</w:t>
              <w:tab/>
              <w:t>5</w:t>
            </w:r>
          </w:hyperlink>
        </w:p>
        <w:p>
          <w:pPr>
            <w:pStyle w:val="TOC1"/>
            <w:tabs>
              <w:tab w:val="clear" w:pos="720"/>
              <w:tab w:val="right" w:pos="9359" w:leader="dot"/>
            </w:tabs>
            <w:rPr/>
          </w:pPr>
          <w:hyperlink w:anchor="__RefHeading___Toc1670_3608047119" w:tooltip="Scope">
            <w:r>
              <w:rPr>
                <w:rStyle w:val="IndexLink"/>
              </w:rPr>
              <w:t>2 Scope</w:t>
              <w:tab/>
              <w:t>5</w:t>
            </w:r>
          </w:hyperlink>
        </w:p>
        <w:p>
          <w:pPr>
            <w:pStyle w:val="TOC1"/>
            <w:tabs>
              <w:tab w:val="clear" w:pos="720"/>
              <w:tab w:val="right" w:pos="9359" w:leader="dot"/>
            </w:tabs>
            <w:rPr/>
          </w:pPr>
          <w:hyperlink w:anchor="__RefHeading___Toc1672_3608047119" w:tooltip="References">
            <w:r>
              <w:rPr>
                <w:rStyle w:val="IndexLink"/>
              </w:rPr>
              <w:t>3 References</w:t>
              <w:tab/>
              <w:t>5</w:t>
            </w:r>
          </w:hyperlink>
        </w:p>
        <w:p>
          <w:pPr>
            <w:pStyle w:val="TOC2"/>
            <w:tabs>
              <w:tab w:val="clear" w:pos="720"/>
              <w:tab w:val="right" w:pos="9359" w:leader="dot"/>
            </w:tabs>
            <w:rPr/>
          </w:pPr>
          <w:hyperlink w:anchor="__RefHeading___Toc1674_3608047119" w:tooltip="Cited Documents">
            <w:r>
              <w:rPr>
                <w:rStyle w:val="IndexLink"/>
              </w:rPr>
              <w:t>3.1 Cited Documents</w:t>
              <w:tab/>
              <w:t>5</w:t>
            </w:r>
          </w:hyperlink>
        </w:p>
        <w:p>
          <w:pPr>
            <w:pStyle w:val="TOC2"/>
            <w:tabs>
              <w:tab w:val="clear" w:pos="720"/>
              <w:tab w:val="right" w:pos="9359" w:leader="dot"/>
            </w:tabs>
            <w:rPr/>
          </w:pPr>
          <w:hyperlink w:anchor="__RefHeading___Toc1676_3608047119" w:tooltip="Acronyms">
            <w:r>
              <w:rPr>
                <w:rStyle w:val="IndexLink"/>
              </w:rPr>
              <w:t>3.2 Acronyms</w:t>
              <w:tab/>
              <w:t>5</w:t>
            </w:r>
          </w:hyperlink>
        </w:p>
        <w:p>
          <w:pPr>
            <w:pStyle w:val="TOC1"/>
            <w:tabs>
              <w:tab w:val="clear" w:pos="720"/>
              <w:tab w:val="right" w:pos="9359" w:leader="dot"/>
            </w:tabs>
            <w:rPr/>
          </w:pPr>
          <w:hyperlink w:anchor="__RefHeading___Toc1678_3608047119" w:tooltip="Functional Requirements">
            <w:r>
              <w:rPr>
                <w:rStyle w:val="IndexLink"/>
              </w:rPr>
              <w:t>4 Functional Requirements</w:t>
              <w:tab/>
              <w:t>6</w:t>
            </w:r>
          </w:hyperlink>
        </w:p>
        <w:p>
          <w:pPr>
            <w:pStyle w:val="TOC2"/>
            <w:tabs>
              <w:tab w:val="clear" w:pos="720"/>
              <w:tab w:val="right" w:pos="9359" w:leader="dot"/>
            </w:tabs>
            <w:rPr/>
          </w:pPr>
          <w:hyperlink w:anchor="__RefHeading___Toc1680_3608047119" w:tooltip="User Interface Requirements">
            <w:r>
              <w:rPr>
                <w:rStyle w:val="IndexLink"/>
              </w:rPr>
              <w:t>4.1 User Interface Requirements</w:t>
              <w:tab/>
              <w:t>6</w:t>
            </w:r>
          </w:hyperlink>
        </w:p>
        <w:p>
          <w:pPr>
            <w:pStyle w:val="TOC3"/>
            <w:tabs>
              <w:tab w:val="clear" w:pos="720"/>
              <w:tab w:val="right" w:pos="9359" w:leader="dot"/>
            </w:tabs>
            <w:rPr/>
          </w:pPr>
          <w:hyperlink w:anchor="__RefHeading___Toc1682_3608047119" w:tooltip="Receiver User Interface Requirements">
            <w:r>
              <w:rPr>
                <w:rStyle w:val="IndexLink"/>
              </w:rPr>
              <w:t>4.1.1 Receiver User Interface Requirements</w:t>
              <w:tab/>
              <w:t>6</w:t>
            </w:r>
          </w:hyperlink>
        </w:p>
        <w:p>
          <w:pPr>
            <w:pStyle w:val="TOC3"/>
            <w:tabs>
              <w:tab w:val="clear" w:pos="720"/>
              <w:tab w:val="right" w:pos="9359" w:leader="dot"/>
            </w:tabs>
            <w:rPr/>
          </w:pPr>
          <w:hyperlink w:anchor="__RefHeading___Toc1684_3608047119" w:tooltip="Broadcaster User Interface Requirements">
            <w:r>
              <w:rPr>
                <w:rStyle w:val="IndexLink"/>
              </w:rPr>
              <w:t>4.1.2 Broadcaster User Interface Requirements</w:t>
              <w:tab/>
              <w:t>6</w:t>
            </w:r>
          </w:hyperlink>
        </w:p>
        <w:p>
          <w:pPr>
            <w:pStyle w:val="TOC3"/>
            <w:tabs>
              <w:tab w:val="clear" w:pos="720"/>
              <w:tab w:val="right" w:pos="9359" w:leader="dot"/>
            </w:tabs>
            <w:rPr/>
          </w:pPr>
          <w:hyperlink w:anchor="__RefHeading___Toc1686_3608047119" w:tooltip="Show Design Software User Interface Requirements">
            <w:r>
              <w:rPr>
                <w:rStyle w:val="IndexLink"/>
              </w:rPr>
              <w:t>4.1.3 Show Design Software User Interface Requirements</w:t>
              <w:tab/>
              <w:t>6</w:t>
            </w:r>
          </w:hyperlink>
        </w:p>
        <w:p>
          <w:pPr>
            <w:pStyle w:val="TOC2"/>
            <w:tabs>
              <w:tab w:val="clear" w:pos="720"/>
              <w:tab w:val="right" w:pos="9359" w:leader="dot"/>
            </w:tabs>
            <w:rPr/>
          </w:pPr>
          <w:hyperlink w:anchor="__RefHeading___Toc1688_3608047119" w:tooltip="What it should do">
            <w:r>
              <w:rPr>
                <w:rStyle w:val="IndexLink"/>
              </w:rPr>
              <w:t>4.2 What it should do</w:t>
              <w:tab/>
              <w:t>6</w:t>
            </w:r>
          </w:hyperlink>
        </w:p>
        <w:p>
          <w:pPr>
            <w:pStyle w:val="TOC1"/>
            <w:tabs>
              <w:tab w:val="clear" w:pos="720"/>
              <w:tab w:val="right" w:pos="9359" w:leader="dot"/>
            </w:tabs>
            <w:rPr/>
          </w:pPr>
          <w:hyperlink w:anchor="__RefHeading___Toc1690_3608047119" w:tooltip="Software Requirements">
            <w:r>
              <w:rPr>
                <w:rStyle w:val="IndexLink"/>
              </w:rPr>
              <w:t>5 Software Requirements</w:t>
              <w:tab/>
              <w:t>6</w:t>
            </w:r>
          </w:hyperlink>
        </w:p>
        <w:p>
          <w:pPr>
            <w:pStyle w:val="TOC2"/>
            <w:tabs>
              <w:tab w:val="clear" w:pos="720"/>
              <w:tab w:val="right" w:pos="9359" w:leader="dot"/>
            </w:tabs>
            <w:rPr/>
          </w:pPr>
          <w:hyperlink w:anchor="__RefHeading___Toc1692_3608047119" w:tooltip="Functionality">
            <w:r>
              <w:rPr>
                <w:rStyle w:val="IndexLink"/>
              </w:rPr>
              <w:t>5.1 Functionality</w:t>
              <w:tab/>
              <w:t>6</w:t>
            </w:r>
          </w:hyperlink>
        </w:p>
        <w:p>
          <w:pPr>
            <w:pStyle w:val="TOC3"/>
            <w:tabs>
              <w:tab w:val="clear" w:pos="720"/>
              <w:tab w:val="right" w:pos="9359" w:leader="dot"/>
            </w:tabs>
            <w:rPr/>
          </w:pPr>
          <w:hyperlink w:anchor="__RefHeading___Toc1694_3608047119" w:tooltip="Receiver Software Requirements">
            <w:r>
              <w:rPr>
                <w:rStyle w:val="IndexLink"/>
              </w:rPr>
              <w:t>5.1.1 Receiver Software Requirements</w:t>
              <w:tab/>
              <w:t>6</w:t>
            </w:r>
          </w:hyperlink>
        </w:p>
        <w:p>
          <w:pPr>
            <w:pStyle w:val="TOC3"/>
            <w:tabs>
              <w:tab w:val="clear" w:pos="720"/>
              <w:tab w:val="right" w:pos="9359" w:leader="dot"/>
            </w:tabs>
            <w:rPr/>
          </w:pPr>
          <w:hyperlink w:anchor="__RefHeading___Toc1696_3608047119" w:tooltip="Broadcaster Software Requirements">
            <w:r>
              <w:rPr>
                <w:rStyle w:val="IndexLink"/>
              </w:rPr>
              <w:t>5.1.2 Broadcaster Software Requirements</w:t>
              <w:tab/>
              <w:t>7</w:t>
            </w:r>
          </w:hyperlink>
        </w:p>
        <w:p>
          <w:pPr>
            <w:pStyle w:val="TOC3"/>
            <w:tabs>
              <w:tab w:val="clear" w:pos="720"/>
              <w:tab w:val="right" w:pos="9359" w:leader="dot"/>
            </w:tabs>
            <w:rPr/>
          </w:pPr>
          <w:hyperlink w:anchor="__RefHeading___Toc1698_3608047119" w:tooltip="Show Designer Software Requirements">
            <w:r>
              <w:rPr>
                <w:rStyle w:val="IndexLink"/>
              </w:rPr>
              <w:t>5.1.3 Show Designer Software Requirements</w:t>
              <w:tab/>
              <w:t>7</w:t>
            </w:r>
          </w:hyperlink>
        </w:p>
        <w:p>
          <w:pPr>
            <w:pStyle w:val="TOC1"/>
            <w:tabs>
              <w:tab w:val="clear" w:pos="720"/>
              <w:tab w:val="right" w:pos="9359" w:leader="dot"/>
            </w:tabs>
            <w:rPr/>
          </w:pPr>
          <w:hyperlink w:anchor="__RefHeading___Toc1700_3608047119" w:tooltip="Environmental Requirements">
            <w:r>
              <w:rPr>
                <w:rStyle w:val="IndexLink"/>
              </w:rPr>
              <w:t>6 Environmental Requirements</w:t>
              <w:tab/>
              <w:t>7</w:t>
            </w:r>
          </w:hyperlink>
        </w:p>
        <w:p>
          <w:pPr>
            <w:pStyle w:val="TOC2"/>
            <w:tabs>
              <w:tab w:val="clear" w:pos="720"/>
              <w:tab w:val="right" w:pos="9359" w:leader="dot"/>
            </w:tabs>
            <w:rPr/>
          </w:pPr>
          <w:hyperlink w:anchor="__RefHeading___Toc1702_3608047119" w:tooltip="Devices + Portability">
            <w:r>
              <w:rPr>
                <w:rStyle w:val="IndexLink"/>
              </w:rPr>
              <w:t>6.1 Devices + Portability</w:t>
              <w:tab/>
              <w:t>7</w:t>
            </w:r>
          </w:hyperlink>
        </w:p>
        <w:p>
          <w:pPr>
            <w:pStyle w:val="TOC1"/>
            <w:tabs>
              <w:tab w:val="clear" w:pos="720"/>
              <w:tab w:val="right" w:pos="9359" w:leader="dot"/>
            </w:tabs>
            <w:rPr/>
          </w:pPr>
          <w:hyperlink w:anchor="__RefHeading___Toc1704_3608047119" w:tooltip="Regulatory Requirements">
            <w:r>
              <w:rPr>
                <w:rStyle w:val="IndexLink"/>
              </w:rPr>
              <w:t>7 Regulatory Requirements</w:t>
              <w:tab/>
              <w:t>8</w:t>
            </w:r>
          </w:hyperlink>
        </w:p>
        <w:p>
          <w:pPr>
            <w:pStyle w:val="TOC2"/>
            <w:tabs>
              <w:tab w:val="clear" w:pos="720"/>
              <w:tab w:val="right" w:pos="9359" w:leader="dot"/>
            </w:tabs>
            <w:rPr/>
          </w:pPr>
          <w:hyperlink w:anchor="__RefHeading___Toc1706_3608047119" w:tooltip="Wireless Requirements">
            <w:r>
              <w:rPr>
                <w:rStyle w:val="IndexLink"/>
              </w:rPr>
              <w:t>7.1 Wireless Requirements</w:t>
              <w:tab/>
              <w:t>8</w:t>
            </w:r>
          </w:hyperlink>
        </w:p>
        <w:p>
          <w:pPr>
            <w:pStyle w:val="TOC1"/>
            <w:tabs>
              <w:tab w:val="clear" w:pos="720"/>
              <w:tab w:val="right" w:pos="9359" w:leader="dot"/>
            </w:tabs>
            <w:rPr/>
          </w:pPr>
          <w:hyperlink w:anchor="__RefHeading___Toc1708_3608047119" w:tooltip="Cost Requirements">
            <w:r>
              <w:rPr>
                <w:rStyle w:val="IndexLink"/>
              </w:rPr>
              <w:t>8 Cost Requirements</w:t>
              <w:tab/>
              <w:t>8</w:t>
            </w:r>
          </w:hyperlink>
        </w:p>
        <w:p>
          <w:pPr>
            <w:pStyle w:val="TOC1"/>
            <w:tabs>
              <w:tab w:val="clear" w:pos="720"/>
              <w:tab w:val="right" w:pos="9359" w:leader="dot"/>
            </w:tabs>
            <w:rPr/>
          </w:pPr>
          <w:hyperlink w:anchor="__RefHeading___Toc1710_3608047119" w:tooltip="Schedule Requirements">
            <w:r>
              <w:rPr>
                <w:rStyle w:val="IndexLink"/>
              </w:rPr>
              <w:t>9 Schedule Requirements</w:t>
              <w:tab/>
              <w:t>8</w:t>
            </w:r>
          </w:hyperlink>
        </w:p>
        <w:p>
          <w:pPr>
            <w:pStyle w:val="TOC1"/>
            <w:tabs>
              <w:tab w:val="clear" w:pos="720"/>
              <w:tab w:val="right" w:pos="9359" w:leader="dot"/>
            </w:tabs>
            <w:rPr/>
          </w:pPr>
          <w:hyperlink w:anchor="__RefHeading___Toc1712_3608047119" w:tooltip="2026 Vandal Football Schedule">
            <w:r>
              <w:rPr>
                <w:rStyle w:val="IndexLink"/>
              </w:rPr>
              <w:t>10 2026 Vandal Football Schedule</w:t>
              <w:tab/>
              <w:t>9</w:t>
            </w:r>
          </w:hyperlink>
          <w:r>
            <w:rPr>
              <w:rStyle w:val="IndexLink"/>
            </w:rPr>
            <w:fldChar w:fldCharType="end"/>
          </w:r>
        </w:p>
      </w:sdtContent>
    </w:sdt>
    <w:p>
      <w:pPr>
        <w:pStyle w:val="Normal"/>
        <w:jc w:val="center"/>
        <w:rPr>
          <w:sz w:val="28"/>
        </w:rPr>
      </w:pPr>
      <w:r>
        <w:rPr>
          <w:sz w:val="28"/>
        </w:rPr>
      </w:r>
    </w:p>
    <w:p>
      <w:pPr>
        <w:pStyle w:val="Normal"/>
        <w:rPr/>
      </w:pPr>
      <w:r>
        <w:rPr/>
      </w:r>
    </w:p>
    <w:p>
      <w:pPr>
        <w:pStyle w:val="Normal"/>
        <w:jc w:val="center"/>
        <w:rPr/>
      </w:pPr>
      <w:r>
        <w:rPr/>
      </w:r>
      <w:r>
        <w:br w:type="page"/>
      </w:r>
    </w:p>
    <w:p>
      <w:pPr>
        <w:pStyle w:val="Heading1"/>
        <w:spacing w:before="0" w:after="60"/>
        <w:rPr/>
      </w:pPr>
      <w:bookmarkStart w:id="1" w:name="__RefHeading___Toc1668_3608047119"/>
      <w:bookmarkStart w:id="2" w:name="_Toc514929355"/>
      <w:bookmarkStart w:id="3" w:name="_Toc332541706"/>
      <w:bookmarkEnd w:id="1"/>
      <w:r>
        <w:rPr/>
        <w:t>Objective</w:t>
      </w:r>
      <w:bookmarkEnd w:id="2"/>
      <w:bookmarkEnd w:id="3"/>
    </w:p>
    <w:p>
      <w:pPr>
        <w:pStyle w:val="Normal"/>
        <w:rPr/>
      </w:pPr>
      <w:r>
        <w:rPr/>
        <w:t>The objective of this document is to document the requirement</w:t>
      </w:r>
      <w:r>
        <w:rPr/>
        <w:t>s for reworking the software required to run the Vandal Marching Band light up LED sunglasses used in shows. This document will also outline the requirements for testing the functionality of the glasses.</w:t>
      </w:r>
    </w:p>
    <w:p>
      <w:pPr>
        <w:pStyle w:val="Normal"/>
        <w:rPr/>
      </w:pPr>
      <w:r>
        <w:rPr/>
      </w:r>
    </w:p>
    <w:p>
      <w:pPr>
        <w:pStyle w:val="Heading1"/>
        <w:rPr/>
      </w:pPr>
      <w:bookmarkStart w:id="4" w:name="__RefHeading___Toc1670_3608047119"/>
      <w:bookmarkStart w:id="5" w:name="_Toc514929356"/>
      <w:bookmarkStart w:id="6" w:name="_Toc332541707"/>
      <w:bookmarkEnd w:id="4"/>
      <w:r>
        <w:rPr/>
        <w:t>Scope</w:t>
      </w:r>
      <w:bookmarkEnd w:id="5"/>
      <w:bookmarkEnd w:id="6"/>
    </w:p>
    <w:p>
      <w:pPr>
        <w:pStyle w:val="Normal"/>
        <w:rPr/>
      </w:pPr>
      <w:r>
        <w:rPr/>
        <w:t>The scope of this document is to define the requirement</w:t>
      </w:r>
      <w:r>
        <w:rPr/>
        <w:t>s of redesigning and testing new software for the Vandal Marching Band Light Up glasses. This document will additionally define how the glasses should be tested.</w:t>
      </w:r>
    </w:p>
    <w:p>
      <w:pPr>
        <w:pStyle w:val="Normal"/>
        <w:rPr/>
      </w:pPr>
      <w:r>
        <w:rPr/>
      </w:r>
    </w:p>
    <w:p>
      <w:pPr>
        <w:pStyle w:val="Heading1"/>
        <w:rPr/>
      </w:pPr>
      <w:bookmarkStart w:id="7" w:name="__RefHeading___Toc1672_3608047119"/>
      <w:bookmarkStart w:id="8" w:name="_Toc514929357"/>
      <w:bookmarkStart w:id="9" w:name="_Toc332541710"/>
      <w:bookmarkEnd w:id="7"/>
      <w:r>
        <w:rPr/>
        <w:t>References</w:t>
      </w:r>
      <w:bookmarkEnd w:id="8"/>
      <w:bookmarkEnd w:id="9"/>
    </w:p>
    <w:p>
      <w:pPr>
        <w:pStyle w:val="Heading2"/>
        <w:rPr/>
      </w:pPr>
      <w:bookmarkStart w:id="10" w:name="__RefHeading___Toc1674_3608047119"/>
      <w:bookmarkStart w:id="11" w:name="_Toc514929358"/>
      <w:bookmarkStart w:id="12" w:name="_Toc332541712"/>
      <w:bookmarkEnd w:id="10"/>
      <w:r>
        <w:rPr/>
        <w:t>Cited Documents</w:t>
      </w:r>
      <w:bookmarkEnd w:id="11"/>
      <w:bookmarkEnd w:id="12"/>
    </w:p>
    <w:p>
      <w:pPr>
        <w:pStyle w:val="Normal"/>
        <w:spacing w:before="0" w:after="0"/>
        <w:rPr/>
      </w:pPr>
      <w:r>
        <w:rPr/>
      </w:r>
      <w:bookmarkStart w:id="13" w:name="_Toc332541713"/>
    </w:p>
    <w:p>
      <w:pPr>
        <w:pStyle w:val="Normal"/>
        <w:bidi w:val="0"/>
        <w:spacing w:before="0" w:after="0"/>
        <w:rPr>
          <w:color w:themeColor="background1" w:themeShade="80" w:val="808080"/>
        </w:rPr>
      </w:pPr>
      <w:r>
        <w:rPr>
          <w:color w:themeColor="background1" w:themeShade="80" w:val="808080"/>
        </w:rPr>
        <w:t xml:space="preserve">1) Broadcaster Board Documentation: </w:t>
      </w:r>
      <w:hyperlink r:id="rId8">
        <w:r>
          <w:rPr>
            <w:rStyle w:val="Hyperlink"/>
            <w:color w:themeColor="background1" w:themeShade="80" w:val="808080"/>
          </w:rPr>
          <w:t>https://www.mouser.com/datasheet/2/111/90000982-2487241.pdf</w:t>
        </w:r>
      </w:hyperlink>
    </w:p>
    <w:p>
      <w:pPr>
        <w:pStyle w:val="Normal"/>
        <w:bidi w:val="0"/>
        <w:spacing w:before="0" w:after="0"/>
        <w:rPr>
          <w:color w:themeColor="background1" w:themeShade="80" w:val="808080"/>
        </w:rPr>
      </w:pPr>
      <w:r>
        <w:rPr>
          <w:color w:themeColor="background1" w:themeShade="80" w:val="808080"/>
        </w:rPr>
      </w:r>
    </w:p>
    <w:p>
      <w:pPr>
        <w:pStyle w:val="Normal"/>
        <w:bidi w:val="0"/>
        <w:spacing w:before="0" w:after="0"/>
        <w:rPr>
          <w:color w:themeColor="background1" w:themeShade="80" w:val="808080"/>
        </w:rPr>
      </w:pPr>
      <w:r>
        <w:rPr>
          <w:color w:themeColor="background1" w:themeShade="80" w:val="808080"/>
        </w:rPr>
        <w:t xml:space="preserve">2) Receiver Board Documentation: </w:t>
      </w:r>
      <w:hyperlink r:id="rId9">
        <w:r>
          <w:rPr>
            <w:rStyle w:val="Hyperlink"/>
            <w:color w:themeColor="background1" w:themeShade="80" w:val="808080"/>
          </w:rPr>
          <w:t>https://www.mouser.com/datasheet/2/111/90000982-2487241.pdf</w:t>
        </w:r>
      </w:hyperlink>
    </w:p>
    <w:p>
      <w:pPr>
        <w:pStyle w:val="Normal"/>
        <w:bidi w:val="0"/>
        <w:spacing w:before="0" w:after="0"/>
        <w:rPr>
          <w:color w:themeColor="background1" w:themeShade="80" w:val="808080"/>
        </w:rPr>
      </w:pPr>
      <w:r>
        <w:rPr>
          <w:color w:themeColor="background1" w:themeShade="80" w:val="808080"/>
        </w:rPr>
      </w:r>
    </w:p>
    <w:p>
      <w:pPr>
        <w:pStyle w:val="Normal"/>
        <w:bidi w:val="0"/>
        <w:spacing w:before="0" w:after="0"/>
        <w:rPr>
          <w:color w:themeColor="background1" w:themeShade="80" w:val="808080"/>
        </w:rPr>
      </w:pPr>
      <w:r>
        <w:rPr>
          <w:color w:themeColor="background1" w:themeShade="80" w:val="808080"/>
        </w:rPr>
        <w:t xml:space="preserve">3) Wireless Network Documentation: </w:t>
      </w:r>
      <w:hyperlink r:id="rId10">
        <w:r>
          <w:rPr>
            <w:rStyle w:val="Hyperlink"/>
            <w:color w:themeColor="background1" w:themeShade="80" w:val="808080"/>
          </w:rPr>
          <w:t>https://ieeexplore.ieee.org/document/10794632</w:t>
        </w:r>
      </w:hyperlink>
    </w:p>
    <w:p>
      <w:pPr>
        <w:pStyle w:val="Normal"/>
        <w:spacing w:before="0" w:after="0"/>
        <w:rPr/>
      </w:pPr>
      <w:r>
        <w:rPr/>
      </w:r>
    </w:p>
    <w:p>
      <w:pPr>
        <w:pStyle w:val="Heading2"/>
        <w:rPr/>
      </w:pPr>
      <w:bookmarkStart w:id="14" w:name="__RefHeading___Toc1676_3608047119"/>
      <w:bookmarkStart w:id="15" w:name="_Toc514929359"/>
      <w:bookmarkEnd w:id="14"/>
      <w:r>
        <w:rPr/>
        <w:t>Acronyms</w:t>
      </w:r>
      <w:bookmarkEnd w:id="13"/>
      <w:bookmarkEnd w:id="15"/>
    </w:p>
    <w:p>
      <w:pPr>
        <w:pStyle w:val="Normal"/>
        <w:spacing w:before="0" w:after="0"/>
        <w:rPr/>
      </w:pPr>
      <w:r>
        <w:rPr/>
      </w:r>
    </w:p>
    <w:p>
      <w:pPr>
        <w:pStyle w:val="Normal"/>
        <w:spacing w:before="0" w:after="0"/>
        <w:rPr/>
      </w:pPr>
      <w:r>
        <w:rPr/>
        <w:t>EPO</w:t>
        <w:tab/>
        <w:t>Engineering Purchase Order</w:t>
      </w:r>
    </w:p>
    <w:p>
      <w:pPr>
        <w:pStyle w:val="Normal"/>
        <w:spacing w:before="0" w:after="0"/>
        <w:rPr/>
      </w:pPr>
      <w:r>
        <w:rPr/>
        <w:t>ER</w:t>
        <w:tab/>
        <w:t>Engineering Release</w:t>
      </w:r>
    </w:p>
    <w:p>
      <w:pPr>
        <w:pStyle w:val="Normal"/>
        <w:spacing w:before="0" w:after="0"/>
        <w:rPr/>
      </w:pPr>
      <w:r>
        <w:rPr/>
        <w:t>POC</w:t>
        <w:tab/>
        <w:t>Proof of Concept</w:t>
      </w:r>
    </w:p>
    <w:p>
      <w:pPr>
        <w:pStyle w:val="Normal"/>
        <w:spacing w:before="0" w:after="0"/>
        <w:rPr/>
      </w:pPr>
      <w:r>
        <w:rPr/>
        <w:t>VMB</w:t>
        <w:tab/>
        <w:t>Vandal Marching Band</w:t>
      </w:r>
    </w:p>
    <w:p>
      <w:pPr>
        <w:pStyle w:val="Normal"/>
        <w:spacing w:before="0" w:after="0"/>
        <w:rPr/>
      </w:pPr>
      <w:r>
        <w:rPr/>
        <w:t>PCB</w:t>
        <w:tab/>
        <w:t>Printed Circuit Board</w:t>
      </w:r>
    </w:p>
    <w:p>
      <w:pPr>
        <w:pStyle w:val="Normal"/>
        <w:spacing w:before="0" w:after="0"/>
        <w:rPr/>
      </w:pPr>
      <w:r>
        <w:rPr/>
        <w:t>…</w:t>
      </w:r>
    </w:p>
    <w:p>
      <w:pPr>
        <w:pStyle w:val="Normal"/>
        <w:spacing w:before="0" w:after="0"/>
        <w:rPr/>
      </w:pPr>
      <w:r>
        <w:rPr/>
      </w:r>
      <w:r>
        <w:br w:type="page"/>
      </w:r>
    </w:p>
    <w:p>
      <w:pPr>
        <w:pStyle w:val="Heading1"/>
        <w:spacing w:before="0" w:after="60"/>
        <w:rPr/>
      </w:pPr>
      <w:bookmarkStart w:id="16" w:name="__RefHeading___Toc1678_3608047119"/>
      <w:bookmarkStart w:id="17" w:name="_Toc332541718"/>
      <w:bookmarkStart w:id="18" w:name="_Toc514929360"/>
      <w:bookmarkEnd w:id="16"/>
      <w:r>
        <w:rPr/>
        <w:t>Functional Requirements</w:t>
      </w:r>
      <w:bookmarkEnd w:id="18"/>
    </w:p>
    <w:p>
      <w:pPr>
        <w:pStyle w:val="Heading2"/>
        <w:rPr>
          <w:rStyle w:val="Strong"/>
          <w:b/>
          <w:bCs w:val="false"/>
        </w:rPr>
      </w:pPr>
      <w:bookmarkStart w:id="19" w:name="__RefHeading___Toc1680_3608047119"/>
      <w:bookmarkStart w:id="20" w:name="_Toc514929361"/>
      <w:bookmarkEnd w:id="19"/>
      <w:r>
        <w:rPr>
          <w:rStyle w:val="Strong"/>
          <w:b/>
          <w:bCs w:val="false"/>
        </w:rPr>
        <w:t>User Interface Requirements</w:t>
      </w:r>
      <w:bookmarkEnd w:id="20"/>
    </w:p>
    <w:p>
      <w:pPr>
        <w:pStyle w:val="Heading3"/>
        <w:ind w:hanging="0" w:start="0"/>
        <w:rPr/>
      </w:pPr>
      <w:bookmarkStart w:id="21" w:name="__RefHeading___Toc1682_3608047119"/>
      <w:bookmarkEnd w:id="21"/>
      <w:r>
        <w:rPr/>
        <w:t>Receiver User Interface Requirements</w:t>
      </w:r>
    </w:p>
    <w:p>
      <w:pPr>
        <w:pStyle w:val="Normal"/>
        <w:rPr/>
      </w:pPr>
      <w:r>
        <w:rPr/>
        <w:t>The receiver software which is run on each pair of glasses shall work simply with an on/off switch and dip switches to select the lighting channel, both of which live on the receiver PCB. Once the channel is selected and the glasses are turned on, they shall require no more user input.</w:t>
      </w:r>
    </w:p>
    <w:p>
      <w:pPr>
        <w:pStyle w:val="Heading3"/>
        <w:ind w:hanging="0" w:start="0"/>
        <w:rPr/>
      </w:pPr>
      <w:bookmarkStart w:id="22" w:name="__RefHeading___Toc1684_3608047119"/>
      <w:bookmarkEnd w:id="22"/>
      <w:r>
        <w:rPr/>
        <w:t>Broadcaster User Interface Requirements</w:t>
      </w:r>
    </w:p>
    <w:p>
      <w:pPr>
        <w:pStyle w:val="Normal"/>
        <w:rPr/>
      </w:pPr>
      <w:r>
        <w:rPr/>
        <w:t>The broadcast software must be easy to understand by a non-technical user who has never seen it before. Selecting and loading files, and executing lighting patterns must be done through standardized interfaces. The software must have all show relevant functions on a single menu to reduce risk of failure during a show.</w:t>
      </w:r>
    </w:p>
    <w:p>
      <w:pPr>
        <w:pStyle w:val="Heading3"/>
        <w:ind w:hanging="0" w:start="0"/>
        <w:rPr/>
      </w:pPr>
      <w:bookmarkStart w:id="23" w:name="__RefHeading___Toc1686_3608047119"/>
      <w:bookmarkEnd w:id="23"/>
      <w:r>
        <w:rPr/>
        <w:t>Show Design Software User Interface Requirements</w:t>
      </w:r>
    </w:p>
    <w:p>
      <w:pPr>
        <w:pStyle w:val="Normal"/>
        <w:rPr/>
      </w:pPr>
      <w:r>
        <w:rPr/>
        <w:t>The show design software shall be easy for a non-technical user to use. It shall allow users to create lighting “sets”, which can be lit up according to the user’s desires. Sets are saved to a single “show” file. The software should have an easy method of saving and loading different show files.</w:t>
      </w:r>
    </w:p>
    <w:p>
      <w:pPr>
        <w:pStyle w:val="Heading2"/>
        <w:rPr/>
      </w:pPr>
      <w:bookmarkStart w:id="24" w:name="__RefHeading___Toc1688_3608047119"/>
      <w:bookmarkStart w:id="25" w:name="_Toc514929362"/>
      <w:bookmarkEnd w:id="24"/>
      <w:r>
        <w:rPr/>
        <w:t>What it should do</w:t>
      </w:r>
      <w:bookmarkEnd w:id="17"/>
      <w:bookmarkEnd w:id="25"/>
    </w:p>
    <w:p>
      <w:pPr>
        <w:pStyle w:val="Normal"/>
        <w:rPr/>
      </w:pPr>
      <w:r>
        <w:rPr/>
        <w:t xml:space="preserve">By combining all three pieces of software, a non-technical person should be able to create lighting for a show, and have it play back without </w:t>
      </w:r>
      <w:r>
        <w:rPr/>
        <w:t>understanding software development.</w:t>
      </w:r>
    </w:p>
    <w:p>
      <w:pPr>
        <w:pStyle w:val="Normal"/>
        <w:rPr/>
      </w:pPr>
      <w:r>
        <w:rPr/>
      </w:r>
      <w:bookmarkStart w:id="26" w:name="_Toc381560524"/>
      <w:bookmarkStart w:id="27" w:name="_Toc344984363"/>
      <w:bookmarkStart w:id="28" w:name="_Toc344984006"/>
      <w:bookmarkStart w:id="29" w:name="_Toc354063489"/>
    </w:p>
    <w:p>
      <w:pPr>
        <w:pStyle w:val="Heading1"/>
        <w:tabs>
          <w:tab w:val="left" w:pos="720" w:leader="none"/>
        </w:tabs>
        <w:ind w:hanging="720" w:start="720"/>
        <w:rPr/>
      </w:pPr>
      <w:bookmarkStart w:id="30" w:name="__RefHeading___Toc1690_3608047119"/>
      <w:bookmarkStart w:id="31" w:name="_Toc514929375"/>
      <w:bookmarkEnd w:id="30"/>
      <w:r>
        <w:rPr/>
        <w:t>Software Requirements</w:t>
      </w:r>
      <w:bookmarkEnd w:id="31"/>
    </w:p>
    <w:p>
      <w:pPr>
        <w:pStyle w:val="Heading2"/>
        <w:rPr/>
      </w:pPr>
      <w:bookmarkStart w:id="32" w:name="__RefHeading___Toc1692_3608047119"/>
      <w:bookmarkStart w:id="33" w:name="_Toc514929376"/>
      <w:bookmarkEnd w:id="32"/>
      <w:r>
        <w:rPr/>
        <w:t>Functionality</w:t>
      </w:r>
      <w:bookmarkEnd w:id="33"/>
    </w:p>
    <w:p>
      <w:pPr>
        <w:pStyle w:val="Heading3"/>
        <w:ind w:hanging="0" w:start="0"/>
        <w:rPr/>
      </w:pPr>
      <w:bookmarkStart w:id="34" w:name="__RefHeading___Toc1694_3608047119"/>
      <w:bookmarkEnd w:id="34"/>
      <w:r>
        <w:rPr/>
        <w:t>Receiver Software Requirements</w:t>
      </w:r>
    </w:p>
    <w:p>
      <w:pPr>
        <w:pStyle w:val="Normal"/>
        <w:numPr>
          <w:ilvl w:val="0"/>
          <w:numId w:val="13"/>
        </w:numPr>
        <w:rPr/>
      </w:pPr>
      <w:r>
        <w:rPr/>
        <w:t>Use the 802.15.4 networking standard to receive lighting information from the receiver.</w:t>
      </w:r>
    </w:p>
    <w:p>
      <w:pPr>
        <w:pStyle w:val="Normal"/>
        <w:numPr>
          <w:ilvl w:val="0"/>
          <w:numId w:val="13"/>
        </w:numPr>
        <w:rPr/>
      </w:pPr>
      <w:r>
        <w:rPr/>
        <w:t>Be capable of behaving as one of 200+ channels being broadcast.</w:t>
      </w:r>
    </w:p>
    <w:p>
      <w:pPr>
        <w:pStyle w:val="Normal"/>
        <w:numPr>
          <w:ilvl w:val="0"/>
          <w:numId w:val="13"/>
        </w:numPr>
        <w:rPr/>
      </w:pPr>
      <w:r>
        <w:rPr/>
        <w:t>Be capable of showing many colors by mixing its R, G, and B values.</w:t>
      </w:r>
    </w:p>
    <w:p>
      <w:pPr>
        <w:pStyle w:val="Normal"/>
        <w:numPr>
          <w:ilvl w:val="0"/>
          <w:numId w:val="13"/>
        </w:numPr>
        <w:rPr/>
      </w:pPr>
      <w:r>
        <w:rPr/>
        <w:t>Be able to receive 10+ broadcasts / second</w:t>
      </w:r>
    </w:p>
    <w:p>
      <w:pPr>
        <w:pStyle w:val="Heading3"/>
        <w:ind w:hanging="0" w:start="0"/>
        <w:rPr/>
      </w:pPr>
      <w:bookmarkStart w:id="35" w:name="__RefHeading___Toc1696_3608047119"/>
      <w:bookmarkEnd w:id="35"/>
      <w:r>
        <w:rPr/>
        <w:t>Broadcaster Software Requirements</w:t>
      </w:r>
    </w:p>
    <w:p>
      <w:pPr>
        <w:pStyle w:val="Normal"/>
        <w:numPr>
          <w:ilvl w:val="0"/>
          <w:numId w:val="14"/>
        </w:numPr>
        <w:rPr/>
      </w:pPr>
      <w:r>
        <w:rPr/>
        <w:t>Use the 802.15.4 networking standard to broadcast lighting information to each pair of glasses.</w:t>
      </w:r>
    </w:p>
    <w:p>
      <w:pPr>
        <w:pStyle w:val="Normal"/>
        <w:numPr>
          <w:ilvl w:val="0"/>
          <w:numId w:val="14"/>
        </w:numPr>
        <w:rPr/>
      </w:pPr>
      <w:r>
        <w:rPr/>
        <w:t>Be compatible with Windows, MacOS, and Linux.</w:t>
      </w:r>
    </w:p>
    <w:p>
      <w:pPr>
        <w:pStyle w:val="Normal"/>
        <w:numPr>
          <w:ilvl w:val="0"/>
          <w:numId w:val="14"/>
        </w:numPr>
        <w:rPr/>
      </w:pPr>
      <w:r>
        <w:rPr/>
        <w:t>Require no code compilation or edits to change shows.</w:t>
      </w:r>
    </w:p>
    <w:p>
      <w:pPr>
        <w:pStyle w:val="Normal"/>
        <w:numPr>
          <w:ilvl w:val="0"/>
          <w:numId w:val="14"/>
        </w:numPr>
        <w:rPr/>
      </w:pPr>
      <w:r>
        <w:rPr/>
        <w:t>Be capable of loading files and executing the lighting patterns in the files.</w:t>
      </w:r>
    </w:p>
    <w:p>
      <w:pPr>
        <w:pStyle w:val="Normal"/>
        <w:numPr>
          <w:ilvl w:val="1"/>
          <w:numId w:val="14"/>
        </w:numPr>
        <w:rPr/>
      </w:pPr>
      <w:r>
        <w:rPr/>
        <w:t>Each set shall be queued by the user.</w:t>
      </w:r>
    </w:p>
    <w:p>
      <w:pPr>
        <w:pStyle w:val="Normal"/>
        <w:numPr>
          <w:ilvl w:val="1"/>
          <w:numId w:val="14"/>
        </w:numPr>
        <w:rPr/>
      </w:pPr>
      <w:r>
        <w:rPr/>
        <w:t>Each frame of each set shall run automatically, without user input.</w:t>
      </w:r>
    </w:p>
    <w:p>
      <w:pPr>
        <w:pStyle w:val="Normal"/>
        <w:numPr>
          <w:ilvl w:val="0"/>
          <w:numId w:val="14"/>
        </w:numPr>
        <w:rPr/>
      </w:pPr>
      <w:r>
        <w:rPr/>
        <w:t>Be reliable and hard to break during a show.</w:t>
      </w:r>
    </w:p>
    <w:p>
      <w:pPr>
        <w:pStyle w:val="Normal"/>
        <w:numPr>
          <w:ilvl w:val="0"/>
          <w:numId w:val="14"/>
        </w:numPr>
        <w:rPr/>
      </w:pPr>
      <w:r>
        <w:rPr/>
        <w:t>Use a TUI or GUI to present menus and options.</w:t>
      </w:r>
    </w:p>
    <w:p>
      <w:pPr>
        <w:pStyle w:val="Normal"/>
        <w:numPr>
          <w:ilvl w:val="0"/>
          <w:numId w:val="14"/>
        </w:numPr>
        <w:rPr/>
      </w:pPr>
      <w:r>
        <w:rPr/>
        <w:t>Have low latency to improve audio-visual syncronization.</w:t>
      </w:r>
    </w:p>
    <w:p>
      <w:pPr>
        <w:pStyle w:val="Normal"/>
        <w:numPr>
          <w:ilvl w:val="0"/>
          <w:numId w:val="14"/>
        </w:numPr>
        <w:rPr/>
      </w:pPr>
      <w:r>
        <w:rPr/>
        <w:t>Support broadcast to every pair of glasses at 10+ broadcasts / second.</w:t>
      </w:r>
    </w:p>
    <w:p>
      <w:pPr>
        <w:pStyle w:val="Normal"/>
        <w:numPr>
          <w:ilvl w:val="0"/>
          <w:numId w:val="14"/>
        </w:numPr>
        <w:rPr/>
      </w:pPr>
      <w:r>
        <w:rPr/>
        <w:t>Use an FTDI usb to serial converter to communicate with the broadcast board.</w:t>
      </w:r>
    </w:p>
    <w:p>
      <w:pPr>
        <w:pStyle w:val="Normal"/>
        <w:numPr>
          <w:ilvl w:val="0"/>
          <w:numId w:val="14"/>
        </w:numPr>
        <w:rPr/>
      </w:pPr>
      <w:r>
        <w:rPr/>
        <w:t>The only user input devices shall be the keyboard.</w:t>
      </w:r>
    </w:p>
    <w:p>
      <w:pPr>
        <w:pStyle w:val="Heading3"/>
        <w:ind w:hanging="0" w:start="0"/>
        <w:rPr/>
      </w:pPr>
      <w:bookmarkStart w:id="36" w:name="__RefHeading___Toc1698_3608047119"/>
      <w:bookmarkEnd w:id="36"/>
      <w:r>
        <w:rPr/>
        <w:t>Show Designer Software Requirements</w:t>
      </w:r>
    </w:p>
    <w:p>
      <w:pPr>
        <w:pStyle w:val="Normal"/>
        <w:numPr>
          <w:ilvl w:val="0"/>
          <w:numId w:val="15"/>
        </w:numPr>
        <w:rPr/>
      </w:pPr>
      <w:r>
        <w:rPr/>
        <w:t>Be compatible with Windows, MacOS, and Linux.</w:t>
      </w:r>
    </w:p>
    <w:p>
      <w:pPr>
        <w:pStyle w:val="Normal"/>
        <w:numPr>
          <w:ilvl w:val="0"/>
          <w:numId w:val="15"/>
        </w:numPr>
        <w:rPr/>
      </w:pPr>
      <w:r>
        <w:rPr/>
        <w:t>Require no compilation or modification of the code to use.</w:t>
      </w:r>
    </w:p>
    <w:p>
      <w:pPr>
        <w:pStyle w:val="Normal"/>
        <w:numPr>
          <w:ilvl w:val="0"/>
          <w:numId w:val="15"/>
        </w:numPr>
        <w:rPr/>
      </w:pPr>
      <w:r>
        <w:rPr/>
        <w:t>Support saving / loading from a file.</w:t>
      </w:r>
    </w:p>
    <w:p>
      <w:pPr>
        <w:pStyle w:val="Normal"/>
        <w:numPr>
          <w:ilvl w:val="0"/>
          <w:numId w:val="15"/>
        </w:numPr>
        <w:rPr/>
      </w:pPr>
      <w:r>
        <w:rPr/>
        <w:t>Include several pre-made lighting effects such as fade, rainbow, sparkle, etc…</w:t>
      </w:r>
    </w:p>
    <w:p>
      <w:pPr>
        <w:pStyle w:val="Normal"/>
        <w:numPr>
          <w:ilvl w:val="0"/>
          <w:numId w:val="15"/>
        </w:numPr>
        <w:rPr/>
      </w:pPr>
      <w:r>
        <w:rPr/>
        <w:t>Use a set by set system to create lighting effects.</w:t>
      </w:r>
    </w:p>
    <w:p>
      <w:pPr>
        <w:pStyle w:val="Normal"/>
        <w:numPr>
          <w:ilvl w:val="1"/>
          <w:numId w:val="15"/>
        </w:numPr>
        <w:rPr/>
      </w:pPr>
      <w:r>
        <w:rPr/>
        <w:t>Each set consists of frames for effects like fade where time is required.</w:t>
      </w:r>
    </w:p>
    <w:p>
      <w:pPr>
        <w:pStyle w:val="Normal"/>
        <w:rPr/>
      </w:pPr>
      <w:r>
        <w:rPr/>
      </w:r>
    </w:p>
    <w:p>
      <w:pPr>
        <w:pStyle w:val="Heading1"/>
        <w:tabs>
          <w:tab w:val="left" w:pos="720" w:leader="none"/>
        </w:tabs>
        <w:ind w:hanging="720" w:start="720"/>
        <w:rPr/>
      </w:pPr>
      <w:bookmarkStart w:id="37" w:name="__RefHeading___Toc1700_3608047119"/>
      <w:bookmarkStart w:id="38" w:name="_Toc514929378"/>
      <w:bookmarkEnd w:id="37"/>
      <w:r>
        <w:rPr/>
        <w:t>Environmental Requirements</w:t>
      </w:r>
      <w:bookmarkEnd w:id="26"/>
      <w:bookmarkEnd w:id="27"/>
      <w:bookmarkEnd w:id="28"/>
      <w:bookmarkEnd w:id="29"/>
      <w:bookmarkEnd w:id="38"/>
    </w:p>
    <w:p>
      <w:pPr>
        <w:pStyle w:val="Heading2"/>
        <w:tabs>
          <w:tab w:val="left" w:pos="720" w:leader="none"/>
        </w:tabs>
        <w:ind w:hanging="720" w:start="720"/>
        <w:rPr/>
      </w:pPr>
      <w:bookmarkStart w:id="39" w:name="__RefHeading___Toc1702_3608047119"/>
      <w:bookmarkEnd w:id="39"/>
      <w:r>
        <w:rPr/>
        <w:t>Devices + Portability</w:t>
      </w:r>
    </w:p>
    <w:p>
      <w:pPr>
        <w:pStyle w:val="Normal"/>
        <w:numPr>
          <w:ilvl w:val="0"/>
          <w:numId w:val="16"/>
        </w:numPr>
        <w:tabs>
          <w:tab w:val="left" w:pos="720" w:leader="none"/>
        </w:tabs>
        <w:rPr/>
      </w:pPr>
      <w:r>
        <w:rPr/>
        <w:t>The broadcast software shall be run on any laptop using an FTDI usb to serial adapter with an XBEE broadcast board.</w:t>
      </w:r>
    </w:p>
    <w:p>
      <w:pPr>
        <w:pStyle w:val="Normal"/>
        <w:numPr>
          <w:ilvl w:val="0"/>
          <w:numId w:val="16"/>
        </w:numPr>
        <w:tabs>
          <w:tab w:val="left" w:pos="720" w:leader="none"/>
        </w:tabs>
        <w:rPr/>
      </w:pPr>
      <w:r>
        <w:rPr/>
        <w:t>The broadcast shall reach all areas in the Kibbie Dome.</w:t>
      </w:r>
    </w:p>
    <w:p>
      <w:pPr>
        <w:pStyle w:val="Normal"/>
        <w:spacing w:before="0" w:after="0"/>
        <w:rPr>
          <w:rFonts w:cs="Tahoma"/>
          <w:szCs w:val="20"/>
        </w:rPr>
      </w:pPr>
      <w:r>
        <w:rPr/>
      </w:r>
    </w:p>
    <w:p>
      <w:pPr>
        <w:pStyle w:val="Normal"/>
        <w:spacing w:before="0" w:after="0"/>
        <w:rPr>
          <w:rFonts w:cs="Tahoma"/>
          <w:szCs w:val="20"/>
        </w:rPr>
      </w:pPr>
      <w:r>
        <w:rPr/>
      </w:r>
    </w:p>
    <w:p>
      <w:pPr>
        <w:pStyle w:val="Normal"/>
        <w:rPr>
          <w:rFonts w:cs="Tahoma"/>
          <w:szCs w:val="20"/>
        </w:rPr>
      </w:pPr>
      <w:r>
        <w:rPr>
          <w:rFonts w:cs="Tahoma"/>
          <w:szCs w:val="20"/>
        </w:rPr>
      </w:r>
    </w:p>
    <w:p>
      <w:pPr>
        <w:pStyle w:val="Heading1"/>
        <w:rPr/>
      </w:pPr>
      <w:bookmarkStart w:id="40" w:name="__RefHeading___Toc1704_3608047119"/>
      <w:bookmarkStart w:id="41" w:name="_Toc473557689"/>
      <w:bookmarkStart w:id="42" w:name="_Toc514929381"/>
      <w:bookmarkEnd w:id="40"/>
      <w:r>
        <w:rPr/>
        <w:t>Regulatory Requirements</w:t>
      </w:r>
      <w:bookmarkEnd w:id="41"/>
      <w:bookmarkEnd w:id="42"/>
    </w:p>
    <w:p>
      <w:pPr>
        <w:pStyle w:val="Heading2"/>
        <w:rPr/>
      </w:pPr>
      <w:bookmarkStart w:id="43" w:name="__RefHeading___Toc1706_3608047119"/>
      <w:bookmarkStart w:id="44" w:name="_Toc514929382"/>
      <w:bookmarkStart w:id="45" w:name="_Toc473557691"/>
      <w:bookmarkEnd w:id="43"/>
      <w:r>
        <w:rPr/>
        <w:t>W</w:t>
      </w:r>
      <w:bookmarkEnd w:id="44"/>
      <w:bookmarkEnd w:id="45"/>
      <w:r>
        <w:rPr/>
        <w:t>ireless Requirements</w:t>
      </w:r>
    </w:p>
    <w:p>
      <w:pPr>
        <w:pStyle w:val="Normal"/>
        <w:spacing w:before="0" w:after="0"/>
        <w:rPr/>
      </w:pPr>
      <w:r>
        <w:rPr/>
      </w:r>
    </w:p>
    <w:p>
      <w:pPr>
        <w:pStyle w:val="Normal"/>
        <w:spacing w:before="0" w:after="0"/>
        <w:rPr/>
      </w:pPr>
      <w:r>
        <w:rPr/>
        <w:t>All broadcasts shall comply with IEEE 802.15.4 wireless networking standard.</w:t>
      </w:r>
    </w:p>
    <w:p>
      <w:pPr>
        <w:pStyle w:val="Normal"/>
        <w:rPr/>
      </w:pPr>
      <w:r>
        <w:rPr/>
      </w:r>
    </w:p>
    <w:p>
      <w:pPr>
        <w:pStyle w:val="Heading1"/>
        <w:rPr/>
      </w:pPr>
      <w:bookmarkStart w:id="46" w:name="__RefHeading___Toc1708_3608047119"/>
      <w:bookmarkStart w:id="47" w:name="_Toc514929384"/>
      <w:bookmarkEnd w:id="46"/>
      <w:r>
        <w:rPr/>
        <w:t>Cost Requirements</w:t>
      </w:r>
      <w:bookmarkEnd w:id="47"/>
    </w:p>
    <w:p>
      <w:pPr>
        <w:pStyle w:val="Normal"/>
        <w:spacing w:before="0" w:after="0"/>
        <w:rPr/>
      </w:pPr>
      <w:r>
        <w:rPr/>
        <w:t>All aspects of this project must cost $0.</w:t>
      </w:r>
    </w:p>
    <w:p>
      <w:pPr>
        <w:pStyle w:val="Normal"/>
        <w:rPr/>
      </w:pPr>
      <w:r>
        <w:rPr/>
      </w:r>
    </w:p>
    <w:p>
      <w:pPr>
        <w:pStyle w:val="Heading1"/>
        <w:rPr/>
      </w:pPr>
      <w:bookmarkStart w:id="48" w:name="__RefHeading___Toc1710_3608047119"/>
      <w:bookmarkStart w:id="49" w:name="_Toc514929387"/>
      <w:bookmarkEnd w:id="48"/>
      <w:r>
        <w:rPr/>
        <w:t>Schedule Requirements</w:t>
      </w:r>
      <w:bookmarkEnd w:id="49"/>
    </w:p>
    <w:p>
      <w:pPr>
        <w:pStyle w:val="Normal"/>
        <w:rPr/>
      </w:pPr>
      <w:r>
        <w:rPr/>
        <w:t>The following are the major Project Milestones:</w:t>
      </w:r>
    </w:p>
    <w:p>
      <w:pPr>
        <w:pStyle w:val="ListParagraph"/>
        <w:numPr>
          <w:ilvl w:val="0"/>
          <w:numId w:val="12"/>
        </w:numPr>
        <w:rPr/>
      </w:pPr>
      <w:r>
        <w:rPr/>
        <w:t>Project Definition Due</w:t>
        <w:tab/>
      </w:r>
      <w:r>
        <w:rPr/>
        <w:tab/>
        <w:tab/>
        <w:t xml:space="preserve">Sept. </w:t>
      </w:r>
      <w:r>
        <w:rPr/>
        <w:t>24</w:t>
      </w:r>
      <w:r>
        <w:rPr/>
        <w:t xml:space="preserve">, </w:t>
      </w:r>
      <w:r>
        <w:rPr/>
        <w:t>2026</w:t>
      </w:r>
    </w:p>
    <w:p>
      <w:pPr>
        <w:pStyle w:val="ListParagraph"/>
        <w:numPr>
          <w:ilvl w:val="0"/>
          <w:numId w:val="12"/>
        </w:numPr>
        <w:rPr/>
      </w:pPr>
      <w:r>
        <w:rPr/>
        <w:t>Project Plan Due</w:t>
        <w:tab/>
      </w:r>
      <w:r>
        <w:rPr/>
        <w:tab/>
        <w:tab/>
      </w:r>
      <w:r>
        <w:rPr/>
        <w:t>Oct</w:t>
      </w:r>
      <w:r>
        <w:rPr/>
        <w:t xml:space="preserve">. </w:t>
      </w:r>
      <w:r>
        <w:rPr/>
        <w:t>6</w:t>
      </w:r>
      <w:r>
        <w:rPr/>
        <w:t>, 20</w:t>
      </w:r>
      <w:r>
        <w:rPr/>
        <w:t>26</w:t>
      </w:r>
    </w:p>
    <w:p>
      <w:pPr>
        <w:pStyle w:val="ListParagraph"/>
        <w:numPr>
          <w:ilvl w:val="0"/>
          <w:numId w:val="12"/>
        </w:numPr>
        <w:rPr/>
      </w:pPr>
      <w:r>
        <w:rPr/>
        <w:t>Initial Portfolio Due</w:t>
      </w:r>
      <w:r>
        <w:rPr/>
        <w:tab/>
        <w:tab/>
        <w:tab/>
      </w:r>
      <w:r>
        <w:rPr/>
        <w:t>Oct</w:t>
      </w:r>
      <w:r>
        <w:rPr/>
        <w:t xml:space="preserve">. </w:t>
      </w:r>
      <w:r>
        <w:rPr/>
        <w:t>13</w:t>
      </w:r>
      <w:r>
        <w:rPr/>
        <w:t>, 20</w:t>
      </w:r>
      <w:r>
        <w:rPr/>
        <w:t>26</w:t>
      </w:r>
    </w:p>
    <w:p>
      <w:pPr>
        <w:pStyle w:val="ListParagraph"/>
        <w:numPr>
          <w:ilvl w:val="0"/>
          <w:numId w:val="12"/>
        </w:numPr>
        <w:rPr/>
      </w:pPr>
      <w:r>
        <w:rPr/>
        <w:t>Snapshot Day 1</w:t>
        <w:tab/>
      </w:r>
      <w:r>
        <w:rPr/>
        <w:tab/>
        <w:tab/>
      </w:r>
      <w:r>
        <w:rPr/>
        <w:t>Oct</w:t>
      </w:r>
      <w:r>
        <w:rPr/>
        <w:t xml:space="preserve">. </w:t>
      </w:r>
      <w:r>
        <w:rPr/>
        <w:t>20</w:t>
      </w:r>
      <w:r>
        <w:rPr/>
        <w:t>, 20</w:t>
      </w:r>
      <w:r>
        <w:rPr/>
        <w:t>26</w:t>
      </w:r>
    </w:p>
    <w:p>
      <w:pPr>
        <w:pStyle w:val="ListParagraph"/>
        <w:numPr>
          <w:ilvl w:val="0"/>
          <w:numId w:val="12"/>
        </w:numPr>
        <w:rPr/>
      </w:pPr>
      <w:r>
        <w:rPr/>
        <w:t>Concept Design Review</w:t>
      </w:r>
      <w:r>
        <w:rPr/>
        <w:tab/>
        <w:tab/>
      </w:r>
      <w:r>
        <w:rPr/>
        <w:t>Nov.</w:t>
      </w:r>
      <w:r>
        <w:rPr/>
        <w:t xml:space="preserve"> </w:t>
      </w:r>
      <w:r>
        <w:rPr/>
        <w:t>11</w:t>
      </w:r>
      <w:r>
        <w:rPr/>
        <w:t>, 20</w:t>
      </w:r>
      <w:r>
        <w:rPr/>
        <w:t>26</w:t>
      </w:r>
    </w:p>
    <w:p>
      <w:pPr>
        <w:pStyle w:val="ListParagraph"/>
        <w:numPr>
          <w:ilvl w:val="0"/>
          <w:numId w:val="12"/>
        </w:numPr>
        <w:rPr/>
      </w:pPr>
      <w:r>
        <w:rPr/>
        <w:t>Portfolio Due</w:t>
        <w:tab/>
        <w:tab/>
      </w:r>
      <w:r>
        <w:rPr/>
        <w:tab/>
        <w:tab/>
      </w:r>
      <w:r>
        <w:rPr/>
        <w:t>Nov</w:t>
      </w:r>
      <w:r>
        <w:rPr/>
        <w:t xml:space="preserve"> </w:t>
      </w:r>
      <w:r>
        <w:rPr/>
        <w:t>17</w:t>
      </w:r>
      <w:r>
        <w:rPr/>
        <w:t>, 20</w:t>
      </w:r>
      <w:r>
        <w:rPr/>
        <w:t>26</w:t>
      </w:r>
    </w:p>
    <w:p>
      <w:pPr>
        <w:pStyle w:val="ListParagraph"/>
        <w:numPr>
          <w:ilvl w:val="0"/>
          <w:numId w:val="12"/>
        </w:numPr>
        <w:rPr/>
      </w:pPr>
      <w:r>
        <w:rPr/>
        <w:t>Snapshot Day 2</w:t>
        <w:tab/>
        <w:tab/>
        <w:tab/>
        <w:t>Dec 8, 2027</w:t>
      </w:r>
    </w:p>
    <w:p>
      <w:pPr>
        <w:pStyle w:val="ListParagraph"/>
        <w:numPr>
          <w:ilvl w:val="0"/>
          <w:numId w:val="12"/>
        </w:numPr>
        <w:rPr/>
      </w:pPr>
      <w:r>
        <w:rPr/>
        <w:t>Final Portfolio Due</w:t>
      </w:r>
      <w:r>
        <w:rPr/>
        <w:tab/>
        <w:tab/>
        <w:tab/>
      </w:r>
      <w:r>
        <w:rPr/>
        <w:t>Dec</w:t>
      </w:r>
      <w:r>
        <w:rPr/>
        <w:t xml:space="preserve"> </w:t>
      </w:r>
      <w:r>
        <w:rPr/>
        <w:t>11</w:t>
      </w:r>
      <w:r>
        <w:rPr/>
        <w:t>, 20</w:t>
      </w:r>
      <w:r>
        <w:rPr/>
        <w:t>26</w:t>
      </w:r>
    </w:p>
    <w:p>
      <w:pPr>
        <w:pStyle w:val="ListParagraph"/>
        <w:numPr>
          <w:ilvl w:val="0"/>
          <w:numId w:val="12"/>
        </w:numPr>
        <w:rPr/>
      </w:pPr>
      <w:r>
        <w:rPr/>
        <w:t>EXPO Registration</w:t>
        <w:tab/>
      </w:r>
      <w:r>
        <w:rPr/>
        <w:tab/>
        <w:tab/>
      </w:r>
      <w:r>
        <w:rPr/>
        <w:t>Jan</w:t>
      </w:r>
      <w:r>
        <w:rPr/>
        <w:t xml:space="preserve"> </w:t>
      </w:r>
      <w:r>
        <w:rPr/>
        <w:t>26</w:t>
      </w:r>
      <w:r>
        <w:rPr/>
        <w:t>, 20</w:t>
      </w:r>
      <w:r>
        <w:rPr/>
        <w:t>27</w:t>
      </w:r>
    </w:p>
    <w:p>
      <w:pPr>
        <w:pStyle w:val="ListParagraph"/>
        <w:numPr>
          <w:ilvl w:val="0"/>
          <w:numId w:val="12"/>
        </w:numPr>
        <w:rPr/>
      </w:pPr>
      <w:r>
        <w:rPr/>
        <w:t>Detailed Design Review</w:t>
        <w:tab/>
        <w:tab/>
        <w:t>Feb 12, 2027</w:t>
      </w:r>
    </w:p>
    <w:p>
      <w:pPr>
        <w:pStyle w:val="ListParagraph"/>
        <w:numPr>
          <w:ilvl w:val="0"/>
          <w:numId w:val="12"/>
        </w:numPr>
        <w:rPr/>
      </w:pPr>
      <w:r>
        <w:rPr/>
        <w:t>ER Release of Design</w:t>
        <w:tab/>
        <w:tab/>
        <w:tab/>
        <w:t>Feb 26, 2027</w:t>
      </w:r>
    </w:p>
    <w:p>
      <w:pPr>
        <w:pStyle w:val="ListParagraph"/>
        <w:numPr>
          <w:ilvl w:val="0"/>
          <w:numId w:val="12"/>
        </w:numPr>
        <w:rPr/>
      </w:pPr>
      <w:r>
        <w:rPr/>
        <w:t>Snapshot Day 3</w:t>
        <w:tab/>
        <w:tab/>
        <w:tab/>
        <w:t>Mar 30, 2027</w:t>
      </w:r>
    </w:p>
    <w:p>
      <w:pPr>
        <w:pStyle w:val="ListParagraph"/>
        <w:numPr>
          <w:ilvl w:val="0"/>
          <w:numId w:val="12"/>
        </w:numPr>
        <w:rPr/>
      </w:pPr>
      <w:r>
        <w:rPr/>
        <w:t>DVP&amp;R</w:t>
        <w:tab/>
        <w:tab/>
        <w:tab/>
        <w:tab/>
        <w:tab/>
        <w:t>Apr 13, 2027</w:t>
      </w:r>
    </w:p>
    <w:p>
      <w:pPr>
        <w:pStyle w:val="ListParagraph"/>
        <w:numPr>
          <w:ilvl w:val="0"/>
          <w:numId w:val="12"/>
        </w:numPr>
        <w:rPr/>
      </w:pPr>
      <w:r>
        <w:rPr/>
        <w:t>EXPO Poster</w:t>
        <w:tab/>
        <w:tab/>
        <w:tab/>
        <w:tab/>
        <w:t>Apr 21, 2027</w:t>
      </w:r>
    </w:p>
    <w:p>
      <w:pPr>
        <w:pStyle w:val="ListParagraph"/>
        <w:numPr>
          <w:ilvl w:val="0"/>
          <w:numId w:val="12"/>
        </w:numPr>
        <w:rPr/>
      </w:pPr>
      <w:r>
        <w:rPr/>
        <w:t>EXPO</w:t>
        <w:tab/>
        <w:tab/>
        <w:tab/>
        <w:tab/>
        <w:tab/>
        <w:t>Apr 29, 2027</w:t>
      </w:r>
    </w:p>
    <w:p>
      <w:pPr>
        <w:pStyle w:val="ListParagraph"/>
        <w:numPr>
          <w:ilvl w:val="0"/>
          <w:numId w:val="12"/>
        </w:numPr>
        <w:rPr/>
      </w:pPr>
      <w:r>
        <w:rPr/>
        <w:t>Final Deliverables</w:t>
        <w:tab/>
        <w:tab/>
        <w:tab/>
        <w:t>May 7, 2027</w:t>
      </w:r>
    </w:p>
    <w:p>
      <w:pPr>
        <w:pStyle w:val="Heading1"/>
        <w:ind w:hanging="0" w:start="0"/>
        <w:rPr/>
      </w:pPr>
      <w:bookmarkStart w:id="50" w:name="__RefHeading___Toc1712_3608047119"/>
      <w:bookmarkEnd w:id="50"/>
      <w:r>
        <w:rPr/>
        <w:t>2026 Vandal Football Schedule</w:t>
      </w:r>
    </w:p>
    <w:p>
      <w:pPr>
        <w:pStyle w:val="Normal"/>
        <w:rPr/>
      </w:pPr>
      <w:r>
        <w:rPr/>
        <w:t>To view the glasses in their environment, or to get our software running at the last game:</w:t>
      </w:r>
    </w:p>
    <w:p>
      <w:pPr>
        <w:pStyle w:val="Normal"/>
        <w:numPr>
          <w:ilvl w:val="0"/>
          <w:numId w:val="17"/>
        </w:numPr>
        <w:rPr/>
      </w:pPr>
      <w:r>
        <w:rPr/>
        <w:t>vs Abilene Christian</w:t>
        <w:tab/>
        <w:tab/>
        <w:tab/>
        <w:t>Sep 19, 2026</w:t>
      </w:r>
    </w:p>
    <w:p>
      <w:pPr>
        <w:pStyle w:val="Normal"/>
        <w:numPr>
          <w:ilvl w:val="0"/>
          <w:numId w:val="17"/>
        </w:numPr>
        <w:rPr/>
      </w:pPr>
      <w:r>
        <w:rPr/>
        <w:t>vs Montana State</w:t>
        <w:tab/>
        <w:tab/>
        <w:tab/>
        <w:t>Oct 2, 2026</w:t>
      </w:r>
    </w:p>
    <w:p>
      <w:pPr>
        <w:pStyle w:val="Normal"/>
        <w:numPr>
          <w:ilvl w:val="0"/>
          <w:numId w:val="17"/>
        </w:numPr>
        <w:rPr/>
      </w:pPr>
      <w:r>
        <w:rPr/>
        <w:t>vs Southern Utah</w:t>
        <w:tab/>
        <w:tab/>
        <w:tab/>
        <w:t>Oct 24, 2026</w:t>
      </w:r>
    </w:p>
    <w:p>
      <w:pPr>
        <w:pStyle w:val="Normal"/>
        <w:numPr>
          <w:ilvl w:val="0"/>
          <w:numId w:val="17"/>
        </w:numPr>
        <w:rPr/>
      </w:pPr>
      <w:r>
        <w:rPr/>
        <w:t>vs Eastern Washington</w:t>
        <w:tab/>
        <w:tab/>
        <w:t>Nov 7, 2026</w:t>
      </w:r>
    </w:p>
    <w:p>
      <w:pPr>
        <w:pStyle w:val="Normal"/>
        <w:numPr>
          <w:ilvl w:val="0"/>
          <w:numId w:val="17"/>
        </w:numPr>
        <w:spacing w:before="120" w:after="120"/>
        <w:rPr/>
      </w:pPr>
      <w:r>
        <w:rPr/>
        <w:t>vs UC Davis</w:t>
        <w:tab/>
        <w:tab/>
        <w:tab/>
        <w:tab/>
        <w:t>Nov 14, 2026</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Times New Roman">
    <w:charset w:val="01"/>
    <w:family w:val="roman"/>
    <w:pitch w:val="variable"/>
  </w:font>
  <w:font w:name="Arial">
    <w:charset w:val="01"/>
    <w:family w:val="swiss"/>
    <w:pitch w:val="variable"/>
  </w:font>
  <w:font w:name="OpenSymbol">
    <w:altName w:val="Arial Unicode MS"/>
    <w:charset w:val="02"/>
    <w:family w:val="auto"/>
    <w:pitch w:val="default"/>
  </w:font>
  <w:font w:name="DejaVu Sans">
    <w:charset w:val="01"/>
    <w:family w:val="swiss"/>
    <w:pitch w:val="variable"/>
  </w:font>
  <w:font w:name="Tahoma">
    <w:charset w:val="01"/>
    <w:family w:val="swiss"/>
    <w:pitch w:val="variable"/>
  </w:font>
  <w:font w:name="Courier New">
    <w:charset w:val="01"/>
    <w:family w:val="roman"/>
    <w:pitch w:val="variable"/>
  </w:font>
  <w:font w:name="Cambria">
    <w:charset w:val="01"/>
    <w:family w:val="roman"/>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 w:name="Tahoma">
    <w:charset w:val="01"/>
    <w:family w:val="swiss"/>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caps/>
        <w:color w:themeColor="accent1" w:val="4F81BD"/>
      </w:rPr>
    </w:pPr>
    <w:r>
      <w:rPr>
        <w:caps/>
        <w:color w:themeColor="accent1" w:val="4F81BD"/>
      </w:rPr>
      <w:fldChar w:fldCharType="begin"/>
    </w:r>
    <w:r>
      <w:rPr>
        <w:caps/>
        <w:color w:themeColor="accent1" w:val="4F81BD"/>
      </w:rPr>
      <w:instrText xml:space="preserve"> PAGE </w:instrText>
    </w:r>
    <w:r>
      <w:rPr>
        <w:caps/>
        <w:color w:themeColor="accent1" w:val="4F81BD"/>
      </w:rPr>
      <w:fldChar w:fldCharType="separate"/>
    </w:r>
    <w:r>
      <w:rPr>
        <w:caps/>
        <w:color w:themeColor="accent1" w:val="4F81BD"/>
      </w:rPr>
      <w:t>2</w:t>
    </w:r>
    <w:r>
      <w:rPr>
        <w:caps/>
        <w:color w:themeColor="accent1" w:val="4F81BD"/>
      </w:rPr>
      <w:fldChar w:fldCharType="end"/>
    </w:r>
  </w:p>
  <w:p>
    <w:pPr>
      <w:pStyle w:val="Normal"/>
      <w:spacing w:before="120" w:after="12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caps/>
        <w:color w:themeColor="accent1" w:val="4F81BD"/>
      </w:rPr>
    </w:pPr>
    <w:r>
      <w:rPr>
        <w:caps/>
        <w:color w:themeColor="accent1" w:val="4F81BD"/>
      </w:rPr>
      <w:fldChar w:fldCharType="begin"/>
    </w:r>
    <w:r>
      <w:rPr>
        <w:caps/>
        <w:color w:themeColor="accent1" w:val="4F81BD"/>
      </w:rPr>
      <w:instrText xml:space="preserve"> PAGE </w:instrText>
    </w:r>
    <w:r>
      <w:rPr>
        <w:caps/>
        <w:color w:themeColor="accent1" w:val="4F81BD"/>
      </w:rPr>
      <w:fldChar w:fldCharType="separate"/>
    </w:r>
    <w:r>
      <w:rPr>
        <w:caps/>
        <w:color w:themeColor="accent1" w:val="4F81BD"/>
      </w:rPr>
      <w:t>2</w:t>
    </w:r>
    <w:r>
      <w:rPr>
        <w:caps/>
        <w:color w:themeColor="accent1" w:val="4F81BD"/>
      </w:rPr>
      <w:fldChar w:fldCharType="end"/>
    </w:r>
  </w:p>
  <w:p>
    <w:pPr>
      <w:pStyle w:val="Normal"/>
      <w:spacing w:before="12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120" w:after="120"/>
      <w:jc w:val="star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caps/>
        <w:color w:themeColor="accent1" w:val="4F81BD"/>
      </w:rPr>
    </w:pPr>
    <w:r>
      <w:rPr>
        <w:caps/>
        <w:color w:themeColor="accent1" w:val="4F81BD"/>
      </w:rPr>
      <w:fldChar w:fldCharType="begin"/>
    </w:r>
    <w:r>
      <w:rPr>
        <w:caps/>
        <w:color w:themeColor="accent1" w:val="4F81BD"/>
      </w:rPr>
      <w:instrText xml:space="preserve"> PAGE </w:instrText>
    </w:r>
    <w:r>
      <w:rPr>
        <w:caps/>
        <w:color w:themeColor="accent1" w:val="4F81BD"/>
      </w:rPr>
      <w:fldChar w:fldCharType="separate"/>
    </w:r>
    <w:r>
      <w:rPr>
        <w:caps/>
        <w:color w:themeColor="accent1" w:val="4F81BD"/>
      </w:rPr>
      <w:t>9</w:t>
    </w:r>
    <w:r>
      <w:rPr>
        <w:caps/>
        <w:color w:themeColor="accent1" w:val="4F81BD"/>
      </w:rPr>
      <w:fldChar w:fldCharType="end"/>
    </w:r>
  </w:p>
  <w:p>
    <w:pPr>
      <w:pStyle w:val="Normal"/>
      <w:spacing w:before="120" w:after="12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caps/>
        <w:color w:themeColor="accent1" w:val="4F81BD"/>
      </w:rPr>
    </w:pPr>
    <w:r>
      <w:rPr>
        <w:caps/>
        <w:color w:themeColor="accent1" w:val="4F81BD"/>
      </w:rPr>
      <w:fldChar w:fldCharType="begin"/>
    </w:r>
    <w:r>
      <w:rPr>
        <w:caps/>
        <w:color w:themeColor="accent1" w:val="4F81BD"/>
      </w:rPr>
      <w:instrText xml:space="preserve"> PAGE </w:instrText>
    </w:r>
    <w:r>
      <w:rPr>
        <w:caps/>
        <w:color w:themeColor="accent1" w:val="4F81BD"/>
      </w:rPr>
      <w:fldChar w:fldCharType="separate"/>
    </w:r>
    <w:r>
      <w:rPr>
        <w:caps/>
        <w:color w:themeColor="accent1" w:val="4F81BD"/>
      </w:rPr>
      <w:t>9</w:t>
    </w:r>
    <w:r>
      <w:rPr>
        <w:caps/>
        <w:color w:themeColor="accent1" w:val="4F81BD"/>
      </w:rPr>
      <w:fldChar w:fldCharType="end"/>
    </w:r>
  </w:p>
  <w:p>
    <w:pPr>
      <w:pStyle w:val="Normal"/>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120"/>
      <w:jc w:val="center"/>
      <w:rPr/>
    </w:pPr>
    <w:r>
      <w:rPr>
        <w:b/>
        <w:color w:val="808080"/>
      </w:rPr>
      <w:t>PRODUCT SPECIFICATION</w:t>
    </w:r>
  </w:p>
  <w:tbl>
    <w:tblPr>
      <w:tblW w:w="873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49"/>
      <w:gridCol w:w="2250"/>
      <w:gridCol w:w="1531"/>
    </w:tblGrid>
    <w:tr>
      <w:trPr>
        <w:trHeight w:val="400" w:hRule="atLeast"/>
      </w:trPr>
      <w:tc>
        <w:tcPr>
          <w:tcW w:w="4949"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TITLE</w:t>
          </w:r>
        </w:p>
      </w:tc>
      <w:tc>
        <w:tcPr>
          <w:tcW w:w="2250"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DATE</w:t>
          </w:r>
        </w:p>
      </w:tc>
      <w:tc>
        <w:tcPr>
          <w:tcW w:w="1531"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REV</w:t>
          </w:r>
        </w:p>
      </w:tc>
    </w:tr>
    <w:tr>
      <w:trPr>
        <w:trHeight w:val="800" w:hRule="atLeast"/>
      </w:trPr>
      <w:tc>
        <w:tcPr>
          <w:tcW w:w="4949"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Product Requirements</w:t>
          </w:r>
        </w:p>
      </w:tc>
      <w:tc>
        <w:tcPr>
          <w:tcW w:w="2250"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18 September 2026</w:t>
          </w:r>
        </w:p>
      </w:tc>
      <w:tc>
        <w:tcPr>
          <w:tcW w:w="1531"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0</w:t>
          </w:r>
        </w:p>
      </w:tc>
    </w:tr>
  </w:tbl>
  <w:p>
    <w:pPr>
      <w:pStyle w:val="Normal"/>
      <w:rPr/>
    </w:pPr>
    <w:r>
      <w:rPr/>
    </w:r>
  </w:p>
  <w:p>
    <w:pPr>
      <w:pStyle w:val="Normal"/>
      <w:spacing w:before="120" w:after="120"/>
      <w:rPr>
        <w:color w:val="808080"/>
      </w:rPr>
    </w:pPr>
    <w:r>
      <w:rPr>
        <w:color w:val="80808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120"/>
      <w:jc w:val="center"/>
      <w:rPr/>
    </w:pPr>
    <w:r>
      <w:rPr>
        <w:b/>
        <w:color w:val="808080"/>
      </w:rPr>
      <w:t>PRODUCT SPECIFICATION</w:t>
    </w:r>
  </w:p>
  <w:tbl>
    <w:tblPr>
      <w:tblW w:w="873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49"/>
      <w:gridCol w:w="2250"/>
      <w:gridCol w:w="1531"/>
    </w:tblGrid>
    <w:tr>
      <w:trPr>
        <w:trHeight w:val="400" w:hRule="atLeast"/>
      </w:trPr>
      <w:tc>
        <w:tcPr>
          <w:tcW w:w="4949"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TITLE</w:t>
          </w:r>
        </w:p>
      </w:tc>
      <w:tc>
        <w:tcPr>
          <w:tcW w:w="2250"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DATE</w:t>
          </w:r>
        </w:p>
      </w:tc>
      <w:tc>
        <w:tcPr>
          <w:tcW w:w="1531"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REV</w:t>
          </w:r>
        </w:p>
      </w:tc>
    </w:tr>
    <w:tr>
      <w:trPr>
        <w:trHeight w:val="800" w:hRule="atLeast"/>
      </w:trPr>
      <w:tc>
        <w:tcPr>
          <w:tcW w:w="4949"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Product Requirements</w:t>
          </w:r>
        </w:p>
      </w:tc>
      <w:tc>
        <w:tcPr>
          <w:tcW w:w="2250"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18 September 2026</w:t>
          </w:r>
        </w:p>
      </w:tc>
      <w:tc>
        <w:tcPr>
          <w:tcW w:w="1531"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0</w:t>
          </w:r>
        </w:p>
      </w:tc>
    </w:tr>
  </w:tbl>
  <w:p>
    <w:pPr>
      <w:pStyle w:val="Normal"/>
      <w:rPr/>
    </w:pPr>
    <w:r>
      <w:rPr/>
    </w:r>
  </w:p>
  <w:p>
    <w:pPr>
      <w:pStyle w:val="Normal"/>
      <w:spacing w:before="120" w:after="120"/>
      <w:rPr>
        <w:color w:val="808080"/>
      </w:rPr>
    </w:pPr>
    <w:r>
      <w:rPr>
        <w:color w:val="80808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120" w:after="120"/>
      <w:jc w:val="star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120"/>
      <w:jc w:val="center"/>
      <w:rPr/>
    </w:pPr>
    <w:r>
      <w:rPr>
        <w:b/>
        <w:color w:val="808080"/>
      </w:rPr>
      <w:t>PRODUCT SPECIFICATION</w:t>
    </w:r>
  </w:p>
  <w:tbl>
    <w:tblPr>
      <w:tblW w:w="873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49"/>
      <w:gridCol w:w="2250"/>
      <w:gridCol w:w="1531"/>
    </w:tblGrid>
    <w:tr>
      <w:trPr>
        <w:trHeight w:val="400" w:hRule="atLeast"/>
      </w:trPr>
      <w:tc>
        <w:tcPr>
          <w:tcW w:w="4949"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TITLE</w:t>
          </w:r>
        </w:p>
      </w:tc>
      <w:tc>
        <w:tcPr>
          <w:tcW w:w="2250"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DATE</w:t>
          </w:r>
        </w:p>
      </w:tc>
      <w:tc>
        <w:tcPr>
          <w:tcW w:w="1531"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REV</w:t>
          </w:r>
        </w:p>
      </w:tc>
    </w:tr>
    <w:tr>
      <w:trPr>
        <w:trHeight w:val="800" w:hRule="atLeast"/>
      </w:trPr>
      <w:tc>
        <w:tcPr>
          <w:tcW w:w="4949"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Product Requirements</w:t>
          </w:r>
        </w:p>
      </w:tc>
      <w:tc>
        <w:tcPr>
          <w:tcW w:w="2250"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18 Sep 2026</w:t>
          </w:r>
        </w:p>
      </w:tc>
      <w:tc>
        <w:tcPr>
          <w:tcW w:w="1531"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0</w:t>
          </w:r>
        </w:p>
      </w:tc>
    </w:tr>
  </w:tbl>
  <w:p>
    <w:pPr>
      <w:pStyle w:val="Normal"/>
      <w:rPr/>
    </w:pPr>
    <w:r>
      <w:rPr/>
    </w:r>
  </w:p>
  <w:p>
    <w:pPr>
      <w:pStyle w:val="Normal"/>
      <w:spacing w:before="120" w:after="120"/>
      <w:rPr>
        <w:color w:val="808080"/>
      </w:rPr>
    </w:pPr>
    <w:r>
      <w:rPr>
        <w:color w:val="80808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120"/>
      <w:jc w:val="center"/>
      <w:rPr/>
    </w:pPr>
    <w:r>
      <w:rPr>
        <w:b/>
        <w:color w:val="808080"/>
      </w:rPr>
      <w:t>PRODUCT SPECIFICATION</w:t>
    </w:r>
  </w:p>
  <w:tbl>
    <w:tblPr>
      <w:tblW w:w="873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49"/>
      <w:gridCol w:w="2250"/>
      <w:gridCol w:w="1531"/>
    </w:tblGrid>
    <w:tr>
      <w:trPr>
        <w:trHeight w:val="400" w:hRule="atLeast"/>
      </w:trPr>
      <w:tc>
        <w:tcPr>
          <w:tcW w:w="4949"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TITLE</w:t>
          </w:r>
        </w:p>
      </w:tc>
      <w:tc>
        <w:tcPr>
          <w:tcW w:w="2250"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DATE</w:t>
          </w:r>
        </w:p>
      </w:tc>
      <w:tc>
        <w:tcPr>
          <w:tcW w:w="1531" w:type="dxa"/>
          <w:tcBorders>
            <w:top w:val="single" w:sz="6" w:space="0" w:color="000000"/>
            <w:start w:val="single" w:sz="6" w:space="0" w:color="000000"/>
            <w:end w:val="single" w:sz="6" w:space="0" w:color="000000"/>
          </w:tcBorders>
          <w:vAlign w:val="center"/>
        </w:tcPr>
        <w:p>
          <w:pPr>
            <w:pStyle w:val="Normal"/>
            <w:spacing w:before="120" w:after="120"/>
            <w:jc w:val="center"/>
            <w:rPr/>
          </w:pPr>
          <w:r>
            <w:rPr>
              <w:color w:val="808080"/>
              <w:sz w:val="16"/>
            </w:rPr>
            <w:t>REV</w:t>
          </w:r>
        </w:p>
      </w:tc>
    </w:tr>
    <w:tr>
      <w:trPr>
        <w:trHeight w:val="800" w:hRule="atLeast"/>
      </w:trPr>
      <w:tc>
        <w:tcPr>
          <w:tcW w:w="4949"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Product Requirements</w:t>
          </w:r>
        </w:p>
      </w:tc>
      <w:tc>
        <w:tcPr>
          <w:tcW w:w="2250"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18 Sep 2026</w:t>
          </w:r>
        </w:p>
      </w:tc>
      <w:tc>
        <w:tcPr>
          <w:tcW w:w="1531" w:type="dxa"/>
          <w:tcBorders>
            <w:start w:val="single" w:sz="6" w:space="0" w:color="000000"/>
            <w:bottom w:val="single" w:sz="6" w:space="0" w:color="000000"/>
            <w:end w:val="single" w:sz="6" w:space="0" w:color="000000"/>
          </w:tcBorders>
          <w:vAlign w:val="center"/>
        </w:tcPr>
        <w:p>
          <w:pPr>
            <w:pStyle w:val="Normal"/>
            <w:spacing w:before="120" w:after="120"/>
            <w:jc w:val="center"/>
            <w:rPr/>
          </w:pPr>
          <w:r>
            <w:rPr>
              <w:color w:val="808080"/>
            </w:rPr>
            <w:t>0</w:t>
          </w:r>
        </w:p>
      </w:tc>
    </w:tr>
  </w:tbl>
  <w:p>
    <w:pPr>
      <w:pStyle w:val="Normal"/>
      <w:rPr/>
    </w:pPr>
    <w:r>
      <w:rPr/>
    </w:r>
  </w:p>
  <w:p>
    <w:pPr>
      <w:pStyle w:val="Normal"/>
      <w:spacing w:before="120" w:after="120"/>
      <w:rPr>
        <w:color w:val="808080"/>
      </w:rPr>
    </w:pPr>
    <w:r>
      <w:rPr>
        <w:color w:val="80808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decimal"/>
      <w:pStyle w:val="Heading6"/>
      <w:suff w:val="space"/>
      <w:lvlText w:val="%1.%2.%3.%4.%5.%6"/>
      <w:lvlJc w:val="start"/>
      <w:pPr>
        <w:tabs>
          <w:tab w:val="num" w:pos="0"/>
        </w:tabs>
        <w:ind w:start="0" w:hanging="0"/>
      </w:pPr>
      <w:rPr/>
    </w:lvl>
    <w:lvl w:ilvl="6">
      <w:start w:val="1"/>
      <w:numFmt w:val="decimal"/>
      <w:pStyle w:val="Heading7"/>
      <w:suff w:val="space"/>
      <w:lvlText w:val="%1.%2.%3.%4.%5.%6.%7"/>
      <w:lvlJc w:val="start"/>
      <w:pPr>
        <w:tabs>
          <w:tab w:val="num" w:pos="0"/>
        </w:tabs>
        <w:ind w:start="0" w:hanging="0"/>
      </w:pPr>
      <w:rPr/>
    </w:lvl>
    <w:lvl w:ilvl="7">
      <w:start w:val="1"/>
      <w:numFmt w:val="decimal"/>
      <w:pStyle w:val="Heading8"/>
      <w:suff w:val="space"/>
      <w:lvlText w:val="%1.%2.%3.%4.%5.%6.%7.%8"/>
      <w:lvlJc w:val="start"/>
      <w:pPr>
        <w:tabs>
          <w:tab w:val="num" w:pos="0"/>
        </w:tabs>
        <w:ind w:start="0" w:hanging="0"/>
      </w:pPr>
      <w:rPr/>
    </w:lvl>
    <w:lvl w:ilvl="8">
      <w:start w:val="1"/>
      <w:numFmt w:val="decimal"/>
      <w:pStyle w:val="Heading9"/>
      <w:suff w:val="space"/>
      <w:lvlText w:val="%1.%2.%3.%4.%5.%6.%7.%8.%9"/>
      <w:lvlJc w:val="start"/>
      <w:pPr>
        <w:tabs>
          <w:tab w:val="num" w:pos="0"/>
        </w:tabs>
        <w:ind w:start="0" w:hanging="0"/>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360"/>
      </w:pPr>
      <w:rPr>
        <w:rFonts w:ascii="Tahoma" w:hAnsi="Tahoma" w:cs="Tahoma"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stylePaneFormatFilter w:val="3F01" w:allStyles="1" w:customStyles="0" w:latentStyles="0" w:stylesInUse="0" w:headingStyles="0" w:numberingStyles="0" w:tableStyles="0" w:visibleStyles="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96f1f"/>
    <w:pPr>
      <w:widowControl/>
      <w:bidi w:val="0"/>
      <w:spacing w:before="120" w:after="120"/>
      <w:jc w:val="start"/>
    </w:pPr>
    <w:rPr>
      <w:rFonts w:ascii="Times New Roman" w:hAnsi="Times New Roman" w:eastAsia="Times New Roman" w:cs="Times New Roman"/>
      <w:color w:val="auto"/>
      <w:kern w:val="0"/>
      <w:sz w:val="20"/>
      <w:szCs w:val="24"/>
      <w:lang w:val="en-US" w:eastAsia="en-US" w:bidi="ar-SA"/>
    </w:rPr>
  </w:style>
  <w:style w:type="paragraph" w:styleId="Heading1">
    <w:name w:val="heading 1"/>
    <w:basedOn w:val="Normal"/>
    <w:next w:val="Normal"/>
    <w:uiPriority w:val="9"/>
    <w:qFormat/>
    <w:rsid w:val="006c5b48"/>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uiPriority w:val="9"/>
    <w:qFormat/>
    <w:rsid w:val="00666c3e"/>
    <w:pPr>
      <w:keepNext w:val="true"/>
      <w:numPr>
        <w:ilvl w:val="1"/>
        <w:numId w:val="1"/>
      </w:numPr>
      <w:spacing w:before="240" w:after="60"/>
      <w:outlineLvl w:val="1"/>
    </w:pPr>
    <w:rPr>
      <w:rFonts w:ascii="Arial" w:hAnsi="Arial" w:cs="Arial"/>
      <w:b/>
      <w:bCs/>
      <w:i/>
      <w:iCs/>
      <w:szCs w:val="28"/>
    </w:rPr>
  </w:style>
  <w:style w:type="paragraph" w:styleId="Heading3">
    <w:name w:val="heading 3"/>
    <w:basedOn w:val="Normal"/>
    <w:next w:val="Normal"/>
    <w:autoRedefine/>
    <w:uiPriority w:val="9"/>
    <w:qFormat/>
    <w:rsid w:val="00ff397f"/>
    <w:pPr>
      <w:keepNext w:val="true"/>
      <w:keepLines/>
      <w:numPr>
        <w:ilvl w:val="2"/>
        <w:numId w:val="1"/>
      </w:numPr>
      <w:spacing w:lineRule="auto" w:line="276" w:before="200" w:after="0"/>
      <w:outlineLvl w:val="2"/>
    </w:pPr>
    <w:rPr>
      <w:rFonts w:ascii="Arial" w:hAnsi="Arial" w:cs="Arial"/>
      <w:b/>
      <w:bCs/>
      <w:i/>
      <w:szCs w:val="26"/>
    </w:rPr>
  </w:style>
  <w:style w:type="paragraph" w:styleId="Heading4">
    <w:name w:val="heading 4"/>
    <w:basedOn w:val="Normal"/>
    <w:next w:val="Normal"/>
    <w:autoRedefine/>
    <w:uiPriority w:val="9"/>
    <w:qFormat/>
    <w:rsid w:val="006c5b48"/>
    <w:pPr>
      <w:keepNext w:val="true"/>
      <w:numPr>
        <w:ilvl w:val="3"/>
        <w:numId w:val="1"/>
      </w:numPr>
      <w:spacing w:before="240" w:after="60"/>
      <w:outlineLvl w:val="3"/>
    </w:pPr>
    <w:rPr>
      <w:bCs/>
      <w:sz w:val="28"/>
      <w:szCs w:val="28"/>
    </w:rPr>
  </w:style>
  <w:style w:type="paragraph" w:styleId="Heading5">
    <w:name w:val="heading 5"/>
    <w:basedOn w:val="Normal"/>
    <w:next w:val="Normal"/>
    <w:uiPriority w:val="9"/>
    <w:qFormat/>
    <w:rsid w:val="006c5b48"/>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qFormat/>
    <w:rsid w:val="006c5b48"/>
    <w:pPr>
      <w:numPr>
        <w:ilvl w:val="5"/>
        <w:numId w:val="1"/>
      </w:numPr>
      <w:spacing w:before="240" w:after="60"/>
      <w:outlineLvl w:val="5"/>
    </w:pPr>
    <w:rPr>
      <w:b/>
      <w:bCs/>
      <w:sz w:val="22"/>
      <w:szCs w:val="22"/>
    </w:rPr>
  </w:style>
  <w:style w:type="paragraph" w:styleId="Heading7">
    <w:name w:val="heading 7"/>
    <w:basedOn w:val="Normal"/>
    <w:next w:val="Normal"/>
    <w:uiPriority w:val="9"/>
    <w:qFormat/>
    <w:rsid w:val="006c5b48"/>
    <w:pPr>
      <w:numPr>
        <w:ilvl w:val="6"/>
        <w:numId w:val="1"/>
      </w:numPr>
      <w:spacing w:before="240" w:after="60"/>
      <w:outlineLvl w:val="6"/>
    </w:pPr>
    <w:rPr/>
  </w:style>
  <w:style w:type="paragraph" w:styleId="Heading8">
    <w:name w:val="heading 8"/>
    <w:basedOn w:val="Normal"/>
    <w:next w:val="Normal"/>
    <w:link w:val="Heading8Char"/>
    <w:uiPriority w:val="9"/>
    <w:qFormat/>
    <w:rsid w:val="006c5b48"/>
    <w:pPr>
      <w:numPr>
        <w:ilvl w:val="7"/>
        <w:numId w:val="1"/>
      </w:numPr>
      <w:spacing w:before="240" w:after="60"/>
      <w:outlineLvl w:val="7"/>
    </w:pPr>
    <w:rPr>
      <w:i/>
      <w:iCs/>
    </w:rPr>
  </w:style>
  <w:style w:type="paragraph" w:styleId="Heading9">
    <w:name w:val="heading 9"/>
    <w:basedOn w:val="Normal"/>
    <w:next w:val="Normal"/>
    <w:uiPriority w:val="9"/>
    <w:qFormat/>
    <w:rsid w:val="006c5b48"/>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rPr/>
  </w:style>
  <w:style w:type="character" w:styleId="Heading6Char" w:customStyle="1">
    <w:name w:val="Heading 6 Char"/>
    <w:link w:val="Heading6"/>
    <w:uiPriority w:val="9"/>
    <w:rsid w:val="006c5b48"/>
    <w:rPr>
      <w:b/>
      <w:bCs/>
      <w:sz w:val="22"/>
      <w:szCs w:val="22"/>
    </w:rPr>
  </w:style>
  <w:style w:type="character" w:styleId="Heading8Char" w:customStyle="1">
    <w:name w:val="Heading 8 Char"/>
    <w:link w:val="Heading8"/>
    <w:uiPriority w:val="9"/>
    <w:rsid w:val="006c5b48"/>
    <w:rPr>
      <w:i/>
      <w:iCs/>
      <w:szCs w:val="24"/>
    </w:rPr>
  </w:style>
  <w:style w:type="character" w:styleId="PageNumber">
    <w:name w:val="page number"/>
    <w:basedOn w:val="DefaultParagraphFont"/>
    <w:rsid w:val="006c5b48"/>
    <w:rPr/>
  </w:style>
  <w:style w:type="character" w:styleId="Hyperlink">
    <w:name w:val="Hyperlink"/>
    <w:uiPriority w:val="99"/>
    <w:rsid w:val="006c5b48"/>
    <w:rPr>
      <w:color w:val="0000FF"/>
      <w:u w:val="single"/>
    </w:rPr>
  </w:style>
  <w:style w:type="character" w:styleId="BodyTextChar" w:customStyle="1">
    <w:name w:val="Body Text Char"/>
    <w:rsid w:val="006c5b48"/>
    <w:rPr>
      <w:rFonts w:ascii="Arial" w:hAnsi="Arial"/>
      <w:kern w:val="2"/>
      <w:lang w:val="en-US" w:eastAsia="en-US" w:bidi="ar-SA"/>
    </w:rPr>
  </w:style>
  <w:style w:type="character" w:styleId="FollowedHyperlink">
    <w:name w:val="FollowedHyperlink"/>
    <w:rsid w:val="00d62fef"/>
    <w:rPr>
      <w:color w:val="800080"/>
      <w:u w:val="single"/>
    </w:rPr>
  </w:style>
  <w:style w:type="character" w:styleId="Strong">
    <w:name w:val="Strong"/>
    <w:qFormat/>
    <w:rsid w:val="00512d3a"/>
    <w:rPr>
      <w:b/>
      <w:bCs/>
    </w:rPr>
  </w:style>
  <w:style w:type="character" w:styleId="FooterChar" w:customStyle="1">
    <w:name w:val="Footer Char"/>
    <w:basedOn w:val="DefaultParagraphFont"/>
    <w:link w:val="Footer"/>
    <w:uiPriority w:val="99"/>
    <w:rsid w:val="005e082d"/>
    <w:rPr>
      <w:szCs w:val="24"/>
    </w:rPr>
  </w:style>
  <w:style w:type="character" w:styleId="IndexLink">
    <w:name w:val="Index Link"/>
    <w:rPr/>
  </w:style>
  <w:style w:type="character" w:styleId="Bullets">
    <w:name w:val="Bullets"/>
    <w:rPr>
      <w:rFonts w:ascii="OpenSymbol" w:hAnsi="OpenSymbol" w:eastAsia="OpenSymbol" w:cs="OpenSymbol"/>
    </w:rPr>
  </w:style>
  <w:style w:type="character" w:styleId="NumberingSymbols">
    <w:name w:val="Numbering Symbols"/>
    <w:rPr/>
  </w:style>
  <w:style w:type="paragraph" w:styleId="Heading">
    <w:name w:val="Heading"/>
    <w:basedOn w:val="Normal"/>
    <w:next w:val="BodyText"/>
    <w:pPr>
      <w:keepNext w:val="true"/>
      <w:spacing w:before="240" w:after="120"/>
    </w:pPr>
    <w:rPr>
      <w:rFonts w:ascii="DejaVu Sans" w:hAnsi="DejaVu Sans" w:eastAsia="Noto Sans CJK SC" w:cs="FreeSans"/>
      <w:sz w:val="28"/>
      <w:szCs w:val="28"/>
    </w:rPr>
  </w:style>
  <w:style w:type="paragraph" w:styleId="BodyText">
    <w:name w:val="Body Text"/>
    <w:basedOn w:val="Normal"/>
    <w:link w:val="BodyTextChar"/>
    <w:rsid w:val="006c5b48"/>
    <w:pPr/>
    <w:rPr>
      <w:rFonts w:ascii="Arial" w:hAnsi="Arial"/>
      <w:kern w:val="2"/>
      <w:szCs w:val="20"/>
    </w:rPr>
  </w:style>
  <w:style w:type="paragraph" w:styleId="List">
    <w:name w:val="List"/>
    <w:basedOn w:val="Normal"/>
    <w:rsid w:val="004f5ee0"/>
    <w:pPr>
      <w:ind w:hanging="360" w:start="360"/>
    </w:pPr>
    <w:rPr/>
  </w:style>
  <w:style w:type="paragraph" w:styleId="Caption">
    <w:name w:val="caption"/>
    <w:basedOn w:val="Normal"/>
    <w:next w:val="Normal"/>
    <w:qFormat/>
    <w:rsid w:val="006c5b48"/>
    <w:pPr>
      <w:keepNext w:val="true"/>
      <w:jc w:val="center"/>
    </w:pPr>
    <w:rPr>
      <w:b/>
      <w:bCs/>
      <w:szCs w:val="20"/>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rsid w:val="006c5b48"/>
    <w:pPr>
      <w:tabs>
        <w:tab w:val="clear" w:pos="720"/>
        <w:tab w:val="center" w:pos="4320" w:leader="none"/>
        <w:tab w:val="right" w:pos="8640" w:leader="none"/>
      </w:tabs>
    </w:pPr>
    <w:rPr/>
  </w:style>
  <w:style w:type="paragraph" w:styleId="Footer">
    <w:name w:val="footer"/>
    <w:basedOn w:val="Normal"/>
    <w:link w:val="FooterChar"/>
    <w:uiPriority w:val="99"/>
    <w:rsid w:val="006c5b48"/>
    <w:pPr>
      <w:tabs>
        <w:tab w:val="clear" w:pos="720"/>
        <w:tab w:val="center" w:pos="4320" w:leader="none"/>
        <w:tab w:val="right" w:pos="8640" w:leader="none"/>
      </w:tabs>
    </w:pPr>
    <w:rPr/>
  </w:style>
  <w:style w:type="paragraph" w:styleId="TOC1">
    <w:name w:val="toc 1"/>
    <w:basedOn w:val="Normal"/>
    <w:next w:val="Normal"/>
    <w:autoRedefine/>
    <w:uiPriority w:val="39"/>
    <w:rsid w:val="006c5b48"/>
    <w:pPr/>
    <w:rPr>
      <w:b/>
      <w:bCs/>
      <w:caps/>
      <w:szCs w:val="20"/>
    </w:rPr>
  </w:style>
  <w:style w:type="paragraph" w:styleId="TOC2">
    <w:name w:val="toc 2"/>
    <w:basedOn w:val="Normal"/>
    <w:next w:val="Normal"/>
    <w:autoRedefine/>
    <w:uiPriority w:val="39"/>
    <w:rsid w:val="006c5b48"/>
    <w:pPr>
      <w:ind w:start="240"/>
    </w:pPr>
    <w:rPr>
      <w:smallCaps/>
      <w:szCs w:val="20"/>
    </w:rPr>
  </w:style>
  <w:style w:type="paragraph" w:styleId="TOC3">
    <w:name w:val="toc 3"/>
    <w:basedOn w:val="Normal"/>
    <w:next w:val="Normal"/>
    <w:autoRedefine/>
    <w:uiPriority w:val="39"/>
    <w:rsid w:val="006c5b48"/>
    <w:pPr>
      <w:ind w:start="480"/>
    </w:pPr>
    <w:rPr>
      <w:i/>
      <w:iCs/>
      <w:szCs w:val="20"/>
    </w:rPr>
  </w:style>
  <w:style w:type="paragraph" w:styleId="TOC4">
    <w:name w:val="toc 4"/>
    <w:basedOn w:val="Normal"/>
    <w:next w:val="Normal"/>
    <w:autoRedefine/>
    <w:semiHidden/>
    <w:rsid w:val="006c5b48"/>
    <w:pPr>
      <w:ind w:start="720"/>
    </w:pPr>
    <w:rPr>
      <w:sz w:val="18"/>
      <w:szCs w:val="18"/>
    </w:rPr>
  </w:style>
  <w:style w:type="paragraph" w:styleId="TOC5">
    <w:name w:val="toc 5"/>
    <w:basedOn w:val="Normal"/>
    <w:next w:val="Normal"/>
    <w:autoRedefine/>
    <w:semiHidden/>
    <w:rsid w:val="006c5b48"/>
    <w:pPr>
      <w:ind w:start="960"/>
    </w:pPr>
    <w:rPr>
      <w:sz w:val="18"/>
      <w:szCs w:val="18"/>
    </w:rPr>
  </w:style>
  <w:style w:type="paragraph" w:styleId="TOC6">
    <w:name w:val="toc 6"/>
    <w:basedOn w:val="Normal"/>
    <w:next w:val="Normal"/>
    <w:autoRedefine/>
    <w:semiHidden/>
    <w:rsid w:val="006c5b48"/>
    <w:pPr>
      <w:ind w:start="1200"/>
    </w:pPr>
    <w:rPr>
      <w:sz w:val="18"/>
      <w:szCs w:val="18"/>
    </w:rPr>
  </w:style>
  <w:style w:type="paragraph" w:styleId="TOC7">
    <w:name w:val="toc 7"/>
    <w:basedOn w:val="Normal"/>
    <w:next w:val="Normal"/>
    <w:autoRedefine/>
    <w:semiHidden/>
    <w:rsid w:val="006c5b48"/>
    <w:pPr>
      <w:ind w:start="1440"/>
    </w:pPr>
    <w:rPr>
      <w:sz w:val="18"/>
      <w:szCs w:val="18"/>
    </w:rPr>
  </w:style>
  <w:style w:type="paragraph" w:styleId="TOC8">
    <w:name w:val="toc 8"/>
    <w:basedOn w:val="Normal"/>
    <w:next w:val="Normal"/>
    <w:autoRedefine/>
    <w:semiHidden/>
    <w:rsid w:val="006c5b48"/>
    <w:pPr>
      <w:ind w:start="1680"/>
    </w:pPr>
    <w:rPr>
      <w:sz w:val="18"/>
      <w:szCs w:val="18"/>
    </w:rPr>
  </w:style>
  <w:style w:type="paragraph" w:styleId="TOC9">
    <w:name w:val="toc 9"/>
    <w:basedOn w:val="Normal"/>
    <w:next w:val="Normal"/>
    <w:autoRedefine/>
    <w:semiHidden/>
    <w:rsid w:val="006c5b48"/>
    <w:pPr>
      <w:ind w:start="1920"/>
    </w:pPr>
    <w:rPr>
      <w:sz w:val="18"/>
      <w:szCs w:val="18"/>
    </w:rPr>
  </w:style>
  <w:style w:type="paragraph" w:styleId="CommentText">
    <w:name w:val="annotation text"/>
    <w:basedOn w:val="Normal"/>
    <w:semiHidden/>
    <w:rsid w:val="006c5b48"/>
    <w:pPr/>
    <w:rPr>
      <w:szCs w:val="20"/>
    </w:rPr>
  </w:style>
  <w:style w:type="paragraph" w:styleId="TableofFigures">
    <w:name w:val="table of figures"/>
    <w:basedOn w:val="Normal"/>
    <w:next w:val="Normal"/>
    <w:semiHidden/>
    <w:rsid w:val="006c5b48"/>
    <w:pPr/>
    <w:rPr/>
  </w:style>
  <w:style w:type="paragraph" w:styleId="BalloonText">
    <w:name w:val="Balloon Text"/>
    <w:basedOn w:val="Normal"/>
    <w:semiHidden/>
    <w:rsid w:val="004f5ee0"/>
    <w:pPr/>
    <w:rPr>
      <w:rFonts w:ascii="Tahoma" w:hAnsi="Tahoma" w:cs="Tahoma"/>
      <w:sz w:val="16"/>
      <w:szCs w:val="16"/>
    </w:rPr>
  </w:style>
  <w:style w:type="paragraph" w:styleId="BlockText">
    <w:name w:val="Block Text"/>
    <w:basedOn w:val="Normal"/>
    <w:rsid w:val="004f5ee0"/>
    <w:pPr>
      <w:ind w:start="1440" w:end="1440"/>
    </w:pPr>
    <w:rPr/>
  </w:style>
  <w:style w:type="paragraph" w:styleId="BodyText2">
    <w:name w:val="Body Text 2"/>
    <w:basedOn w:val="Normal"/>
    <w:rsid w:val="004f5ee0"/>
    <w:pPr>
      <w:spacing w:lineRule="auto" w:line="480"/>
    </w:pPr>
    <w:rPr/>
  </w:style>
  <w:style w:type="paragraph" w:styleId="BodyText3">
    <w:name w:val="Body Text 3"/>
    <w:basedOn w:val="Normal"/>
    <w:rsid w:val="004f5ee0"/>
    <w:pPr/>
    <w:rPr>
      <w:sz w:val="16"/>
      <w:szCs w:val="16"/>
    </w:rPr>
  </w:style>
  <w:style w:type="paragraph" w:styleId="BodyTextFirstIndent">
    <w:name w:val="Body Text First Indent"/>
    <w:basedOn w:val="BodyText"/>
    <w:rsid w:val="004f5ee0"/>
    <w:pPr>
      <w:ind w:firstLine="210"/>
    </w:pPr>
    <w:rPr>
      <w:rFonts w:ascii="Times New Roman" w:hAnsi="Times New Roman"/>
      <w:kern w:val="0"/>
      <w:sz w:val="24"/>
      <w:szCs w:val="24"/>
    </w:rPr>
  </w:style>
  <w:style w:type="paragraph" w:styleId="BodyTextIndent">
    <w:name w:val="Body Text Indent"/>
    <w:basedOn w:val="Normal"/>
    <w:rsid w:val="004f5ee0"/>
    <w:pPr>
      <w:ind w:start="360"/>
    </w:pPr>
    <w:rPr/>
  </w:style>
  <w:style w:type="paragraph" w:styleId="BodyTextFirstIndent2">
    <w:name w:val="Body Text First Indent 2"/>
    <w:basedOn w:val="BodyTextIndent"/>
    <w:rsid w:val="004f5ee0"/>
    <w:pPr>
      <w:ind w:firstLine="210"/>
    </w:pPr>
    <w:rPr/>
  </w:style>
  <w:style w:type="paragraph" w:styleId="BodyTextIndent2">
    <w:name w:val="Body Text Indent 2"/>
    <w:basedOn w:val="Normal"/>
    <w:rsid w:val="004f5ee0"/>
    <w:pPr>
      <w:spacing w:lineRule="auto" w:line="480"/>
      <w:ind w:start="360"/>
    </w:pPr>
    <w:rPr/>
  </w:style>
  <w:style w:type="paragraph" w:styleId="BodyTextIndent3">
    <w:name w:val="Body Text Indent 3"/>
    <w:basedOn w:val="Normal"/>
    <w:rsid w:val="004f5ee0"/>
    <w:pPr>
      <w:ind w:start="360"/>
    </w:pPr>
    <w:rPr>
      <w:sz w:val="16"/>
      <w:szCs w:val="16"/>
    </w:rPr>
  </w:style>
  <w:style w:type="paragraph" w:styleId="Closing">
    <w:name w:val="Closing"/>
    <w:basedOn w:val="Normal"/>
    <w:rsid w:val="004f5ee0"/>
    <w:pPr>
      <w:ind w:start="4320"/>
    </w:pPr>
    <w:rPr/>
  </w:style>
  <w:style w:type="paragraph" w:styleId="annotationsubject">
    <w:name w:val="annotation subject"/>
    <w:basedOn w:val="CommentText"/>
    <w:next w:val="CommentText"/>
    <w:semiHidden/>
    <w:rsid w:val="004f5ee0"/>
    <w:pPr/>
    <w:rPr>
      <w:b/>
      <w:bCs/>
    </w:rPr>
  </w:style>
  <w:style w:type="paragraph" w:styleId="Date">
    <w:name w:val="Date"/>
    <w:basedOn w:val="Normal"/>
    <w:next w:val="Normal"/>
    <w:rsid w:val="004f5ee0"/>
    <w:pPr/>
    <w:rPr/>
  </w:style>
  <w:style w:type="paragraph" w:styleId="DocumentMap">
    <w:name w:val="Document Map"/>
    <w:basedOn w:val="Normal"/>
    <w:semiHidden/>
    <w:rsid w:val="004f5ee0"/>
    <w:pPr>
      <w:shd w:val="clear" w:color="auto" w:fill="000080"/>
    </w:pPr>
    <w:rPr>
      <w:rFonts w:ascii="Tahoma" w:hAnsi="Tahoma" w:cs="Tahoma"/>
      <w:szCs w:val="20"/>
    </w:rPr>
  </w:style>
  <w:style w:type="paragraph" w:styleId="E-mailSignature">
    <w:name w:val="E-mail Signature"/>
    <w:basedOn w:val="Normal"/>
    <w:rsid w:val="004f5ee0"/>
    <w:pPr/>
    <w:rPr/>
  </w:style>
  <w:style w:type="paragraph" w:styleId="EndnoteText">
    <w:name w:val="endnote text"/>
    <w:basedOn w:val="Normal"/>
    <w:semiHidden/>
    <w:rsid w:val="004f5ee0"/>
    <w:pPr/>
    <w:rPr>
      <w:szCs w:val="20"/>
    </w:rPr>
  </w:style>
  <w:style w:type="paragraph" w:styleId="EnvelopeAddress">
    <w:name w:val="envelope address"/>
    <w:basedOn w:val="Normal"/>
    <w:rsid w:val="004f5ee0"/>
    <w:pPr>
      <w:ind w:start="2880"/>
    </w:pPr>
    <w:rPr>
      <w:rFonts w:ascii="Arial" w:hAnsi="Arial" w:cs="Arial"/>
    </w:rPr>
  </w:style>
  <w:style w:type="paragraph" w:styleId="EnvelopeReturn">
    <w:name w:val="envelope return"/>
    <w:basedOn w:val="Normal"/>
    <w:rsid w:val="004f5ee0"/>
    <w:pPr/>
    <w:rPr>
      <w:rFonts w:ascii="Arial" w:hAnsi="Arial" w:cs="Arial"/>
      <w:szCs w:val="20"/>
    </w:rPr>
  </w:style>
  <w:style w:type="paragraph" w:styleId="FootnoteText">
    <w:name w:val="footnote text"/>
    <w:basedOn w:val="Normal"/>
    <w:semiHidden/>
    <w:rsid w:val="004f5ee0"/>
    <w:pPr/>
    <w:rPr>
      <w:szCs w:val="20"/>
    </w:rPr>
  </w:style>
  <w:style w:type="paragraph" w:styleId="HTMLAddress">
    <w:name w:val="HTML Address"/>
    <w:basedOn w:val="Normal"/>
    <w:rsid w:val="004f5ee0"/>
    <w:pPr/>
    <w:rPr>
      <w:i/>
      <w:iCs/>
    </w:rPr>
  </w:style>
  <w:style w:type="paragraph" w:styleId="HTMLPreformatted">
    <w:name w:val="HTML Preformatted"/>
    <w:basedOn w:val="Normal"/>
    <w:rsid w:val="004f5ee0"/>
    <w:pPr/>
    <w:rPr>
      <w:rFonts w:ascii="Courier New" w:hAnsi="Courier New" w:cs="Courier New"/>
      <w:szCs w:val="20"/>
    </w:rPr>
  </w:style>
  <w:style w:type="paragraph" w:styleId="Index1">
    <w:name w:val="index 1"/>
    <w:basedOn w:val="Normal"/>
    <w:next w:val="Normal"/>
    <w:autoRedefine/>
    <w:semiHidden/>
    <w:rsid w:val="004f5ee0"/>
    <w:pPr>
      <w:ind w:hanging="240" w:start="240"/>
    </w:pPr>
    <w:rPr/>
  </w:style>
  <w:style w:type="paragraph" w:styleId="Index2">
    <w:name w:val="index 2"/>
    <w:basedOn w:val="Normal"/>
    <w:next w:val="Normal"/>
    <w:autoRedefine/>
    <w:semiHidden/>
    <w:rsid w:val="004f5ee0"/>
    <w:pPr>
      <w:ind w:hanging="240" w:start="480"/>
    </w:pPr>
    <w:rPr/>
  </w:style>
  <w:style w:type="paragraph" w:styleId="Index3">
    <w:name w:val="index 3"/>
    <w:basedOn w:val="Normal"/>
    <w:next w:val="Normal"/>
    <w:autoRedefine/>
    <w:semiHidden/>
    <w:rsid w:val="004f5ee0"/>
    <w:pPr>
      <w:ind w:hanging="240" w:start="720"/>
    </w:pPr>
    <w:rPr/>
  </w:style>
  <w:style w:type="paragraph" w:styleId="Index4">
    <w:name w:val="index 4"/>
    <w:basedOn w:val="Normal"/>
    <w:next w:val="Normal"/>
    <w:autoRedefine/>
    <w:semiHidden/>
    <w:rsid w:val="004f5ee0"/>
    <w:pPr>
      <w:ind w:hanging="240" w:start="960"/>
    </w:pPr>
    <w:rPr/>
  </w:style>
  <w:style w:type="paragraph" w:styleId="Index5">
    <w:name w:val="index 5"/>
    <w:basedOn w:val="Normal"/>
    <w:next w:val="Normal"/>
    <w:autoRedefine/>
    <w:semiHidden/>
    <w:rsid w:val="004f5ee0"/>
    <w:pPr>
      <w:ind w:hanging="240" w:start="1200"/>
    </w:pPr>
    <w:rPr/>
  </w:style>
  <w:style w:type="paragraph" w:styleId="Index6">
    <w:name w:val="index 6"/>
    <w:basedOn w:val="Normal"/>
    <w:next w:val="Normal"/>
    <w:autoRedefine/>
    <w:semiHidden/>
    <w:rsid w:val="004f5ee0"/>
    <w:pPr>
      <w:ind w:hanging="240" w:start="1440"/>
    </w:pPr>
    <w:rPr/>
  </w:style>
  <w:style w:type="paragraph" w:styleId="Index7">
    <w:name w:val="index 7"/>
    <w:basedOn w:val="Normal"/>
    <w:next w:val="Normal"/>
    <w:autoRedefine/>
    <w:semiHidden/>
    <w:rsid w:val="004f5ee0"/>
    <w:pPr>
      <w:ind w:hanging="240" w:start="1680"/>
    </w:pPr>
    <w:rPr/>
  </w:style>
  <w:style w:type="paragraph" w:styleId="Index8">
    <w:name w:val="index 8"/>
    <w:basedOn w:val="Normal"/>
    <w:next w:val="Normal"/>
    <w:autoRedefine/>
    <w:semiHidden/>
    <w:rsid w:val="004f5ee0"/>
    <w:pPr>
      <w:ind w:hanging="240" w:start="1920"/>
    </w:pPr>
    <w:rPr/>
  </w:style>
  <w:style w:type="paragraph" w:styleId="Index9">
    <w:name w:val="index 9"/>
    <w:basedOn w:val="Normal"/>
    <w:next w:val="Normal"/>
    <w:autoRedefine/>
    <w:semiHidden/>
    <w:rsid w:val="004f5ee0"/>
    <w:pPr>
      <w:ind w:hanging="240" w:start="2160"/>
    </w:pPr>
    <w:rPr/>
  </w:style>
  <w:style w:type="paragraph" w:styleId="IndexHeading">
    <w:name w:val="index heading"/>
    <w:basedOn w:val="Normal"/>
    <w:next w:val="Index1"/>
    <w:semiHidden/>
    <w:rsid w:val="004f5ee0"/>
    <w:pPr/>
    <w:rPr>
      <w:rFonts w:ascii="Arial" w:hAnsi="Arial" w:cs="Arial"/>
      <w:b/>
      <w:bCs/>
    </w:rPr>
  </w:style>
  <w:style w:type="paragraph" w:styleId="List2">
    <w:name w:val="List 2"/>
    <w:basedOn w:val="Normal"/>
    <w:rsid w:val="004f5ee0"/>
    <w:pPr>
      <w:ind w:hanging="360" w:start="720"/>
    </w:pPr>
    <w:rPr/>
  </w:style>
  <w:style w:type="paragraph" w:styleId="List3">
    <w:name w:val="List 3"/>
    <w:basedOn w:val="Normal"/>
    <w:rsid w:val="004f5ee0"/>
    <w:pPr>
      <w:ind w:hanging="360" w:start="1080"/>
    </w:pPr>
    <w:rPr/>
  </w:style>
  <w:style w:type="paragraph" w:styleId="List4">
    <w:name w:val="List 4"/>
    <w:basedOn w:val="Normal"/>
    <w:rsid w:val="004f5ee0"/>
    <w:pPr>
      <w:ind w:hanging="360" w:start="1440"/>
    </w:pPr>
    <w:rPr/>
  </w:style>
  <w:style w:type="paragraph" w:styleId="List5">
    <w:name w:val="List 5"/>
    <w:basedOn w:val="Normal"/>
    <w:rsid w:val="004f5ee0"/>
    <w:pPr>
      <w:ind w:hanging="360" w:start="1800"/>
    </w:pPr>
    <w:rPr/>
  </w:style>
  <w:style w:type="paragraph" w:styleId="ListBullet">
    <w:name w:val="List Bullet"/>
    <w:basedOn w:val="Normal"/>
    <w:rsid w:val="004f5ee0"/>
    <w:pPr>
      <w:numPr>
        <w:ilvl w:val="0"/>
        <w:numId w:val="2"/>
      </w:numPr>
    </w:pPr>
    <w:rPr/>
  </w:style>
  <w:style w:type="paragraph" w:styleId="ListBullet2">
    <w:name w:val="List Bullet 2"/>
    <w:basedOn w:val="Normal"/>
    <w:rsid w:val="004f5ee0"/>
    <w:pPr>
      <w:numPr>
        <w:ilvl w:val="0"/>
        <w:numId w:val="3"/>
      </w:numPr>
    </w:pPr>
    <w:rPr/>
  </w:style>
  <w:style w:type="paragraph" w:styleId="ListBullet3">
    <w:name w:val="List Bullet 3"/>
    <w:basedOn w:val="Normal"/>
    <w:rsid w:val="004f5ee0"/>
    <w:pPr>
      <w:numPr>
        <w:ilvl w:val="0"/>
        <w:numId w:val="4"/>
      </w:numPr>
    </w:pPr>
    <w:rPr/>
  </w:style>
  <w:style w:type="paragraph" w:styleId="ListBullet4">
    <w:name w:val="List Bullet 4"/>
    <w:basedOn w:val="Normal"/>
    <w:rsid w:val="004f5ee0"/>
    <w:pPr>
      <w:numPr>
        <w:ilvl w:val="0"/>
        <w:numId w:val="5"/>
      </w:numPr>
    </w:pPr>
    <w:rPr/>
  </w:style>
  <w:style w:type="paragraph" w:styleId="ListBullet5">
    <w:name w:val="List Bullet 5"/>
    <w:basedOn w:val="Normal"/>
    <w:rsid w:val="004f5ee0"/>
    <w:pPr>
      <w:numPr>
        <w:ilvl w:val="0"/>
        <w:numId w:val="6"/>
      </w:numPr>
    </w:pPr>
    <w:rPr/>
  </w:style>
  <w:style w:type="paragraph" w:styleId="ListContinue">
    <w:name w:val="List Continue"/>
    <w:basedOn w:val="Normal"/>
    <w:rsid w:val="004f5ee0"/>
    <w:pPr>
      <w:ind w:start="360"/>
    </w:pPr>
    <w:rPr/>
  </w:style>
  <w:style w:type="paragraph" w:styleId="ListContinue2">
    <w:name w:val="List Continue 2"/>
    <w:basedOn w:val="Normal"/>
    <w:rsid w:val="004f5ee0"/>
    <w:pPr>
      <w:ind w:start="720"/>
    </w:pPr>
    <w:rPr/>
  </w:style>
  <w:style w:type="paragraph" w:styleId="ListContinue3">
    <w:name w:val="List Continue 3"/>
    <w:basedOn w:val="Normal"/>
    <w:rsid w:val="004f5ee0"/>
    <w:pPr>
      <w:ind w:start="1080"/>
    </w:pPr>
    <w:rPr/>
  </w:style>
  <w:style w:type="paragraph" w:styleId="ListContinue4">
    <w:name w:val="List Continue 4"/>
    <w:basedOn w:val="Normal"/>
    <w:rsid w:val="004f5ee0"/>
    <w:pPr>
      <w:ind w:start="1440"/>
    </w:pPr>
    <w:rPr/>
  </w:style>
  <w:style w:type="paragraph" w:styleId="ListContinue5">
    <w:name w:val="List Continue 5"/>
    <w:basedOn w:val="Normal"/>
    <w:rsid w:val="004f5ee0"/>
    <w:pPr>
      <w:ind w:start="1800"/>
    </w:pPr>
    <w:rPr/>
  </w:style>
  <w:style w:type="paragraph" w:styleId="ListNumber">
    <w:name w:val="List Number"/>
    <w:basedOn w:val="Normal"/>
    <w:rsid w:val="004f5ee0"/>
    <w:pPr>
      <w:numPr>
        <w:ilvl w:val="0"/>
        <w:numId w:val="7"/>
      </w:numPr>
    </w:pPr>
    <w:rPr/>
  </w:style>
  <w:style w:type="paragraph" w:styleId="ListNumber2">
    <w:name w:val="List Number 2"/>
    <w:basedOn w:val="Normal"/>
    <w:rsid w:val="004f5ee0"/>
    <w:pPr>
      <w:numPr>
        <w:ilvl w:val="0"/>
        <w:numId w:val="8"/>
      </w:numPr>
    </w:pPr>
    <w:rPr/>
  </w:style>
  <w:style w:type="paragraph" w:styleId="ListNumber3">
    <w:name w:val="List Number 3"/>
    <w:basedOn w:val="Normal"/>
    <w:rsid w:val="004f5ee0"/>
    <w:pPr>
      <w:numPr>
        <w:ilvl w:val="0"/>
        <w:numId w:val="9"/>
      </w:numPr>
    </w:pPr>
    <w:rPr/>
  </w:style>
  <w:style w:type="paragraph" w:styleId="ListNumber4">
    <w:name w:val="List Number 4"/>
    <w:basedOn w:val="Normal"/>
    <w:rsid w:val="004f5ee0"/>
    <w:pPr>
      <w:numPr>
        <w:ilvl w:val="0"/>
        <w:numId w:val="10"/>
      </w:numPr>
    </w:pPr>
    <w:rPr/>
  </w:style>
  <w:style w:type="paragraph" w:styleId="ListNumber5">
    <w:name w:val="List Number 5"/>
    <w:basedOn w:val="Normal"/>
    <w:rsid w:val="004f5ee0"/>
    <w:pPr>
      <w:numPr>
        <w:ilvl w:val="0"/>
        <w:numId w:val="11"/>
      </w:numPr>
    </w:pPr>
    <w:rPr/>
  </w:style>
  <w:style w:type="paragraph" w:styleId="MacroText">
    <w:name w:val="macro"/>
    <w:semiHidden/>
    <w:rsid w:val="004f5ee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120" w:after="120"/>
      <w:jc w:val="start"/>
    </w:pPr>
    <w:rPr>
      <w:rFonts w:ascii="Courier New" w:hAnsi="Courier New" w:cs="Courier New" w:eastAsia="Times New Roman"/>
      <w:color w:val="auto"/>
      <w:kern w:val="0"/>
      <w:sz w:val="20"/>
      <w:szCs w:val="20"/>
      <w:lang w:val="en-US" w:eastAsia="en-US" w:bidi="ar-SA"/>
    </w:rPr>
  </w:style>
  <w:style w:type="paragraph" w:styleId="MessageHeader">
    <w:name w:val="Message Header"/>
    <w:basedOn w:val="Normal"/>
    <w:rsid w:val="004f5ee0"/>
    <w:pPr>
      <w:pBdr>
        <w:top w:val="single" w:sz="6" w:space="1" w:color="000000"/>
        <w:left w:val="single" w:sz="6" w:space="1" w:color="000000"/>
        <w:bottom w:val="single" w:sz="6" w:space="1" w:color="000000"/>
        <w:right w:val="single" w:sz="6" w:space="1" w:color="000000"/>
      </w:pBdr>
      <w:shd w:val="pct20" w:color="auto" w:fill="auto"/>
      <w:ind w:hanging="1080" w:start="1080"/>
    </w:pPr>
    <w:rPr>
      <w:rFonts w:ascii="Arial" w:hAnsi="Arial" w:cs="Arial"/>
    </w:rPr>
  </w:style>
  <w:style w:type="paragraph" w:styleId="NormalWeb">
    <w:name w:val="Normal (Web)"/>
    <w:basedOn w:val="Normal"/>
    <w:rsid w:val="004f5ee0"/>
    <w:pPr/>
    <w:rPr/>
  </w:style>
  <w:style w:type="paragraph" w:styleId="NormalIndent">
    <w:name w:val="Normal Indent"/>
    <w:basedOn w:val="Normal"/>
    <w:rsid w:val="004f5ee0"/>
    <w:pPr>
      <w:ind w:start="720"/>
    </w:pPr>
    <w:rPr/>
  </w:style>
  <w:style w:type="paragraph" w:styleId="NoteHeading">
    <w:name w:val="Note Heading"/>
    <w:basedOn w:val="Normal"/>
    <w:next w:val="Normal"/>
    <w:rsid w:val="004f5ee0"/>
    <w:pPr/>
    <w:rPr/>
  </w:style>
  <w:style w:type="paragraph" w:styleId="PlainText">
    <w:name w:val="Plain Text"/>
    <w:basedOn w:val="Normal"/>
    <w:rsid w:val="004f5ee0"/>
    <w:pPr/>
    <w:rPr>
      <w:rFonts w:ascii="Courier New" w:hAnsi="Courier New" w:cs="Courier New"/>
      <w:szCs w:val="20"/>
    </w:rPr>
  </w:style>
  <w:style w:type="paragraph" w:styleId="Salutation">
    <w:name w:val="Salutation"/>
    <w:basedOn w:val="Normal"/>
    <w:next w:val="Normal"/>
    <w:rsid w:val="004f5ee0"/>
    <w:pPr/>
    <w:rPr/>
  </w:style>
  <w:style w:type="paragraph" w:styleId="Signature">
    <w:name w:val="Signature"/>
    <w:basedOn w:val="Normal"/>
    <w:rsid w:val="004f5ee0"/>
    <w:pPr>
      <w:ind w:start="4320"/>
    </w:pPr>
    <w:rPr/>
  </w:style>
  <w:style w:type="paragraph" w:styleId="Subtitle">
    <w:name w:val="Subtitle"/>
    <w:basedOn w:val="Normal"/>
    <w:qFormat/>
    <w:rsid w:val="004f5ee0"/>
    <w:pPr>
      <w:spacing w:before="120" w:after="60"/>
      <w:jc w:val="center"/>
      <w:outlineLvl w:val="1"/>
    </w:pPr>
    <w:rPr>
      <w:rFonts w:ascii="Arial" w:hAnsi="Arial" w:cs="Arial"/>
    </w:rPr>
  </w:style>
  <w:style w:type="paragraph" w:styleId="TableofAuthorities">
    <w:name w:val="table of authorities"/>
    <w:basedOn w:val="Normal"/>
    <w:next w:val="Normal"/>
    <w:semiHidden/>
    <w:rsid w:val="004f5ee0"/>
    <w:pPr>
      <w:ind w:hanging="240" w:start="240"/>
    </w:pPr>
    <w:rPr/>
  </w:style>
  <w:style w:type="paragraph" w:styleId="Title">
    <w:name w:val="Title"/>
    <w:basedOn w:val="Normal"/>
    <w:qFormat/>
    <w:rsid w:val="004f5ee0"/>
    <w:pPr>
      <w:spacing w:before="240" w:after="60"/>
      <w:jc w:val="center"/>
      <w:outlineLvl w:val="0"/>
    </w:pPr>
    <w:rPr>
      <w:rFonts w:ascii="Arial" w:hAnsi="Arial" w:cs="Arial"/>
      <w:b/>
      <w:bCs/>
      <w:kern w:val="2"/>
      <w:sz w:val="32"/>
      <w:szCs w:val="32"/>
    </w:rPr>
  </w:style>
  <w:style w:type="paragraph" w:styleId="toaheading">
    <w:name w:val="toa heading"/>
    <w:basedOn w:val="Normal"/>
    <w:next w:val="Normal"/>
    <w:semiHidden/>
    <w:rsid w:val="004f5ee0"/>
    <w:pPr/>
    <w:rPr>
      <w:rFonts w:ascii="Arial" w:hAnsi="Arial" w:cs="Arial"/>
      <w:b/>
      <w:bCs/>
    </w:rPr>
  </w:style>
  <w:style w:type="paragraph" w:styleId="TOCHeading">
    <w:name w:val="TOC Heading"/>
    <w:basedOn w:val="Heading1"/>
    <w:next w:val="Normal"/>
    <w:uiPriority w:val="39"/>
    <w:semiHidden/>
    <w:unhideWhenUsed/>
    <w:qFormat/>
    <w:rsid w:val="00ea3d27"/>
    <w:pPr>
      <w:keepLines/>
      <w:numPr>
        <w:ilvl w:val="0"/>
        <w:numId w:val="0"/>
      </w:numPr>
      <w:spacing w:lineRule="auto" w:line="276" w:before="480" w:after="0"/>
      <w:outlineLvl w:val="9"/>
    </w:pPr>
    <w:rPr>
      <w:rFonts w:ascii="Cambria" w:hAnsi="Cambria" w:eastAsia="MS Gothic" w:cs="Times New Roman"/>
      <w:color w:val="365F91"/>
      <w:kern w:val="0"/>
      <w:sz w:val="28"/>
      <w:szCs w:val="28"/>
      <w:lang w:eastAsia="ja-JP"/>
    </w:rPr>
  </w:style>
  <w:style w:type="paragraph" w:styleId="ListParagraph">
    <w:name w:val="List Paragraph"/>
    <w:basedOn w:val="Normal"/>
    <w:uiPriority w:val="34"/>
    <w:qFormat/>
    <w:rsid w:val="0061598f"/>
    <w:pPr>
      <w:spacing w:before="120" w:after="12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c5b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Elegant">
    <w:name w:val="Table Elegant"/>
    <w:basedOn w:val="TableNormal"/>
    <w:rsid w:val="006c5b48"/>
    <w:pPr>
      <w:spacing w:before="120" w:after="12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customStyle="1" w:styleId="PolarionTableNormal">
    <w:name w:val="PolarionTableNormal"/>
    <w:basedOn w:val="TableNormal"/>
    <w:unhideWhenUsed/>
    <w:rsid w:val="00eb46de"/>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mouser.com/datasheet/2/111/90000982-2487241.pdf" TargetMode="External"/><Relationship Id="rId9" Type="http://schemas.openxmlformats.org/officeDocument/2006/relationships/hyperlink" Target="https://www.mouser.com/datasheet/2/111/90000982-2487241.pdf" TargetMode="External"/><Relationship Id="rId10" Type="http://schemas.openxmlformats.org/officeDocument/2006/relationships/hyperlink" Target="https://ieeexplore.ieee.org/document/10794632" TargetMode="Externa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4C45A-65E9-49A9-9D12-993CFED90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LibreOffice/26.8.0.3$Linux_X86_64 LibreOffice_project/680$Build-3</Application>
  <AppVersion>15.0000</AppVersion>
  <Pages>9</Pages>
  <Words>1006</Words>
  <Characters>5171</Characters>
  <CharactersWithSpaces>6014</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2018-05-24T18:31:00Z</dcterms:created>
  <dc:creator/>
  <dc:description/>
  <dc:language>en-US</dc:language>
  <cp:lastModifiedBy/>
  <dcterms:modified xsi:type="dcterms:W3CDTF">2026-09-18T09:16:10Z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