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32383</w:t>
        <w:tab/>
        <w:tab/>
        <w:t>LC Robotics Creative Community</w:t>
        <w:tab/>
        <w:tab/>
        <w:t>Room Rm:206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