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540023</w:t>
        <w:tab/>
        <w:tab/>
        <w:t>Corpus Christy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Judge: Grp1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Group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