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708</w:t>
        <w:tab/>
        <w:tab/>
        <w:t>Hatters Robotics</w:t>
      </w:r>
    </w:p>
    <w:p>
      <w:r>
        <w:t>Room 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