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6ED68" w14:textId="77777777" w:rsidR="00737D88" w:rsidRDefault="00943740" w:rsidP="00943740">
      <w:pPr>
        <w:pStyle w:val="Title"/>
      </w:pPr>
      <w:r>
        <w:t>CIS2232 / CIS2250 Business Topic</w:t>
      </w:r>
    </w:p>
    <w:p w14:paraId="710E8E03" w14:textId="77777777" w:rsidR="00456881" w:rsidRDefault="00572AE5" w:rsidP="00943740">
      <w:r>
        <w:t xml:space="preserve">This document will provide details on the specific business need that the web application in CIS2232 and mobile application in CIS2250 will be built to serve.  This is a custom topic that you think up.  For the topic that you come up with, you will be the business representative.  Another student will be the developer for this topic.  There are to be between 6-10 fields to be captured so the scope is limited.  Note the number of fields can be adjusted slightly if needed but to be kept reasonable.  </w:t>
      </w:r>
    </w:p>
    <w:p w14:paraId="566B041F" w14:textId="77777777" w:rsidR="00572AE5" w:rsidRDefault="0003005C" w:rsidP="00943740">
      <w:r>
        <w:t xml:space="preserve">As a part of the project, there </w:t>
      </w:r>
      <w:r>
        <w:rPr>
          <w:b/>
          <w:bCs/>
          <w:u w:val="single"/>
        </w:rPr>
        <w:t>must be a calculation</w:t>
      </w:r>
      <w:r>
        <w:t xml:space="preserve"> involved.  This could be a cost, an average or some other accumulation based on </w:t>
      </w:r>
      <w:r>
        <w:rPr>
          <w:b/>
          <w:bCs/>
        </w:rPr>
        <w:t>several of</w:t>
      </w:r>
      <w:r>
        <w:t xml:space="preserve"> the input fields but some type of calculation to be described.   It can be anything really but something that would take some manipulation / calculations based on the input fields.  You may make up some details to allow calculation/processing. </w:t>
      </w:r>
    </w:p>
    <w:p w14:paraId="6289FCFD" w14:textId="77777777"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62BB6D0B" w14:textId="77777777"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5EF249A1" w14:textId="77777777" w:rsidTr="004148E6">
        <w:tc>
          <w:tcPr>
            <w:tcW w:w="2785" w:type="dxa"/>
          </w:tcPr>
          <w:p w14:paraId="4B5337DB" w14:textId="77777777" w:rsidR="004148E6" w:rsidRDefault="004148E6" w:rsidP="004148E6">
            <w:r>
              <w:t>BA / Business Client</w:t>
            </w:r>
          </w:p>
        </w:tc>
        <w:tc>
          <w:tcPr>
            <w:tcW w:w="6565" w:type="dxa"/>
          </w:tcPr>
          <w:p w14:paraId="5292A5DF" w14:textId="3DDF76F4" w:rsidR="004148E6" w:rsidRDefault="00545F4F" w:rsidP="004148E6">
            <w:r>
              <w:t>Jonathan</w:t>
            </w:r>
          </w:p>
        </w:tc>
      </w:tr>
      <w:tr w:rsidR="004148E6" w14:paraId="6C5B4E63" w14:textId="77777777" w:rsidTr="004148E6">
        <w:tc>
          <w:tcPr>
            <w:tcW w:w="2785" w:type="dxa"/>
          </w:tcPr>
          <w:p w14:paraId="0FFF9BBA" w14:textId="77777777" w:rsidR="004148E6" w:rsidRDefault="004148E6" w:rsidP="004148E6">
            <w:r>
              <w:t>Developer</w:t>
            </w:r>
          </w:p>
        </w:tc>
        <w:tc>
          <w:tcPr>
            <w:tcW w:w="6565" w:type="dxa"/>
          </w:tcPr>
          <w:p w14:paraId="5C05FA2C" w14:textId="387938F1" w:rsidR="004148E6" w:rsidRDefault="009A2A4D" w:rsidP="004148E6">
            <w:r>
              <w:t>Jak</w:t>
            </w:r>
            <w:r w:rsidR="00252701">
              <w:t>e</w:t>
            </w:r>
          </w:p>
        </w:tc>
      </w:tr>
      <w:tr w:rsidR="004148E6" w14:paraId="5CE6732E" w14:textId="77777777" w:rsidTr="004148E6">
        <w:tc>
          <w:tcPr>
            <w:tcW w:w="2785" w:type="dxa"/>
          </w:tcPr>
          <w:p w14:paraId="05DB1518" w14:textId="77777777" w:rsidR="004148E6" w:rsidRDefault="004148E6" w:rsidP="004148E6">
            <w:r>
              <w:t>Project Manager / QA</w:t>
            </w:r>
          </w:p>
        </w:tc>
        <w:tc>
          <w:tcPr>
            <w:tcW w:w="6565" w:type="dxa"/>
          </w:tcPr>
          <w:p w14:paraId="40C4E733" w14:textId="0BFF21F1" w:rsidR="004148E6" w:rsidRDefault="009A2A4D" w:rsidP="004148E6">
            <w:r>
              <w:t>Sean</w:t>
            </w:r>
          </w:p>
        </w:tc>
      </w:tr>
    </w:tbl>
    <w:p w14:paraId="0FDD9BE2" w14:textId="77777777" w:rsidR="004148E6" w:rsidRDefault="004148E6" w:rsidP="004148E6"/>
    <w:p w14:paraId="43B1DD5B" w14:textId="77777777" w:rsidR="00943740" w:rsidRDefault="00943740" w:rsidP="000F078A">
      <w:pPr>
        <w:pStyle w:val="Heading1"/>
      </w:pPr>
      <w:r>
        <w:t xml:space="preserve">Project </w:t>
      </w:r>
      <w:r>
        <w:rPr>
          <w:rStyle w:val="Heading1Char"/>
        </w:rPr>
        <w:t>Title</w:t>
      </w:r>
    </w:p>
    <w:tbl>
      <w:tblPr>
        <w:tblStyle w:val="TableGrid"/>
        <w:tblW w:w="0" w:type="auto"/>
        <w:tblLook w:val="04A0" w:firstRow="1" w:lastRow="0" w:firstColumn="1" w:lastColumn="0" w:noHBand="0" w:noVBand="1"/>
      </w:tblPr>
      <w:tblGrid>
        <w:gridCol w:w="4945"/>
      </w:tblGrid>
      <w:tr w:rsidR="005B502A" w14:paraId="156406A9" w14:textId="77777777" w:rsidTr="00FD5256">
        <w:tc>
          <w:tcPr>
            <w:tcW w:w="4945" w:type="dxa"/>
          </w:tcPr>
          <w:p w14:paraId="1985C500" w14:textId="77777777" w:rsidR="005B502A" w:rsidRDefault="005B502A" w:rsidP="00943740">
            <w:r>
              <w:rPr>
                <w:b/>
              </w:rPr>
              <w:t>PocketLedger – Personal Expense Tracker</w:t>
            </w:r>
          </w:p>
          <w:p w14:paraId="3BE35BC7" w14:textId="77777777" w:rsidR="00FD5256" w:rsidRDefault="00FD5256" w:rsidP="00943740"/>
          <w:p w14:paraId="1C44C5C6" w14:textId="77777777" w:rsidR="00FD5256" w:rsidRDefault="00FD5256" w:rsidP="00943740"/>
        </w:tc>
      </w:tr>
    </w:tbl>
    <w:p w14:paraId="3960510B" w14:textId="77777777" w:rsidR="00943740" w:rsidRDefault="00943740" w:rsidP="00943740"/>
    <w:p w14:paraId="3F11F00F" w14:textId="77777777"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5CC1847F" w14:textId="77777777" w:rsidTr="001B43ED">
        <w:tc>
          <w:tcPr>
            <w:tcW w:w="4945" w:type="dxa"/>
          </w:tcPr>
          <w:p w14:paraId="7E3F4831" w14:textId="08C3BC31" w:rsidR="00CE2D84" w:rsidRDefault="00CE2D84" w:rsidP="0086127C">
            <w:r>
              <w:t>Teal – #00796B</w:t>
            </w:r>
          </w:p>
        </w:tc>
      </w:tr>
    </w:tbl>
    <w:p w14:paraId="0704F05B" w14:textId="77777777" w:rsidR="00CE2D84" w:rsidRDefault="00CE2D84" w:rsidP="00943740"/>
    <w:p w14:paraId="35F1C0A3" w14:textId="77777777" w:rsidR="0086127C" w:rsidRDefault="0086127C" w:rsidP="00943740"/>
    <w:p w14:paraId="1322C8F8" w14:textId="77777777" w:rsidR="0086127C" w:rsidRPr="00943740" w:rsidRDefault="0086127C" w:rsidP="00943740"/>
    <w:p w14:paraId="63857BF8" w14:textId="77777777"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27EBA5D9" w14:textId="77777777" w:rsidTr="009A3004">
        <w:tc>
          <w:tcPr>
            <w:tcW w:w="9350" w:type="dxa"/>
          </w:tcPr>
          <w:p w14:paraId="12F1B9AE" w14:textId="77777777" w:rsidR="005B502A" w:rsidRDefault="005B502A" w:rsidP="009A3004"/>
          <w:p w14:paraId="5E6D00DB" w14:textId="623F4426" w:rsidR="0014274A" w:rsidRDefault="00000000">
            <w:r>
              <w:t>PocketLedger is a small information system that lets one person record and understand where their money actually goes each month. The idea comes from the day-to-day reality of being a student who is also working part time: money leaves the account in small amounts</w:t>
            </w:r>
            <w:r w:rsidR="0086127C">
              <w:t xml:space="preserve">, </w:t>
            </w:r>
            <w:r>
              <w:t>a coffee, a bus pass, a grocery run, a subscription that renews quietly</w:t>
            </w:r>
            <w:r w:rsidR="0086127C">
              <w:t>,</w:t>
            </w:r>
            <w:r>
              <w:t xml:space="preserve"> and by the end of the month it is difficult to explain where several hundred dollars went. Banking apps show a list of transactions, but they group them the way the bank wants and mix personal spending in with everything else. A simple, purpose-built tracker gives a clearer picture.</w:t>
            </w:r>
          </w:p>
          <w:p w14:paraId="16C6B7B0" w14:textId="77777777" w:rsidR="0014274A" w:rsidRDefault="00000000">
            <w:r>
              <w:t>The system captures one record per expense. The user enters the date, a short description, a spending category, the amount, how it was paid, whether the expense repeats every month, and whether it was essential or discretionary. A notes field is available for anything that needs context later, such as a shared cost that will be paid back. Only a single table is required, which keeps the scope appropriate for the course while still leaving room for meaningful processing.</w:t>
            </w:r>
          </w:p>
          <w:p w14:paraId="6081A484" w14:textId="77777777" w:rsidR="0014274A" w:rsidRDefault="00000000">
            <w:r>
              <w:t>The value of the system is in what it calculates rather than what it stores. From the same set of records the application produces a monthly total, a breakdown by category, the percentage of a set monthly budget already consumed, the amount left to spend, a safe daily allowance for the remaining days of the month, and a needs-versus-wants split. It also projects month-end spending based on the pace so far, so the user is warned while there is still time to change course. Together these turn a plain list of transactions into something the user can act on before the month ends.</w:t>
            </w:r>
          </w:p>
          <w:p w14:paraId="68914407" w14:textId="77777777" w:rsidR="005B502A" w:rsidRDefault="005B502A" w:rsidP="009A3004"/>
        </w:tc>
      </w:tr>
    </w:tbl>
    <w:p w14:paraId="16463F7D" w14:textId="77777777" w:rsidR="00943740" w:rsidRDefault="00943740" w:rsidP="000F078A">
      <w:pPr>
        <w:pStyle w:val="Heading1"/>
      </w:pPr>
      <w:r>
        <w:t>Fields</w:t>
      </w:r>
    </w:p>
    <w:tbl>
      <w:tblPr>
        <w:tblStyle w:val="TableGrid"/>
        <w:tblW w:w="0" w:type="auto"/>
        <w:tblLook w:val="04A0" w:firstRow="1" w:lastRow="0" w:firstColumn="1" w:lastColumn="0" w:noHBand="0" w:noVBand="1"/>
      </w:tblPr>
      <w:tblGrid>
        <w:gridCol w:w="2333"/>
        <w:gridCol w:w="2201"/>
        <w:gridCol w:w="4816"/>
      </w:tblGrid>
      <w:tr w:rsidR="00943740" w14:paraId="6D93D66A" w14:textId="77777777" w:rsidTr="00943740">
        <w:tc>
          <w:tcPr>
            <w:tcW w:w="2358" w:type="dxa"/>
            <w:shd w:val="clear" w:color="auto" w:fill="BFBFBF" w:themeFill="background1" w:themeFillShade="BF"/>
          </w:tcPr>
          <w:p w14:paraId="1FFE6718" w14:textId="77777777" w:rsidR="00943740" w:rsidRDefault="00943740" w:rsidP="00943740">
            <w:r>
              <w:t>Name</w:t>
            </w:r>
          </w:p>
        </w:tc>
        <w:tc>
          <w:tcPr>
            <w:tcW w:w="2250" w:type="dxa"/>
            <w:shd w:val="clear" w:color="auto" w:fill="BFBFBF" w:themeFill="background1" w:themeFillShade="BF"/>
          </w:tcPr>
          <w:p w14:paraId="7DC5BE89" w14:textId="77777777" w:rsidR="00943740" w:rsidRDefault="00943740" w:rsidP="00943740">
            <w:r>
              <w:t>Data Type</w:t>
            </w:r>
          </w:p>
        </w:tc>
        <w:tc>
          <w:tcPr>
            <w:tcW w:w="4968" w:type="dxa"/>
            <w:shd w:val="clear" w:color="auto" w:fill="BFBFBF" w:themeFill="background1" w:themeFillShade="BF"/>
          </w:tcPr>
          <w:p w14:paraId="262B7E2A" w14:textId="77777777" w:rsidR="00943740" w:rsidRDefault="00943740" w:rsidP="00943740">
            <w:r>
              <w:t>Description</w:t>
            </w:r>
          </w:p>
        </w:tc>
      </w:tr>
      <w:tr w:rsidR="00943740" w14:paraId="1872EF0D" w14:textId="77777777" w:rsidTr="00943740">
        <w:tc>
          <w:tcPr>
            <w:tcW w:w="2358" w:type="dxa"/>
          </w:tcPr>
          <w:p w14:paraId="5B959372" w14:textId="77777777" w:rsidR="00943740" w:rsidRDefault="00943740" w:rsidP="00943740">
            <w:r>
              <w:rPr>
                <w:b/>
              </w:rPr>
              <w:t>ExpenseID</w:t>
            </w:r>
          </w:p>
        </w:tc>
        <w:tc>
          <w:tcPr>
            <w:tcW w:w="2250" w:type="dxa"/>
          </w:tcPr>
          <w:p w14:paraId="14466ED5" w14:textId="77777777" w:rsidR="00943740" w:rsidRDefault="00943740" w:rsidP="00943740">
            <w:r>
              <w:t>Integer (auto-increment)</w:t>
            </w:r>
          </w:p>
        </w:tc>
        <w:tc>
          <w:tcPr>
            <w:tcW w:w="4968" w:type="dxa"/>
          </w:tcPr>
          <w:p w14:paraId="6D16A2DD" w14:textId="77777777" w:rsidR="00943740" w:rsidRDefault="00943740" w:rsidP="00943740">
            <w:r>
              <w:t>Primary key. System-generated unique identifier for each expense record.</w:t>
            </w:r>
          </w:p>
        </w:tc>
      </w:tr>
      <w:tr w:rsidR="00943740" w14:paraId="1E6DC789" w14:textId="77777777" w:rsidTr="00943740">
        <w:tc>
          <w:tcPr>
            <w:tcW w:w="2358" w:type="dxa"/>
          </w:tcPr>
          <w:p w14:paraId="0C497575" w14:textId="77777777" w:rsidR="00943740" w:rsidRDefault="00943740" w:rsidP="00943740">
            <w:r>
              <w:rPr>
                <w:b/>
              </w:rPr>
              <w:t>ExpenseDate</w:t>
            </w:r>
          </w:p>
        </w:tc>
        <w:tc>
          <w:tcPr>
            <w:tcW w:w="2250" w:type="dxa"/>
          </w:tcPr>
          <w:p w14:paraId="792BB1AA" w14:textId="77777777" w:rsidR="00943740" w:rsidRDefault="00943740" w:rsidP="00943740">
            <w:r>
              <w:t>Date</w:t>
            </w:r>
          </w:p>
        </w:tc>
        <w:tc>
          <w:tcPr>
            <w:tcW w:w="4968" w:type="dxa"/>
          </w:tcPr>
          <w:p w14:paraId="1C4BAE63" w14:textId="77777777" w:rsidR="00943740" w:rsidRDefault="00943740" w:rsidP="00943740">
            <w:r>
              <w:t>The date the money was actually spent. Cannot be a future date. Drives all monthly grouping and the day-based calculations.</w:t>
            </w:r>
          </w:p>
        </w:tc>
      </w:tr>
      <w:tr w:rsidR="00943740" w14:paraId="2A71CCAD" w14:textId="77777777" w:rsidTr="00943740">
        <w:tc>
          <w:tcPr>
            <w:tcW w:w="2358" w:type="dxa"/>
          </w:tcPr>
          <w:p w14:paraId="748C95C1" w14:textId="77777777" w:rsidR="00943740" w:rsidRDefault="00943740" w:rsidP="00943740">
            <w:r>
              <w:rPr>
                <w:b/>
              </w:rPr>
              <w:t>Description</w:t>
            </w:r>
          </w:p>
        </w:tc>
        <w:tc>
          <w:tcPr>
            <w:tcW w:w="2250" w:type="dxa"/>
          </w:tcPr>
          <w:p w14:paraId="5059F5CA" w14:textId="77777777" w:rsidR="00943740" w:rsidRDefault="00943740" w:rsidP="00943740">
            <w:r>
              <w:t>String (100)</w:t>
            </w:r>
          </w:p>
        </w:tc>
        <w:tc>
          <w:tcPr>
            <w:tcW w:w="4968" w:type="dxa"/>
          </w:tcPr>
          <w:p w14:paraId="263716C8" w14:textId="77777777" w:rsidR="00943740" w:rsidRDefault="00943740" w:rsidP="00943740">
            <w:r>
              <w:t>Short free-text label for the expense, e.g. “Superstore groceries” or “Bus pass – September”. Required.</w:t>
            </w:r>
          </w:p>
        </w:tc>
      </w:tr>
      <w:tr w:rsidR="00943740" w14:paraId="777D774D" w14:textId="77777777" w:rsidTr="00943740">
        <w:tc>
          <w:tcPr>
            <w:tcW w:w="2358" w:type="dxa"/>
          </w:tcPr>
          <w:p w14:paraId="6AC5D067" w14:textId="77777777" w:rsidR="00943740" w:rsidRDefault="00943740" w:rsidP="00943740">
            <w:r>
              <w:rPr>
                <w:b/>
              </w:rPr>
              <w:t>Category</w:t>
            </w:r>
          </w:p>
        </w:tc>
        <w:tc>
          <w:tcPr>
            <w:tcW w:w="2250" w:type="dxa"/>
          </w:tcPr>
          <w:p w14:paraId="41D8EB2A" w14:textId="77777777" w:rsidR="00943740" w:rsidRDefault="00943740" w:rsidP="00943740">
            <w:r>
              <w:t>String (25) – list</w:t>
            </w:r>
          </w:p>
        </w:tc>
        <w:tc>
          <w:tcPr>
            <w:tcW w:w="4968" w:type="dxa"/>
          </w:tcPr>
          <w:p w14:paraId="39C28BE4" w14:textId="77777777" w:rsidR="00943740" w:rsidRDefault="00943740" w:rsidP="00943740">
            <w:r>
              <w:t>One of: Groceries, Dining Out, Transportation, Housing/Utilities, School, Personal, Entertainment, Other. Used to group spending in the category breakdown.</w:t>
            </w:r>
          </w:p>
        </w:tc>
      </w:tr>
      <w:tr w:rsidR="00943740" w14:paraId="29423450" w14:textId="77777777" w:rsidTr="00943740">
        <w:tc>
          <w:tcPr>
            <w:tcW w:w="2358" w:type="dxa"/>
          </w:tcPr>
          <w:p w14:paraId="2356BE22" w14:textId="77777777" w:rsidR="00943740" w:rsidRDefault="00943740" w:rsidP="00943740">
            <w:r>
              <w:rPr>
                <w:b/>
              </w:rPr>
              <w:t>Amount</w:t>
            </w:r>
          </w:p>
        </w:tc>
        <w:tc>
          <w:tcPr>
            <w:tcW w:w="2250" w:type="dxa"/>
          </w:tcPr>
          <w:p w14:paraId="51C8ED40" w14:textId="77777777" w:rsidR="00943740" w:rsidRDefault="00943740" w:rsidP="00943740">
            <w:r>
              <w:t>Decimal (8,2)</w:t>
            </w:r>
          </w:p>
        </w:tc>
        <w:tc>
          <w:tcPr>
            <w:tcW w:w="4968" w:type="dxa"/>
          </w:tcPr>
          <w:p w14:paraId="2442945B" w14:textId="77777777" w:rsidR="00943740" w:rsidRDefault="00943740" w:rsidP="00943740">
            <w:r>
              <w:t>Dollar value of the expense in CAD. Must be greater than zero. The main input to every calculation.</w:t>
            </w:r>
          </w:p>
        </w:tc>
      </w:tr>
      <w:tr w:rsidR="00943740" w14:paraId="3DBD5E5A" w14:textId="77777777" w:rsidTr="00943740">
        <w:tc>
          <w:tcPr>
            <w:tcW w:w="2358" w:type="dxa"/>
          </w:tcPr>
          <w:p w14:paraId="6BDD9EF3" w14:textId="77777777" w:rsidR="00943740" w:rsidRDefault="00943740" w:rsidP="00943740">
            <w:r>
              <w:rPr>
                <w:b/>
              </w:rPr>
              <w:t>PaymentMethod</w:t>
            </w:r>
          </w:p>
        </w:tc>
        <w:tc>
          <w:tcPr>
            <w:tcW w:w="2250" w:type="dxa"/>
          </w:tcPr>
          <w:p w14:paraId="3027D1D4" w14:textId="77777777" w:rsidR="00943740" w:rsidRDefault="00943740" w:rsidP="00943740">
            <w:r>
              <w:t>String (20) – list</w:t>
            </w:r>
          </w:p>
        </w:tc>
        <w:tc>
          <w:tcPr>
            <w:tcW w:w="4968" w:type="dxa"/>
          </w:tcPr>
          <w:p w14:paraId="02A98E1B" w14:textId="77777777" w:rsidR="00943740" w:rsidRDefault="00943740" w:rsidP="00943740">
            <w:r>
              <w:t>One of: Cash, Debit, Credit Card, e-Transfer, Pre-authorized. Lets the user see how much of the month sits on credit.</w:t>
            </w:r>
          </w:p>
        </w:tc>
      </w:tr>
      <w:tr w:rsidR="00943740" w14:paraId="3B4E1661" w14:textId="77777777" w:rsidTr="00943740">
        <w:tc>
          <w:tcPr>
            <w:tcW w:w="2358" w:type="dxa"/>
          </w:tcPr>
          <w:p w14:paraId="24D9738C" w14:textId="77777777" w:rsidR="00943740" w:rsidRDefault="00943740" w:rsidP="00943740">
            <w:r>
              <w:rPr>
                <w:b/>
              </w:rPr>
              <w:lastRenderedPageBreak/>
              <w:t>IsRecurring</w:t>
            </w:r>
          </w:p>
        </w:tc>
        <w:tc>
          <w:tcPr>
            <w:tcW w:w="2250" w:type="dxa"/>
          </w:tcPr>
          <w:p w14:paraId="45328BF7" w14:textId="77777777" w:rsidR="00943740" w:rsidRDefault="00943740" w:rsidP="00943740">
            <w:r>
              <w:t>Boolean</w:t>
            </w:r>
          </w:p>
        </w:tc>
        <w:tc>
          <w:tcPr>
            <w:tcW w:w="4968" w:type="dxa"/>
          </w:tcPr>
          <w:p w14:paraId="3F304EDC" w14:textId="77777777" w:rsidR="00943740" w:rsidRDefault="00943740" w:rsidP="00943740">
            <w:r>
              <w:t>True when the expense repeats every month (rent, phone plan, subscriptions). Used to separate fixed commitments from variable spending.</w:t>
            </w:r>
          </w:p>
        </w:tc>
      </w:tr>
      <w:tr w:rsidR="00943740" w14:paraId="1D3F0C4B" w14:textId="77777777" w:rsidTr="00943740">
        <w:tc>
          <w:tcPr>
            <w:tcW w:w="2358" w:type="dxa"/>
          </w:tcPr>
          <w:p w14:paraId="3DBD5384" w14:textId="77777777" w:rsidR="00943740" w:rsidRDefault="00943740" w:rsidP="00943740">
            <w:r>
              <w:rPr>
                <w:b/>
              </w:rPr>
              <w:t>IsEssential</w:t>
            </w:r>
          </w:p>
        </w:tc>
        <w:tc>
          <w:tcPr>
            <w:tcW w:w="2250" w:type="dxa"/>
          </w:tcPr>
          <w:p w14:paraId="2339C559" w14:textId="77777777" w:rsidR="00943740" w:rsidRDefault="00943740" w:rsidP="00943740">
            <w:r>
              <w:t>Boolean</w:t>
            </w:r>
          </w:p>
        </w:tc>
        <w:tc>
          <w:tcPr>
            <w:tcW w:w="4968" w:type="dxa"/>
          </w:tcPr>
          <w:p w14:paraId="7A54AB5D" w14:textId="77777777" w:rsidR="00943740" w:rsidRDefault="00943740" w:rsidP="00943740">
            <w:r>
              <w:t>True for a need, false for a want. Drives the needs-versus-wants percentage in the summary.</w:t>
            </w:r>
          </w:p>
        </w:tc>
      </w:tr>
      <w:tr w:rsidR="00943740" w14:paraId="0AA55D3F" w14:textId="77777777" w:rsidTr="00943740">
        <w:tc>
          <w:tcPr>
            <w:tcW w:w="2358" w:type="dxa"/>
          </w:tcPr>
          <w:p w14:paraId="16C75651" w14:textId="77777777" w:rsidR="00943740" w:rsidRDefault="00943740" w:rsidP="00943740">
            <w:r>
              <w:rPr>
                <w:b/>
              </w:rPr>
              <w:t>Notes</w:t>
            </w:r>
          </w:p>
        </w:tc>
        <w:tc>
          <w:tcPr>
            <w:tcW w:w="2250" w:type="dxa"/>
          </w:tcPr>
          <w:p w14:paraId="78471652" w14:textId="77777777" w:rsidR="00943740" w:rsidRDefault="00943740" w:rsidP="00943740">
            <w:r>
              <w:t>String (255)</w:t>
            </w:r>
          </w:p>
        </w:tc>
        <w:tc>
          <w:tcPr>
            <w:tcW w:w="4968" w:type="dxa"/>
          </w:tcPr>
          <w:p w14:paraId="5A305122" w14:textId="77777777" w:rsidR="00943740" w:rsidRDefault="00943740" w:rsidP="00943740">
            <w:r>
              <w:t>Optional. Extra context such as a split bill, a reimbursement owed, or the store location.</w:t>
            </w:r>
          </w:p>
        </w:tc>
      </w:tr>
    </w:tbl>
    <w:p w14:paraId="04F6EFD7" w14:textId="77777777"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637420BE" w14:textId="77777777" w:rsidTr="00687F00">
        <w:tc>
          <w:tcPr>
            <w:tcW w:w="9350" w:type="dxa"/>
          </w:tcPr>
          <w:p w14:paraId="105BB631" w14:textId="77777777" w:rsidR="00687F00" w:rsidRDefault="00687F00" w:rsidP="00943740"/>
          <w:p w14:paraId="29693A49" w14:textId="77777777" w:rsidR="0014274A" w:rsidRDefault="00000000">
            <w:r>
              <w:rPr>
                <w:b/>
              </w:rPr>
              <w:t>Business rule (assumed): the user sets a fixed monthly budget of $2,000.00. All calculations below run over the records where ExpenseDate falls inside the selected month.</w:t>
            </w:r>
          </w:p>
          <w:p w14:paraId="44EDDD1C" w14:textId="77777777" w:rsidR="0014274A" w:rsidRDefault="00000000">
            <w:r>
              <w:t>1. Monthly total spent = SUM(Amount) for the selected month.</w:t>
            </w:r>
          </w:p>
          <w:p w14:paraId="744845CC" w14:textId="77777777" w:rsidR="0014274A" w:rsidRDefault="00000000">
            <w:r>
              <w:t>2. Category subtotal = SUM(Amount) grouped by Category; category share % = (category subtotal ÷ monthly total) × 100.</w:t>
            </w:r>
          </w:p>
          <w:p w14:paraId="13AAA005" w14:textId="77777777" w:rsidR="0014274A" w:rsidRDefault="00000000">
            <w:r>
              <w:t>3. Budget used % = (monthly total ÷ 2000.00) × 100. Remaining budget = 2000.00 − monthly total.</w:t>
            </w:r>
          </w:p>
          <w:p w14:paraId="13C98B81" w14:textId="77777777" w:rsidR="0014274A" w:rsidRDefault="00000000">
            <w:r>
              <w:t>4. Safe daily allowance = remaining budget ÷ days left in the month (days in month − day number of today).</w:t>
            </w:r>
          </w:p>
          <w:p w14:paraId="35F9835E" w14:textId="77777777" w:rsidR="0014274A" w:rsidRDefault="00000000">
            <w:r>
              <w:t>5. Fixed vs variable = SUM(Amount) where IsRecurring is true, compared against the rest of the monthly total.</w:t>
            </w:r>
          </w:p>
          <w:p w14:paraId="40318D22" w14:textId="77777777" w:rsidR="0014274A" w:rsidRDefault="00000000">
            <w:r>
              <w:t>6. Needs vs wants % = (SUM(Amount) where IsEssential is true ÷ monthly total) × 100.</w:t>
            </w:r>
          </w:p>
          <w:p w14:paraId="48001EFA" w14:textId="77777777" w:rsidR="0014274A" w:rsidRDefault="00000000">
            <w:r>
              <w:t>7. Projected month-end spend = (monthly total ÷ days elapsed) × days in month. A warning is shown when the projection exceeds the budget.</w:t>
            </w:r>
          </w:p>
          <w:p w14:paraId="47B13D8D" w14:textId="7DA97FA9" w:rsidR="0014274A" w:rsidRDefault="00000000">
            <w:r>
              <w:rPr>
                <w:b/>
              </w:rPr>
              <w:t>Worked example</w:t>
            </w:r>
            <w:r w:rsidR="0086127C">
              <w:rPr>
                <w:b/>
              </w:rPr>
              <w:t xml:space="preserve">: </w:t>
            </w:r>
            <w:r>
              <w:rPr>
                <w:b/>
              </w:rPr>
              <w:t>September 2026, evaluated on the 17th (30 days in the month, 13 days remaining):</w:t>
            </w:r>
          </w:p>
          <w:p w14:paraId="7593372A" w14:textId="77777777" w:rsidR="0014274A" w:rsidRDefault="00000000">
            <w:r>
              <w:t>Records: Rent $950.00 (Housing, recurring, essential); Groceries $186.40 (essential); Bus pass $20.00 (Transportation, recurring, essential); Phone plan $45.00 (recurring, essential); Dining out $122.75 (non-essential); Streaming $16.99 (recurring, non-essential).</w:t>
            </w:r>
          </w:p>
          <w:p w14:paraId="2BB84A82" w14:textId="77777777" w:rsidR="0014274A" w:rsidRDefault="00000000">
            <w:r>
              <w:t>Monthly total = $1,341.14. Budget used = 1341.14 ÷ 2000 × 100 = 67.06%. Remaining budget = $658.86. Safe daily allowance = 658.86 ÷ 13 = $50.68 per day. Recurring commitments = $1,031.99 (76.95% of the month). Needs = $1,201.40, so needs vs wants = 89.58% / 10.42%. Projected month-end spend = (1341.14 ÷ 17) × 30 = $2,366.72, which is over the $2,000 budget, so the application flags the month as on pace to overspend.</w:t>
            </w:r>
          </w:p>
          <w:p w14:paraId="580F27A1" w14:textId="77777777" w:rsidR="0014274A" w:rsidRDefault="00000000">
            <w:r>
              <w:t>The calculation therefore depends on ExpenseDate, Amount, Category, IsRecurring and IsEssential together, not on any single field.</w:t>
            </w:r>
          </w:p>
          <w:p w14:paraId="5870337D" w14:textId="77777777" w:rsidR="00687F00" w:rsidRDefault="00687F00" w:rsidP="00943740"/>
        </w:tc>
      </w:tr>
    </w:tbl>
    <w:p w14:paraId="79190D29" w14:textId="77777777" w:rsidR="000F078A" w:rsidRDefault="000F078A" w:rsidP="00943740"/>
    <w:p w14:paraId="15EA134E" w14:textId="77777777" w:rsidR="0086127C" w:rsidRDefault="0086127C" w:rsidP="00943740"/>
    <w:p w14:paraId="433C42BA" w14:textId="77777777" w:rsidR="0086127C" w:rsidRDefault="0086127C" w:rsidP="00943740"/>
    <w:p w14:paraId="511ACC90" w14:textId="77777777" w:rsidR="008C0394" w:rsidRDefault="008C0394" w:rsidP="008C0394">
      <w:pPr>
        <w:pStyle w:val="Heading1"/>
      </w:pPr>
      <w:r>
        <w:lastRenderedPageBreak/>
        <w:t>Repository</w:t>
      </w:r>
    </w:p>
    <w:p w14:paraId="0C269518" w14:textId="77777777" w:rsidR="008C0394" w:rsidRPr="006D42B9" w:rsidRDefault="008C0394" w:rsidP="008C0394">
      <w:r>
        <w:t>Once the document is completed, move the details a repository that you create.  The developer creates the repository for the topic that they will be coding.  Add the other two project group members to the repository(or make public).  Add this document to the repository (Commit/Push).  The description is to be added to the readme file of the repository.</w:t>
      </w:r>
    </w:p>
    <w:p w14:paraId="3F3278F5" w14:textId="7777777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4274A"/>
    <w:rsid w:val="00196879"/>
    <w:rsid w:val="001B7F10"/>
    <w:rsid w:val="00252701"/>
    <w:rsid w:val="0027430F"/>
    <w:rsid w:val="002B458E"/>
    <w:rsid w:val="004148E6"/>
    <w:rsid w:val="00456881"/>
    <w:rsid w:val="004B1934"/>
    <w:rsid w:val="00544C48"/>
    <w:rsid w:val="00545F4F"/>
    <w:rsid w:val="00572AE5"/>
    <w:rsid w:val="00582605"/>
    <w:rsid w:val="005B502A"/>
    <w:rsid w:val="005D07B7"/>
    <w:rsid w:val="00687F00"/>
    <w:rsid w:val="006D42B9"/>
    <w:rsid w:val="006D6999"/>
    <w:rsid w:val="006F20FC"/>
    <w:rsid w:val="007264D5"/>
    <w:rsid w:val="00737D88"/>
    <w:rsid w:val="0086127C"/>
    <w:rsid w:val="00876E51"/>
    <w:rsid w:val="008C0394"/>
    <w:rsid w:val="00934EE3"/>
    <w:rsid w:val="00943740"/>
    <w:rsid w:val="00983BC4"/>
    <w:rsid w:val="009A2A4D"/>
    <w:rsid w:val="009D3181"/>
    <w:rsid w:val="00B40D5C"/>
    <w:rsid w:val="00B91065"/>
    <w:rsid w:val="00BF7885"/>
    <w:rsid w:val="00C2787C"/>
    <w:rsid w:val="00CA7E43"/>
    <w:rsid w:val="00CE14B2"/>
    <w:rsid w:val="00CE2D84"/>
    <w:rsid w:val="00CF183F"/>
    <w:rsid w:val="00DD5431"/>
    <w:rsid w:val="00E010DB"/>
    <w:rsid w:val="00E018F0"/>
    <w:rsid w:val="00E3341C"/>
    <w:rsid w:val="00EF13D4"/>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2A61"/>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Dumaguing</dc:creator>
  <cp:keywords/>
  <dc:description/>
  <cp:lastModifiedBy>Jake Henderson</cp:lastModifiedBy>
  <cp:revision>22</cp:revision>
  <dcterms:created xsi:type="dcterms:W3CDTF">2026-09-18T01:25:00Z</dcterms:created>
  <dcterms:modified xsi:type="dcterms:W3CDTF">2026-09-18T13:51:00Z</dcterms:modified>
</cp:coreProperties>
</file>