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r w:rsidR="00AC1F6E">
        <w:t>dwkkkkkkkkkkkkkkkkkkkkkkkkkkkk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AC1F6E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12</Value>
      <Value>15</Value>
      <Value>21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/>
        <AccountId>26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MEDICAL EDUCATION</TermName>
          <TermId xmlns="http://schemas.microsoft.com/office/infopath/2007/PartnerControls">60830930-db41-4598-9f0a-d69f5e1888b6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839FAD5C-F9DB-42DA-9A0B-54F9C26D108E}"/>
</file>

<file path=customXml/itemProps2.xml><?xml version="1.0" encoding="utf-8"?>
<ds:datastoreItem xmlns:ds="http://schemas.openxmlformats.org/officeDocument/2006/customXml" ds:itemID="{06A08DDD-CF7B-4534-91AC-34AF508AA249}"/>
</file>

<file path=customXml/itemProps3.xml><?xml version="1.0" encoding="utf-8"?>
<ds:datastoreItem xmlns:ds="http://schemas.openxmlformats.org/officeDocument/2006/customXml" ds:itemID="{4749D7B9-2D39-4DFB-819F-2677137F2B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Muller, Jake</dc:creator>
  <cp:keywords/>
  <dc:description/>
  <cp:lastModifiedBy>Muller, Jake</cp:lastModifiedBy>
  <cp:revision>2</cp:revision>
  <dcterms:created xsi:type="dcterms:W3CDTF">2020-03-05T16:21:00Z</dcterms:created>
  <dcterms:modified xsi:type="dcterms:W3CDTF">2020-04-24T19:05:00Z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12;#Administration|bbfb2447-eac3-4d0c-bb78-98c66ce78d2d</vt:lpwstr>
  </property>
  <property fmtid="{D5CDD505-2E9C-101B-9397-08002B2CF9AE}" pid="5" name="GHVHSDepartment">
    <vt:lpwstr>21;#ORMC MEDICAL EDUCATION|60830930-db41-4598-9f0a-d69f5e1888b6</vt:lpwstr>
  </property>
</Properties>
</file>