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color w:val="000000"/>
          <w:sz w:val="28"/>
          <w:szCs w:val="21"/>
        </w:rPr>
      </w:pPr>
      <w:r>
        <w:rPr/>
        <w:drawing>
          <wp:inline distT="0" distB="0" distL="0" distR="0">
            <wp:extent cx="2590800" cy="976630"/>
            <wp:effectExtent l="0" t="0" r="0" b="0"/>
            <wp:docPr id="1" name="Picture 1" descr="Macintosh HD:Users:solent:Documents:CNP:Solent Logos:Southampton Solent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solent:Documents:CNP:Solent Logos:Southampton Solent University.jpg"/>
                    <pic:cNvPicPr>
                      <a:picLocks noChangeAspect="1" noChangeArrowheads="1"/>
                    </pic:cNvPicPr>
                  </pic:nvPicPr>
                  <pic:blipFill>
                    <a:blip r:embed="rId2"/>
                    <a:stretch>
                      <a:fillRect/>
                    </a:stretch>
                  </pic:blipFill>
                  <pic:spPr bwMode="auto">
                    <a:xfrm>
                      <a:off x="0" y="0"/>
                      <a:ext cx="2590800" cy="976630"/>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color w:val="000000"/>
          <w:sz w:val="28"/>
          <w:szCs w:val="21"/>
        </w:rPr>
      </w:pPr>
      <w:r>
        <w:rPr>
          <w:rFonts w:cs="Calibri" w:cstheme="majorHAnsi" w:ascii="Calibri" w:hAnsi="Calibri"/>
          <w:color w:val="000000"/>
          <w:sz w:val="28"/>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Style w:val="Strong"/>
          <w:rFonts w:ascii="Calibri" w:hAnsi="Calibri" w:cs="Calibri" w:asciiTheme="majorHAnsi" w:cstheme="majorHAnsi" w:hAnsiTheme="majorHAnsi"/>
        </w:rPr>
      </w:pPr>
      <w:r>
        <w:rPr>
          <w:rFonts w:cs="Calibri" w:ascii="Calibri" w:hAnsi="Calibri" w:asciiTheme="majorHAnsi" w:cstheme="majorHAnsi" w:hAnsiTheme="majorHAnsi"/>
          <w:color w:val="000000"/>
          <w:sz w:val="28"/>
          <w:szCs w:val="21"/>
        </w:rPr>
        <w:t xml:space="preserve">SOUTHAMPTON SOLENT UNIVERSITY </w:t>
        <w:br/>
      </w:r>
      <w:r>
        <w:rPr>
          <w:rFonts w:cs="Calibri" w:ascii="Calibri" w:hAnsi="Calibri" w:asciiTheme="majorHAnsi" w:cstheme="majorHAnsi" w:hAnsiTheme="majorHAnsi"/>
          <w:b/>
          <w:bCs/>
          <w:color w:val="000000"/>
          <w:sz w:val="27"/>
          <w:szCs w:val="27"/>
        </w:rPr>
        <w:t>School of Media Arts and Technology</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color w:val="000000"/>
          <w:sz w:val="28"/>
          <w:szCs w:val="21"/>
        </w:rPr>
      </w:pPr>
      <w:r>
        <w:rPr>
          <w:rFonts w:cs="Calibri" w:cstheme="majorHAnsi" w:ascii="Calibri" w:hAnsi="Calibri"/>
          <w:color w:val="000000"/>
          <w:sz w:val="28"/>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color w:val="000000"/>
          <w:sz w:val="21"/>
          <w:szCs w:val="21"/>
        </w:rPr>
      </w:pPr>
      <w:r>
        <w:rPr>
          <w:rFonts w:cs="Calibri" w:cstheme="majorHAnsi" w:ascii="Calibri" w:hAnsi="Calibri"/>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color w:val="000000"/>
          <w:sz w:val="21"/>
          <w:szCs w:val="21"/>
        </w:rPr>
      </w:pPr>
      <w:r>
        <w:rPr>
          <w:rFonts w:cs="Calibri" w:cstheme="majorHAnsi" w:ascii="Calibri" w:hAnsi="Calibri"/>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color w:val="000000"/>
          <w:sz w:val="21"/>
          <w:szCs w:val="21"/>
        </w:rPr>
      </w:pPr>
      <w:r>
        <w:rPr>
          <w:rFonts w:cs="Calibri" w:cstheme="majorHAnsi" w:ascii="Calibri" w:hAnsi="Calibri"/>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color w:val="000000"/>
          <w:sz w:val="21"/>
          <w:szCs w:val="21"/>
        </w:rPr>
      </w:pPr>
      <w:r>
        <w:rPr>
          <w:rFonts w:cs="Calibri" w:cstheme="majorHAnsi" w:ascii="Calibri" w:hAnsi="Calibri"/>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color w:val="000000"/>
          <w:sz w:val="28"/>
          <w:szCs w:val="21"/>
        </w:rPr>
      </w:pPr>
      <w:r>
        <w:rPr>
          <w:rFonts w:cs="Calibri" w:ascii="Calibri" w:hAnsi="Calibri" w:asciiTheme="majorHAnsi" w:cstheme="majorHAnsi" w:hAnsiTheme="majorHAnsi"/>
          <w:color w:val="000000"/>
          <w:sz w:val="28"/>
          <w:szCs w:val="21"/>
        </w:rPr>
        <w:t>BSc (Hons)</w:t>
      </w:r>
      <w:r>
        <w:rPr>
          <w:rFonts w:cs="Calibri" w:ascii="Calibri" w:hAnsi="Calibri" w:asciiTheme="majorHAnsi" w:cstheme="majorHAnsi" w:hAnsiTheme="majorHAnsi"/>
          <w:color w:val="000000" w:themeColor="text1"/>
          <w:sz w:val="28"/>
          <w:szCs w:val="21"/>
        </w:rPr>
        <w:t xml:space="preserve"> COMPUTING</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color w:val="000000"/>
          <w:sz w:val="28"/>
          <w:szCs w:val="21"/>
        </w:rPr>
      </w:pPr>
      <w:r>
        <w:rPr>
          <w:rFonts w:cs="Calibri" w:cstheme="majorHAnsi" w:ascii="Calibri" w:hAnsi="Calibri"/>
          <w:color w:val="000000"/>
          <w:sz w:val="28"/>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color w:val="000000"/>
          <w:sz w:val="28"/>
          <w:szCs w:val="21"/>
        </w:rPr>
      </w:pPr>
      <w:r>
        <w:rPr>
          <w:rFonts w:cs="Calibri" w:cstheme="majorHAnsi" w:ascii="Calibri" w:hAnsi="Calibri"/>
          <w:color w:val="000000"/>
          <w:sz w:val="28"/>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28"/>
          <w:szCs w:val="21"/>
        </w:rPr>
      </w:pPr>
      <w:r>
        <w:rPr>
          <w:rFonts w:cs="Calibri" w:ascii="Calibri" w:hAnsi="Calibri" w:asciiTheme="majorHAnsi" w:cstheme="majorHAnsi" w:hAnsiTheme="majorHAnsi"/>
          <w:b/>
          <w:bCs/>
          <w:color w:val="000000"/>
          <w:sz w:val="28"/>
          <w:szCs w:val="21"/>
        </w:rPr>
        <w:t>Academic Year 2017-2018</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28"/>
          <w:szCs w:val="21"/>
        </w:rPr>
      </w:pPr>
      <w:r>
        <w:rPr>
          <w:rFonts w:cs="Calibri" w:cstheme="majorHAnsi" w:ascii="Calibri" w:hAnsi="Calibri"/>
          <w:b/>
          <w:bCs/>
          <w:color w:val="000000"/>
          <w:sz w:val="28"/>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FF0000"/>
          <w:sz w:val="28"/>
          <w:szCs w:val="21"/>
        </w:rPr>
      </w:pPr>
      <w:r>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28"/>
          <w:szCs w:val="21"/>
        </w:rPr>
      </w:pPr>
      <w:r>
        <w:rPr>
          <w:rFonts w:cs="Calibri" w:cstheme="majorHAnsi" w:ascii="Calibri" w:hAnsi="Calibri"/>
          <w:b/>
          <w:bCs/>
          <w:color w:val="000000"/>
          <w:sz w:val="28"/>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themeColor="text1"/>
          <w:sz w:val="40"/>
          <w:szCs w:val="32"/>
        </w:rPr>
      </w:pPr>
      <w:r>
        <w:rPr>
          <w:rFonts w:cs="Calibri" w:ascii="Calibri" w:hAnsi="Calibri" w:asciiTheme="majorHAnsi" w:cstheme="majorHAnsi" w:hAnsiTheme="majorHAnsi"/>
          <w:b/>
          <w:bCs/>
          <w:color w:val="000000" w:themeColor="text1"/>
          <w:sz w:val="40"/>
          <w:szCs w:val="32"/>
        </w:rPr>
        <w:t>Jake Lambert</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32"/>
          <w:szCs w:val="32"/>
        </w:rPr>
      </w:pPr>
      <w:r>
        <w:rPr>
          <w:rFonts w:cs="Calibri" w:cstheme="majorHAnsi" w:ascii="Calibri" w:hAnsi="Calibri"/>
          <w:b/>
          <w:bCs/>
          <w:color w:val="000000"/>
          <w:sz w:val="32"/>
          <w:szCs w:val="32"/>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36"/>
          <w:szCs w:val="36"/>
        </w:rPr>
      </w:pPr>
      <w:r>
        <w:rPr>
          <w:rFonts w:cs="Calibri" w:cstheme="majorHAnsi" w:ascii="Calibri" w:hAnsi="Calibri"/>
          <w:b/>
          <w:bCs/>
          <w:color w:val="000000"/>
          <w:sz w:val="36"/>
          <w:szCs w:val="36"/>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themeColor="text1"/>
          <w:sz w:val="36"/>
          <w:szCs w:val="36"/>
        </w:rPr>
      </w:pPr>
      <w:r>
        <w:rPr>
          <w:rFonts w:cs="Calibri" w:ascii="Calibri" w:hAnsi="Calibri" w:asciiTheme="majorHAnsi" w:cstheme="majorHAnsi" w:hAnsiTheme="majorHAnsi"/>
          <w:b/>
          <w:bCs/>
          <w:color w:val="000000" w:themeColor="text1"/>
          <w:sz w:val="36"/>
          <w:szCs w:val="36"/>
        </w:rPr>
        <w:t>Social Societies Website</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36"/>
          <w:szCs w:val="36"/>
        </w:rPr>
      </w:pPr>
      <w:r>
        <w:rPr>
          <w:rFonts w:cs="Calibri" w:cstheme="majorHAnsi" w:ascii="Calibri" w:hAnsi="Calibri"/>
          <w:b/>
          <w:bCs/>
          <w:color w:val="000000"/>
          <w:sz w:val="36"/>
          <w:szCs w:val="36"/>
        </w:rPr>
      </w:r>
      <w:bookmarkStart w:id="0" w:name="_GoBack"/>
      <w:bookmarkStart w:id="1" w:name="_GoBack"/>
      <w:bookmarkEnd w:id="1"/>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Cs/>
          <w:color w:val="000000"/>
          <w:sz w:val="36"/>
          <w:szCs w:val="32"/>
        </w:rPr>
      </w:pPr>
      <w:r>
        <w:rPr>
          <w:rFonts w:cs="Calibri" w:ascii="Calibri" w:hAnsi="Calibri" w:asciiTheme="majorHAnsi" w:cstheme="majorHAnsi" w:hAnsiTheme="majorHAnsi"/>
          <w:b/>
          <w:sz w:val="36"/>
          <w:szCs w:val="36"/>
        </w:rPr>
        <w:t>Review Report</w:t>
      </w:r>
      <w:r>
        <w:rPr>
          <w:rFonts w:cs="Calibri" w:ascii="Calibri" w:hAnsi="Calibri" w:asciiTheme="majorHAnsi" w:cstheme="majorHAnsi" w:hAnsiTheme="majorHAnsi"/>
          <w:b/>
          <w:bCs/>
          <w:lang w:val="en-GB"/>
        </w:rPr>
        <w:t xml:space="preserve"> - </w:t>
      </w:r>
      <w:r>
        <w:rPr>
          <w:rFonts w:cs="Calibri" w:ascii="Calibri" w:hAnsi="Calibri" w:asciiTheme="majorHAnsi" w:cstheme="majorHAnsi" w:hAnsiTheme="majorHAnsi"/>
          <w:bCs/>
          <w:color w:val="000000"/>
          <w:sz w:val="36"/>
          <w:szCs w:val="32"/>
        </w:rPr>
        <w:t>Assignment 1</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36"/>
          <w:szCs w:val="32"/>
        </w:rPr>
      </w:pPr>
      <w:r>
        <w:rPr>
          <w:rFonts w:cs="Calibri" w:cstheme="majorHAnsi" w:ascii="Calibri" w:hAnsi="Calibri"/>
          <w:b/>
          <w:bCs/>
          <w:color w:val="000000"/>
          <w:sz w:val="36"/>
          <w:szCs w:val="32"/>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36"/>
          <w:szCs w:val="32"/>
        </w:rPr>
      </w:pPr>
      <w:r>
        <w:rPr>
          <w:rFonts w:cs="Calibri" w:cstheme="majorHAnsi" w:ascii="Calibri" w:hAnsi="Calibri"/>
          <w:b/>
          <w:bCs/>
          <w:color w:val="000000"/>
          <w:sz w:val="36"/>
          <w:szCs w:val="32"/>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36"/>
          <w:szCs w:val="32"/>
        </w:rPr>
      </w:pPr>
      <w:r>
        <w:rPr>
          <w:rFonts w:cs="Calibri" w:cstheme="majorHAnsi" w:ascii="Calibri" w:hAnsi="Calibri"/>
          <w:b/>
          <w:bCs/>
          <w:color w:val="000000"/>
          <w:sz w:val="36"/>
          <w:szCs w:val="32"/>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36"/>
          <w:szCs w:val="32"/>
        </w:rPr>
      </w:pPr>
      <w:r>
        <w:rPr>
          <w:rFonts w:cs="Calibri" w:ascii="Calibri" w:hAnsi="Calibri" w:asciiTheme="majorHAnsi" w:cstheme="majorHAnsi" w:hAnsiTheme="majorHAnsi"/>
          <w:b/>
          <w:bCs/>
          <w:color w:val="000000"/>
          <w:sz w:val="36"/>
          <w:szCs w:val="32"/>
        </w:rPr>
        <w:t>Project CDA600/CHE600</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32"/>
          <w:szCs w:val="32"/>
        </w:rPr>
      </w:pPr>
      <w:r>
        <w:rPr>
          <w:rFonts w:cs="Calibri" w:cstheme="majorHAnsi" w:ascii="Calibri" w:hAnsi="Calibri"/>
          <w:b/>
          <w:bCs/>
          <w:color w:val="000000"/>
          <w:sz w:val="32"/>
          <w:szCs w:val="32"/>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21"/>
          <w:szCs w:val="21"/>
        </w:rPr>
      </w:pPr>
      <w:r>
        <w:rPr>
          <w:rFonts w:cs="Calibri" w:cstheme="majorHAnsi" w:ascii="Calibri" w:hAnsi="Calibri"/>
          <w:b/>
          <w:bCs/>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21"/>
          <w:szCs w:val="21"/>
        </w:rPr>
      </w:pPr>
      <w:r>
        <w:rPr>
          <w:rFonts w:cs="Calibri" w:cstheme="majorHAnsi" w:ascii="Calibri" w:hAnsi="Calibri"/>
          <w:b/>
          <w:bCs/>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 w:val="21"/>
          <w:szCs w:val="21"/>
        </w:rPr>
      </w:pPr>
      <w:r>
        <w:rPr>
          <w:rFonts w:cs="Calibri" w:cstheme="majorHAnsi" w:ascii="Calibri" w:hAnsi="Calibri"/>
          <w:b/>
          <w:bCs/>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21"/>
          <w:szCs w:val="21"/>
        </w:rPr>
      </w:pPr>
      <w:r>
        <w:rPr>
          <w:rFonts w:cs="Calibri" w:cstheme="majorHAnsi" w:ascii="Calibri" w:hAnsi="Calibri"/>
          <w:b/>
          <w:bCs/>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21"/>
          <w:szCs w:val="21"/>
        </w:rPr>
      </w:pPr>
      <w:r>
        <w:rPr>
          <w:rFonts w:cs="Calibri" w:cstheme="majorHAnsi" w:ascii="Calibri" w:hAnsi="Calibri"/>
          <w:b/>
          <w:bCs/>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jc w:val="center"/>
        <w:rPr>
          <w:rFonts w:ascii="Calibri" w:hAnsi="Calibri" w:cs="Calibri" w:asciiTheme="majorHAnsi" w:cstheme="majorHAnsi" w:hAnsiTheme="majorHAnsi"/>
          <w:b/>
          <w:b/>
          <w:bCs/>
          <w:color w:val="000000"/>
          <w:sz w:val="21"/>
          <w:szCs w:val="21"/>
        </w:rPr>
      </w:pPr>
      <w:r>
        <w:rPr>
          <w:rFonts w:cs="Calibri" w:cstheme="majorHAnsi" w:ascii="Calibri" w:hAnsi="Calibri"/>
          <w:b/>
          <w:bCs/>
          <w:color w:val="000000"/>
          <w:sz w:val="21"/>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FF0000"/>
          <w:szCs w:val="21"/>
        </w:rPr>
      </w:pPr>
      <w:r>
        <w:rPr>
          <w:rFonts w:cs="Calibri" w:ascii="Calibri" w:hAnsi="Calibri" w:asciiTheme="majorHAnsi" w:cstheme="majorHAnsi" w:hAnsiTheme="majorHAnsi"/>
          <w:b/>
          <w:bCs/>
          <w:color w:val="000000"/>
          <w:szCs w:val="21"/>
        </w:rPr>
        <w:t xml:space="preserve">Tutor: </w:t>
      </w:r>
      <w:r>
        <w:rPr>
          <w:rFonts w:cs="Calibri" w:ascii="Calibri" w:hAnsi="Calibri" w:asciiTheme="majorHAnsi" w:cstheme="majorHAnsi" w:hAnsiTheme="majorHAnsi"/>
          <w:b/>
          <w:bCs/>
          <w:color w:val="000000" w:themeColor="text1"/>
          <w:szCs w:val="21"/>
        </w:rPr>
        <w:t>Craig Gallen</w:t>
        <w:tab/>
      </w:r>
      <w:r>
        <w:rPr>
          <w:rFonts w:cs="Calibri" w:ascii="Calibri" w:hAnsi="Calibri" w:asciiTheme="majorHAnsi" w:cstheme="majorHAnsi" w:hAnsiTheme="majorHAnsi"/>
          <w:b/>
          <w:bCs/>
          <w:color w:val="000000"/>
          <w:szCs w:val="21"/>
        </w:rPr>
        <w:tab/>
        <w:tab/>
        <w:tab/>
        <w:tab/>
        <w:tab/>
        <w:tab/>
      </w:r>
      <w:r>
        <w:rPr>
          <w:rFonts w:cs="Calibri" w:ascii="Calibri" w:hAnsi="Calibri" w:asciiTheme="majorHAnsi" w:cstheme="majorHAnsi" w:hAnsiTheme="majorHAnsi"/>
          <w:b/>
          <w:bCs/>
          <w:color w:val="000000" w:themeColor="text1"/>
          <w:szCs w:val="21"/>
        </w:rPr>
        <w:t xml:space="preserve">       23/02/2018</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FF0000"/>
          <w:szCs w:val="21"/>
        </w:rPr>
      </w:pPr>
      <w:r>
        <w:rPr>
          <w:rFonts w:cs="Calibri" w:cstheme="majorHAnsi" w:ascii="Calibri" w:hAnsi="Calibri"/>
          <w:b/>
          <w:bCs/>
          <w:color w:val="FF0000"/>
          <w:szCs w:val="21"/>
        </w:rPr>
      </w:r>
    </w:p>
    <w:p>
      <w:pPr>
        <w:pStyle w:val="Heading1"/>
        <w:rPr/>
      </w:pPr>
      <w:bookmarkStart w:id="2" w:name="_Toc510608746"/>
      <w:r>
        <w:rPr/>
        <w:t>1. Acronyms</w:t>
      </w:r>
      <w:bookmarkEnd w:id="2"/>
      <w:r>
        <w:rPr/>
        <w:t xml:space="preserve"> </w:t>
      </w:r>
    </w:p>
    <w:p>
      <w:pPr>
        <w:pStyle w:val="Normal"/>
        <w:rPr>
          <w:rFonts w:ascii="Calibri" w:hAnsi="Calibri" w:cs="Calibri" w:asciiTheme="majorHAnsi" w:cstheme="majorHAnsi" w:hAnsiTheme="majorHAnsi"/>
        </w:rPr>
      </w:pPr>
      <w:r>
        <w:rPr/>
        <w:tab/>
      </w:r>
      <w:r>
        <w:rPr>
          <w:rFonts w:cs="Calibri" w:ascii="Calibri" w:hAnsi="Calibri" w:asciiTheme="majorHAnsi" w:cstheme="majorHAnsi" w:hAnsiTheme="majorHAnsi"/>
        </w:rPr>
        <w:t>SU – Student Union</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b/>
        <w:t>Qual – Qualitative data</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b/>
        <w:t>Quan – Quantitative data</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b/>
        <w:t>UK – United Kingdom</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b/>
        <w:t>HTML – Hypertext Markup Language</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b/>
        <w:t>PHP – Hypertext Preprocessor</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b/>
        <w:t xml:space="preserve">SSM – Soft-systems Methodology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b/>
        <w:t>HCI – Human-computer Interaction</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b/>
        <w:t>DOM – Document Object Model</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sdt>
      <w:sdtPr>
        <w:docPartObj>
          <w:docPartGallery w:val="Table of Contents"/>
          <w:docPartUnique w:val="true"/>
        </w:docPartObj>
      </w:sdtPr>
      <w:sdtContent>
        <w:p>
          <w:pPr>
            <w:pStyle w:val="TOCHeading"/>
            <w:rPr/>
          </w:pPr>
          <w:r>
            <w:rPr/>
            <w:t>Contents</w:t>
          </w:r>
        </w:p>
        <w:p>
          <w:pPr>
            <w:pStyle w:val="Contents1"/>
            <w:tabs>
              <w:tab w:val="clear" w:pos="720"/>
              <w:tab w:val="right" w:pos="8290" w:leader="dot"/>
            </w:tabs>
            <w:rPr>
              <w:rFonts w:eastAsia="ＭＳ 明朝" w:eastAsiaTheme="minorEastAsia"/>
              <w:sz w:val="22"/>
              <w:szCs w:val="22"/>
              <w:lang w:val="en-GB" w:eastAsia="en-GB"/>
            </w:rPr>
          </w:pPr>
          <w:r>
            <w:fldChar w:fldCharType="begin"/>
          </w:r>
          <w:r>
            <w:rPr>
              <w:webHidden/>
              <w:rStyle w:val="IndexLink"/>
            </w:rPr>
            <w:instrText> TOC \z \o "1-3" \u \h</w:instrText>
          </w:r>
          <w:r>
            <w:rPr>
              <w:webHidden/>
              <w:rStyle w:val="IndexLink"/>
            </w:rPr>
            <w:fldChar w:fldCharType="separate"/>
          </w:r>
          <w:hyperlink w:anchor="_Toc510608746">
            <w:r>
              <w:rPr>
                <w:webHidden/>
                <w:rStyle w:val="IndexLink"/>
              </w:rPr>
              <w:t>1. Acronyms</w:t>
            </w:r>
            <w:r>
              <w:rPr>
                <w:webHidden/>
              </w:rPr>
              <w:fldChar w:fldCharType="begin"/>
            </w:r>
            <w:r>
              <w:rPr>
                <w:webHidden/>
              </w:rPr>
              <w:instrText>PAGEREF _Toc510608746 \h</w:instrText>
            </w:r>
            <w:r>
              <w:rPr>
                <w:webHidden/>
              </w:rPr>
              <w:fldChar w:fldCharType="separate"/>
            </w:r>
            <w:r>
              <w:rPr>
                <w:rStyle w:val="IndexLink"/>
                <w:vanish w:val="false"/>
              </w:rPr>
              <w:tab/>
              <w:t>2</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47">
            <w:r>
              <w:rPr>
                <w:webHidden/>
                <w:rStyle w:val="IndexLink"/>
              </w:rPr>
              <w:t>2. List of Figures</w:t>
            </w:r>
            <w:r>
              <w:rPr>
                <w:webHidden/>
              </w:rPr>
              <w:fldChar w:fldCharType="begin"/>
            </w:r>
            <w:r>
              <w:rPr>
                <w:webHidden/>
              </w:rPr>
              <w:instrText>PAGEREF _Toc510608747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48">
            <w:r>
              <w:rPr>
                <w:webHidden/>
                <w:rStyle w:val="IndexLink"/>
              </w:rPr>
              <w:t>3. Background - Introduction &amp; context of the project.</w:t>
            </w:r>
            <w:r>
              <w:rPr>
                <w:webHidden/>
              </w:rPr>
              <w:fldChar w:fldCharType="begin"/>
            </w:r>
            <w:r>
              <w:rPr>
                <w:webHidden/>
              </w:rPr>
              <w:instrText>PAGEREF _Toc510608748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49">
            <w:r>
              <w:rPr>
                <w:webHidden/>
                <w:rStyle w:val="IndexLink"/>
              </w:rPr>
              <w:t>3.1 Introduction</w:t>
            </w:r>
            <w:r>
              <w:rPr>
                <w:webHidden/>
              </w:rPr>
              <w:fldChar w:fldCharType="begin"/>
            </w:r>
            <w:r>
              <w:rPr>
                <w:webHidden/>
              </w:rPr>
              <w:instrText>PAGEREF _Toc510608749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50">
            <w:r>
              <w:rPr>
                <w:webHidden/>
                <w:rStyle w:val="IndexLink"/>
              </w:rPr>
              <w:t>3.2 Background &amp; context</w:t>
            </w:r>
            <w:r>
              <w:rPr>
                <w:webHidden/>
              </w:rPr>
              <w:fldChar w:fldCharType="begin"/>
            </w:r>
            <w:r>
              <w:rPr>
                <w:webHidden/>
              </w:rPr>
              <w:instrText>PAGEREF _Toc510608750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51">
            <w:r>
              <w:rPr>
                <w:webHidden/>
                <w:rStyle w:val="IndexLink"/>
                <w:rFonts w:cs="Calibri" w:cstheme="majorHAnsi"/>
              </w:rPr>
              <w:t>4. Project Aim</w:t>
            </w:r>
            <w:r>
              <w:rPr>
                <w:webHidden/>
              </w:rPr>
              <w:fldChar w:fldCharType="begin"/>
            </w:r>
            <w:r>
              <w:rPr>
                <w:webHidden/>
              </w:rPr>
              <w:instrText>PAGEREF _Toc510608751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52">
            <w:r>
              <w:rPr>
                <w:webHidden/>
                <w:rStyle w:val="IndexLink"/>
              </w:rPr>
              <w:t>4.1 Aim</w:t>
            </w:r>
            <w:r>
              <w:rPr>
                <w:webHidden/>
              </w:rPr>
              <w:fldChar w:fldCharType="begin"/>
            </w:r>
            <w:r>
              <w:rPr>
                <w:webHidden/>
              </w:rPr>
              <w:instrText>PAGEREF _Toc510608752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53">
            <w:r>
              <w:rPr>
                <w:webHidden/>
                <w:rStyle w:val="IndexLink"/>
              </w:rPr>
              <w:t>4.2 Objectives</w:t>
            </w:r>
            <w:r>
              <w:rPr>
                <w:webHidden/>
              </w:rPr>
              <w:fldChar w:fldCharType="begin"/>
            </w:r>
            <w:r>
              <w:rPr>
                <w:webHidden/>
              </w:rPr>
              <w:instrText>PAGEREF _Toc510608753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54">
            <w:r>
              <w:rPr>
                <w:webHidden/>
                <w:rStyle w:val="IndexLink"/>
                <w:rFonts w:cs="Calibri" w:cstheme="majorHAnsi"/>
              </w:rPr>
              <w:t>5. Requirements/Specification</w:t>
            </w:r>
            <w:r>
              <w:rPr>
                <w:webHidden/>
              </w:rPr>
              <w:fldChar w:fldCharType="begin"/>
            </w:r>
            <w:r>
              <w:rPr>
                <w:webHidden/>
              </w:rPr>
              <w:instrText>PAGEREF _Toc510608754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55">
            <w:r>
              <w:rPr>
                <w:webHidden/>
                <w:rStyle w:val="IndexLink"/>
              </w:rPr>
              <w:t>5.1 Functional requirements:</w:t>
            </w:r>
            <w:r>
              <w:rPr>
                <w:webHidden/>
              </w:rPr>
              <w:fldChar w:fldCharType="begin"/>
            </w:r>
            <w:r>
              <w:rPr>
                <w:webHidden/>
              </w:rPr>
              <w:instrText>PAGEREF _Toc510608755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8290" w:leader="dot"/>
            </w:tabs>
            <w:rPr>
              <w:rFonts w:eastAsia="ＭＳ 明朝" w:eastAsiaTheme="minorEastAsia"/>
              <w:sz w:val="22"/>
              <w:szCs w:val="22"/>
              <w:lang w:val="en-GB" w:eastAsia="en-GB"/>
            </w:rPr>
          </w:pPr>
          <w:hyperlink w:anchor="_Toc510608756">
            <w:r>
              <w:rPr>
                <w:webHidden/>
                <w:rStyle w:val="IndexLink"/>
              </w:rPr>
              <w:t>5.2</w:t>
            </w:r>
            <w:r>
              <w:rPr>
                <w:rStyle w:val="IndexLink"/>
                <w:rFonts w:eastAsia="ＭＳ 明朝" w:eastAsiaTheme="minorEastAsia"/>
                <w:sz w:val="22"/>
                <w:szCs w:val="22"/>
                <w:lang w:val="en-GB" w:eastAsia="en-GB"/>
              </w:rPr>
              <w:tab/>
            </w:r>
            <w:r>
              <w:rPr>
                <w:rStyle w:val="IndexLink"/>
              </w:rPr>
              <w:t>No-functional requirements:</w:t>
            </w:r>
            <w:r>
              <w:rPr>
                <w:webHidden/>
              </w:rPr>
              <w:fldChar w:fldCharType="begin"/>
            </w:r>
            <w:r>
              <w:rPr>
                <w:webHidden/>
              </w:rPr>
              <w:instrText>PAGEREF _Toc510608756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57">
            <w:r>
              <w:rPr>
                <w:webHidden/>
                <w:rStyle w:val="IndexLink"/>
              </w:rPr>
              <w:t>5.3 Specifications of the features &amp; functionalities</w:t>
            </w:r>
            <w:r>
              <w:rPr>
                <w:webHidden/>
              </w:rPr>
              <w:fldChar w:fldCharType="begin"/>
            </w:r>
            <w:r>
              <w:rPr>
                <w:webHidden/>
              </w:rPr>
              <w:instrText>PAGEREF _Toc510608757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58">
            <w:r>
              <w:rPr>
                <w:webHidden/>
                <w:rStyle w:val="IndexLink"/>
                <w:rFonts w:cs="Calibri" w:cstheme="majorHAnsi"/>
              </w:rPr>
              <w:t>6. Methods</w:t>
            </w:r>
            <w:r>
              <w:rPr>
                <w:webHidden/>
              </w:rPr>
              <w:fldChar w:fldCharType="begin"/>
            </w:r>
            <w:r>
              <w:rPr>
                <w:webHidden/>
              </w:rPr>
              <w:instrText>PAGEREF _Toc510608758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59">
            <w:r>
              <w:rPr>
                <w:webHidden/>
                <w:rStyle w:val="IndexLink"/>
                <w:rFonts w:cs="Calibri" w:cstheme="majorHAnsi"/>
              </w:rPr>
              <w:t>7. Discussion of professional, legal and ethical issues</w:t>
            </w:r>
            <w:r>
              <w:rPr>
                <w:webHidden/>
              </w:rPr>
              <w:fldChar w:fldCharType="begin"/>
            </w:r>
            <w:r>
              <w:rPr>
                <w:webHidden/>
              </w:rPr>
              <w:instrText>PAGEREF _Toc510608759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60">
            <w:r>
              <w:rPr>
                <w:webHidden/>
                <w:rStyle w:val="IndexLink"/>
              </w:rPr>
              <w:t>7.1 Professional</w:t>
            </w:r>
            <w:r>
              <w:rPr>
                <w:webHidden/>
              </w:rPr>
              <w:fldChar w:fldCharType="begin"/>
            </w:r>
            <w:r>
              <w:rPr>
                <w:webHidden/>
              </w:rPr>
              <w:instrText>PAGEREF _Toc510608760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61">
            <w:r>
              <w:rPr>
                <w:webHidden/>
                <w:rStyle w:val="IndexLink"/>
              </w:rPr>
              <w:t>7.2 Legal</w:t>
            </w:r>
            <w:r>
              <w:rPr>
                <w:webHidden/>
              </w:rPr>
              <w:fldChar w:fldCharType="begin"/>
            </w:r>
            <w:r>
              <w:rPr>
                <w:webHidden/>
              </w:rPr>
              <w:instrText>PAGEREF _Toc510608761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62">
            <w:r>
              <w:rPr>
                <w:webHidden/>
                <w:rStyle w:val="IndexLink"/>
              </w:rPr>
              <w:t>7.3 Ethical</w:t>
            </w:r>
            <w:r>
              <w:rPr>
                <w:webHidden/>
              </w:rPr>
              <w:fldChar w:fldCharType="begin"/>
            </w:r>
            <w:r>
              <w:rPr>
                <w:webHidden/>
              </w:rPr>
              <w:instrText>PAGEREF _Toc510608762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63">
            <w:r>
              <w:rPr>
                <w:webHidden/>
                <w:rStyle w:val="IndexLink"/>
              </w:rPr>
              <w:t>8. Project Progress</w:t>
            </w:r>
            <w:r>
              <w:rPr>
                <w:webHidden/>
              </w:rPr>
              <w:fldChar w:fldCharType="begin"/>
            </w:r>
            <w:r>
              <w:rPr>
                <w:webHidden/>
              </w:rPr>
              <w:instrText>PAGEREF _Toc510608763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64">
            <w:r>
              <w:rPr>
                <w:webHidden/>
                <w:rStyle w:val="IndexLink"/>
              </w:rPr>
              <w:t>8.1 Initial surveys</w:t>
            </w:r>
            <w:r>
              <w:rPr>
                <w:webHidden/>
              </w:rPr>
              <w:fldChar w:fldCharType="begin"/>
            </w:r>
            <w:r>
              <w:rPr>
                <w:webHidden/>
              </w:rPr>
              <w:instrText>PAGEREF _Toc510608764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65">
            <w:r>
              <w:rPr>
                <w:webHidden/>
                <w:rStyle w:val="IndexLink"/>
              </w:rPr>
              <w:t>8.2 Guidelines</w:t>
            </w:r>
            <w:r>
              <w:rPr>
                <w:webHidden/>
              </w:rPr>
              <w:fldChar w:fldCharType="begin"/>
            </w:r>
            <w:r>
              <w:rPr>
                <w:webHidden/>
              </w:rPr>
              <w:instrText>PAGEREF _Toc510608765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66">
            <w:r>
              <w:rPr>
                <w:webHidden/>
                <w:rStyle w:val="IndexLink"/>
              </w:rPr>
              <w:t>8.3 Evaluation</w:t>
            </w:r>
            <w:r>
              <w:rPr>
                <w:webHidden/>
              </w:rPr>
              <w:fldChar w:fldCharType="begin"/>
            </w:r>
            <w:r>
              <w:rPr>
                <w:webHidden/>
              </w:rPr>
              <w:instrText>PAGEREF _Toc510608766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67">
            <w:r>
              <w:rPr>
                <w:webHidden/>
                <w:rStyle w:val="IndexLink"/>
              </w:rPr>
              <w:t>8.4 Experimentation</w:t>
            </w:r>
            <w:r>
              <w:rPr>
                <w:webHidden/>
              </w:rPr>
              <w:fldChar w:fldCharType="begin"/>
            </w:r>
            <w:r>
              <w:rPr>
                <w:webHidden/>
              </w:rPr>
              <w:instrText>PAGEREF _Toc510608767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68">
            <w:r>
              <w:rPr>
                <w:webHidden/>
                <w:rStyle w:val="IndexLink"/>
              </w:rPr>
              <w:t>9. Project Management</w:t>
            </w:r>
            <w:r>
              <w:rPr>
                <w:webHidden/>
              </w:rPr>
              <w:fldChar w:fldCharType="begin"/>
            </w:r>
            <w:r>
              <w:rPr>
                <w:webHidden/>
              </w:rPr>
              <w:instrText>PAGEREF _Toc510608768 \h</w:instrText>
            </w:r>
            <w:r>
              <w:rPr>
                <w:webHidden/>
              </w:rPr>
              <w:fldChar w:fldCharType="separate"/>
            </w:r>
            <w:r>
              <w:rPr>
                <w:rStyle w:val="IndexLink"/>
                <w:vanish w:val="false"/>
              </w:rPr>
              <w:tab/>
              <w:t>12</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69">
            <w:r>
              <w:rPr>
                <w:webHidden/>
                <w:rStyle w:val="IndexLink"/>
                <w:rFonts w:cs="Calibri" w:cstheme="majorHAnsi"/>
              </w:rPr>
              <w:t>9.1 Assessment &amp; discussion of Risks</w:t>
            </w:r>
            <w:r>
              <w:rPr>
                <w:webHidden/>
              </w:rPr>
              <w:fldChar w:fldCharType="begin"/>
            </w:r>
            <w:r>
              <w:rPr>
                <w:webHidden/>
              </w:rPr>
              <w:instrText>PAGEREF _Toc510608769 \h</w:instrText>
            </w:r>
            <w:r>
              <w:rPr>
                <w:webHidden/>
              </w:rPr>
              <w:fldChar w:fldCharType="separate"/>
            </w:r>
            <w:r>
              <w:rPr>
                <w:rStyle w:val="IndexLink"/>
                <w:vanish w:val="false"/>
              </w:rPr>
              <w:tab/>
              <w:t>12</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70">
            <w:r>
              <w:rPr>
                <w:webHidden/>
                <w:rStyle w:val="IndexLink"/>
              </w:rPr>
              <w:t>9.2 Selection and timing</w:t>
            </w:r>
            <w:r>
              <w:rPr>
                <w:webHidden/>
              </w:rPr>
              <w:fldChar w:fldCharType="begin"/>
            </w:r>
            <w:r>
              <w:rPr>
                <w:webHidden/>
              </w:rPr>
              <w:instrText>PAGEREF _Toc510608770 \h</w:instrText>
            </w:r>
            <w:r>
              <w:rPr>
                <w:webHidden/>
              </w:rPr>
              <w:fldChar w:fldCharType="separate"/>
            </w:r>
            <w:r>
              <w:rPr>
                <w:rStyle w:val="IndexLink"/>
                <w:vanish w:val="false"/>
              </w:rPr>
              <w:tab/>
              <w:t>14</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71">
            <w:r>
              <w:rPr>
                <w:webHidden/>
                <w:rStyle w:val="IndexLink"/>
              </w:rPr>
              <w:t>10. Design and Implementation plan for the final phase of the project</w:t>
            </w:r>
            <w:r>
              <w:rPr>
                <w:webHidden/>
              </w:rPr>
              <w:fldChar w:fldCharType="begin"/>
            </w:r>
            <w:r>
              <w:rPr>
                <w:webHidden/>
              </w:rPr>
              <w:instrText>PAGEREF _Toc510608771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72">
            <w:r>
              <w:rPr>
                <w:webHidden/>
                <w:rStyle w:val="IndexLink"/>
              </w:rPr>
              <w:t>10.1 Design and Implementation strategy/process</w:t>
            </w:r>
            <w:r>
              <w:rPr>
                <w:webHidden/>
              </w:rPr>
              <w:fldChar w:fldCharType="begin"/>
            </w:r>
            <w:r>
              <w:rPr>
                <w:webHidden/>
              </w:rPr>
              <w:instrText>PAGEREF _Toc510608772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73">
            <w:r>
              <w:rPr>
                <w:webHidden/>
                <w:rStyle w:val="IndexLink"/>
                <w:rFonts w:cs="Calibri" w:cstheme="majorHAnsi"/>
              </w:rPr>
              <w:t xml:space="preserve">10.2 Selection </w:t>
            </w:r>
            <w:r>
              <w:rPr>
                <w:rStyle w:val="IndexLink"/>
              </w:rPr>
              <w:t>of a process model diagrams - Appropriate to your project. Methodology for the overall implementation</w:t>
            </w:r>
            <w:r>
              <w:rPr>
                <w:webHidden/>
              </w:rPr>
              <w:fldChar w:fldCharType="begin"/>
            </w:r>
            <w:r>
              <w:rPr>
                <w:webHidden/>
              </w:rPr>
              <w:instrText>PAGEREF _Toc510608773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74">
            <w:r>
              <w:rPr>
                <w:webHidden/>
                <w:rStyle w:val="IndexLink"/>
              </w:rPr>
              <w:t>10.3 Testing and validation plan</w:t>
            </w:r>
            <w:r>
              <w:rPr>
                <w:webHidden/>
              </w:rPr>
              <w:fldChar w:fldCharType="begin"/>
            </w:r>
            <w:r>
              <w:rPr>
                <w:webHidden/>
              </w:rPr>
              <w:instrText>PAGEREF _Toc510608774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75">
            <w:r>
              <w:rPr>
                <w:webHidden/>
                <w:rStyle w:val="IndexLink"/>
              </w:rPr>
              <w:t>10.4 Preparation for poster day. Awareness of what an academic poster is, and how I’m going to create it.</w:t>
            </w:r>
            <w:r>
              <w:rPr>
                <w:webHidden/>
              </w:rPr>
              <w:fldChar w:fldCharType="begin"/>
            </w:r>
            <w:r>
              <w:rPr>
                <w:webHidden/>
              </w:rPr>
              <w:instrText>PAGEREF _Toc510608775 \h</w:instrText>
            </w:r>
            <w:r>
              <w:rPr>
                <w:webHidden/>
              </w:rPr>
              <w:fldChar w:fldCharType="separate"/>
            </w:r>
            <w:r>
              <w:rPr>
                <w:rStyle w:val="IndexLink"/>
                <w:vanish w:val="false"/>
              </w:rPr>
              <w:tab/>
              <w:t>18</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76">
            <w:r>
              <w:rPr>
                <w:webHidden/>
                <w:rStyle w:val="IndexLink"/>
                <w:rFonts w:cs="Calibri" w:cstheme="majorHAnsi"/>
              </w:rPr>
              <w:t>11. Reference List Use page numbers in references as per Harvard Ref &amp; website should have date accessed.</w:t>
            </w:r>
            <w:r>
              <w:rPr>
                <w:webHidden/>
              </w:rPr>
              <w:fldChar w:fldCharType="begin"/>
            </w:r>
            <w:r>
              <w:rPr>
                <w:webHidden/>
              </w:rPr>
              <w:instrText>PAGEREF _Toc510608776 \h</w:instrText>
            </w:r>
            <w:r>
              <w:rPr>
                <w:webHidden/>
              </w:rPr>
              <w:fldChar w:fldCharType="separate"/>
            </w:r>
            <w:r>
              <w:rPr>
                <w:rStyle w:val="IndexLink"/>
                <w:vanish w:val="false"/>
              </w:rPr>
              <w:tab/>
              <w:t>18</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77">
            <w:r>
              <w:rPr>
                <w:webHidden/>
                <w:rStyle w:val="IndexLink"/>
                <w:rFonts w:cs="Calibri" w:cstheme="majorHAnsi"/>
              </w:rPr>
              <w:t>Bibliography List</w:t>
            </w:r>
            <w:r>
              <w:rPr>
                <w:webHidden/>
              </w:rPr>
              <w:fldChar w:fldCharType="begin"/>
            </w:r>
            <w:r>
              <w:rPr>
                <w:webHidden/>
              </w:rPr>
              <w:instrText>PAGEREF _Toc510608777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8290" w:leader="dot"/>
            </w:tabs>
            <w:rPr>
              <w:rFonts w:eastAsia="ＭＳ 明朝" w:eastAsiaTheme="minorEastAsia"/>
              <w:sz w:val="22"/>
              <w:szCs w:val="22"/>
              <w:lang w:val="en-GB" w:eastAsia="en-GB"/>
            </w:rPr>
          </w:pPr>
          <w:hyperlink w:anchor="_Toc510608778">
            <w:r>
              <w:rPr>
                <w:webHidden/>
                <w:rStyle w:val="IndexLink"/>
                <w:rFonts w:cs="Calibri" w:cstheme="majorHAnsi"/>
              </w:rPr>
              <w:t>12. Appendices</w:t>
            </w:r>
            <w:r>
              <w:rPr>
                <w:webHidden/>
              </w:rPr>
              <w:fldChar w:fldCharType="begin"/>
            </w:r>
            <w:r>
              <w:rPr>
                <w:webHidden/>
              </w:rPr>
              <w:instrText>PAGEREF _Toc510608778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79">
            <w:r>
              <w:rPr>
                <w:webHidden/>
                <w:rStyle w:val="IndexLink"/>
              </w:rPr>
              <w:t>12.1 Annotated bibliography</w:t>
            </w:r>
            <w:r>
              <w:rPr>
                <w:webHidden/>
              </w:rPr>
              <w:fldChar w:fldCharType="begin"/>
            </w:r>
            <w:r>
              <w:rPr>
                <w:webHidden/>
              </w:rPr>
              <w:instrText>PAGEREF _Toc510608779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8290" w:leader="dot"/>
            </w:tabs>
            <w:rPr>
              <w:rFonts w:eastAsia="ＭＳ 明朝" w:eastAsiaTheme="minorEastAsia"/>
              <w:sz w:val="22"/>
              <w:szCs w:val="22"/>
              <w:lang w:val="en-GB" w:eastAsia="en-GB"/>
            </w:rPr>
          </w:pPr>
          <w:hyperlink w:anchor="_Toc510608780">
            <w:r>
              <w:rPr>
                <w:webHidden/>
                <w:rStyle w:val="IndexLink"/>
              </w:rPr>
              <w:t>12.2 Appendix</w:t>
            </w:r>
            <w:r>
              <w:rPr>
                <w:webHidden/>
              </w:rPr>
              <w:fldChar w:fldCharType="begin"/>
            </w:r>
            <w:r>
              <w:rPr>
                <w:webHidden/>
              </w:rPr>
              <w:instrText>PAGEREF _Toc510608780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8290" w:leader="dot"/>
            </w:tabs>
            <w:rPr>
              <w:rFonts w:eastAsia="ＭＳ 明朝" w:eastAsiaTheme="minorEastAsia"/>
              <w:sz w:val="22"/>
              <w:szCs w:val="22"/>
              <w:lang w:val="en-GB" w:eastAsia="en-GB"/>
            </w:rPr>
          </w:pPr>
          <w:hyperlink w:anchor="_Toc510608781">
            <w:r>
              <w:rPr>
                <w:webHidden/>
                <w:rStyle w:val="IndexLink"/>
              </w:rPr>
              <w:t>12.2.1 Interview</w:t>
            </w:r>
            <w:r>
              <w:rPr>
                <w:webHidden/>
              </w:rPr>
              <w:fldChar w:fldCharType="begin"/>
            </w:r>
            <w:r>
              <w:rPr>
                <w:webHidden/>
              </w:rPr>
              <w:instrText>PAGEREF _Toc510608781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8290" w:leader="dot"/>
            </w:tabs>
            <w:rPr>
              <w:rFonts w:eastAsia="ＭＳ 明朝" w:eastAsiaTheme="minorEastAsia"/>
              <w:sz w:val="22"/>
              <w:szCs w:val="22"/>
              <w:lang w:val="en-GB" w:eastAsia="en-GB"/>
            </w:rPr>
          </w:pPr>
          <w:hyperlink w:anchor="_Toc510608782">
            <w:r>
              <w:rPr>
                <w:webHidden/>
                <w:rStyle w:val="IndexLink"/>
              </w:rPr>
              <w:t>12.2.2 The Agile process model</w:t>
            </w:r>
            <w:r>
              <w:rPr>
                <w:webHidden/>
              </w:rPr>
              <w:fldChar w:fldCharType="begin"/>
            </w:r>
            <w:r>
              <w:rPr>
                <w:webHidden/>
              </w:rPr>
              <w:instrText>PAGEREF _Toc510608782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8290" w:leader="dot"/>
            </w:tabs>
            <w:rPr>
              <w:rFonts w:eastAsia="ＭＳ 明朝" w:eastAsiaTheme="minorEastAsia"/>
              <w:sz w:val="22"/>
              <w:szCs w:val="22"/>
              <w:lang w:val="en-GB" w:eastAsia="en-GB"/>
            </w:rPr>
          </w:pPr>
          <w:hyperlink w:anchor="_Toc510608783">
            <w:r>
              <w:rPr>
                <w:webHidden/>
                <w:rStyle w:val="IndexLink"/>
              </w:rPr>
              <w:t>12.2.3 Organizational analysis - The systems perspective</w:t>
            </w:r>
            <w:r>
              <w:rPr>
                <w:webHidden/>
              </w:rPr>
              <w:fldChar w:fldCharType="begin"/>
            </w:r>
            <w:r>
              <w:rPr>
                <w:webHidden/>
              </w:rPr>
              <w:instrText>PAGEREF _Toc510608783 \h</w:instrText>
            </w:r>
            <w:r>
              <w:rPr>
                <w:webHidden/>
              </w:rPr>
              <w:fldChar w:fldCharType="separate"/>
            </w:r>
            <w:r>
              <w:rPr>
                <w:rStyle w:val="IndexLink"/>
                <w:vanish w:val="false"/>
              </w:rPr>
              <w:tab/>
              <w:t>26</w:t>
            </w:r>
            <w:r>
              <w:rPr>
                <w:webHidden/>
              </w:rPr>
              <w:fldChar w:fldCharType="end"/>
            </w:r>
          </w:hyperlink>
        </w:p>
        <w:p>
          <w:pPr>
            <w:pStyle w:val="Contents3"/>
            <w:tabs>
              <w:tab w:val="clear" w:pos="720"/>
              <w:tab w:val="right" w:pos="8290" w:leader="dot"/>
            </w:tabs>
            <w:rPr>
              <w:rFonts w:eastAsia="ＭＳ 明朝" w:eastAsiaTheme="minorEastAsia"/>
              <w:sz w:val="22"/>
              <w:szCs w:val="22"/>
              <w:lang w:val="en-GB" w:eastAsia="en-GB"/>
            </w:rPr>
          </w:pPr>
          <w:hyperlink w:anchor="_Toc510608784">
            <w:r>
              <w:rPr>
                <w:webHidden/>
                <w:rStyle w:val="IndexLink"/>
              </w:rPr>
              <w:t>12.2.4 Seven-stage model of SSM</w:t>
            </w:r>
            <w:r>
              <w:rPr>
                <w:webHidden/>
              </w:rPr>
              <w:fldChar w:fldCharType="begin"/>
            </w:r>
            <w:r>
              <w:rPr>
                <w:webHidden/>
              </w:rPr>
              <w:instrText>PAGEREF _Toc510608784 \h</w:instrText>
            </w:r>
            <w:r>
              <w:rPr>
                <w:webHidden/>
              </w:rPr>
              <w:fldChar w:fldCharType="separate"/>
            </w:r>
            <w:r>
              <w:rPr>
                <w:rStyle w:val="IndexLink"/>
                <w:vanish w:val="false"/>
              </w:rPr>
              <w:tab/>
              <w:t>27</w:t>
            </w:r>
            <w:r>
              <w:rPr>
                <w:webHidden/>
              </w:rPr>
              <w:fldChar w:fldCharType="end"/>
            </w:r>
          </w:hyperlink>
        </w:p>
        <w:p>
          <w:pPr>
            <w:pStyle w:val="Contents3"/>
            <w:tabs>
              <w:tab w:val="clear" w:pos="720"/>
              <w:tab w:val="right" w:pos="8290" w:leader="dot"/>
            </w:tabs>
            <w:rPr>
              <w:rFonts w:eastAsia="ＭＳ 明朝" w:eastAsiaTheme="minorEastAsia"/>
              <w:sz w:val="22"/>
              <w:szCs w:val="22"/>
              <w:lang w:val="en-GB" w:eastAsia="en-GB"/>
            </w:rPr>
          </w:pPr>
          <w:hyperlink w:anchor="_Toc510608785">
            <w:r>
              <w:rPr>
                <w:webHidden/>
                <w:rStyle w:val="IndexLink"/>
              </w:rPr>
              <w:t>12.2.5 Survey Results</w:t>
            </w:r>
            <w:r>
              <w:rPr>
                <w:webHidden/>
              </w:rPr>
              <w:fldChar w:fldCharType="begin"/>
            </w:r>
            <w:r>
              <w:rPr>
                <w:webHidden/>
              </w:rPr>
              <w:instrText>PAGEREF _Toc510608785 \h</w:instrText>
            </w:r>
            <w:r>
              <w:rPr>
                <w:webHidden/>
              </w:rPr>
              <w:fldChar w:fldCharType="separate"/>
            </w:r>
            <w:r>
              <w:rPr>
                <w:rStyle w:val="IndexLink"/>
                <w:vanish w:val="false"/>
              </w:rPr>
              <w:tab/>
              <w:t>28</w:t>
            </w:r>
            <w:r>
              <w:rPr>
                <w:webHidden/>
              </w:rPr>
              <w:fldChar w:fldCharType="end"/>
            </w:r>
          </w:hyperlink>
        </w:p>
        <w:p>
          <w:pPr>
            <w:pStyle w:val="Normal"/>
            <w:rPr/>
          </w:pPr>
          <w:r>
            <w:rPr/>
          </w:r>
          <w:r>
            <w:rPr/>
            <w:fldChar w:fldCharType="end"/>
          </w:r>
        </w:p>
      </w:sdtContent>
    </w:sdt>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spacing w:lineRule="auto" w:line="360" w:before="0" w:after="200"/>
        <w:rPr>
          <w:rFonts w:ascii="Calibri" w:hAnsi="Calibri" w:cs="Calibri" w:asciiTheme="majorHAnsi" w:cstheme="majorHAnsi" w:hAnsiTheme="majorHAnsi"/>
          <w:sz w:val="20"/>
          <w:szCs w:val="20"/>
        </w:rPr>
      </w:pPr>
      <w:r>
        <w:rPr>
          <w:rFonts w:cs="Calibri" w:ascii="Calibri" w:hAnsi="Calibri" w:asciiTheme="majorHAnsi" w:cstheme="majorHAnsi" w:hAnsiTheme="majorHAnsi"/>
          <w:sz w:val="20"/>
          <w:szCs w:val="20"/>
        </w:rPr>
        <w:tab/>
        <w:tab/>
        <w:tab/>
      </w:r>
    </w:p>
    <w:p>
      <w:pPr>
        <w:pStyle w:val="Heading1"/>
        <w:rPr/>
      </w:pPr>
      <w:bookmarkStart w:id="3" w:name="_Toc510608747"/>
      <w:r>
        <w:rPr/>
        <w:t>2. List of Figures</w:t>
      </w:r>
      <w:bookmarkEnd w:id="3"/>
    </w:p>
    <w:p>
      <w:pPr>
        <w:pStyle w:val="Normal"/>
        <w:rPr/>
      </w:pPr>
      <w:r>
        <w:rPr/>
      </w:r>
    </w:p>
    <w:p>
      <w:pPr>
        <w:pStyle w:val="Normal"/>
        <w:rPr>
          <w:rFonts w:ascii="Calibri" w:hAnsi="Calibri" w:cs="Calibri" w:asciiTheme="majorHAnsi" w:cstheme="majorHAnsi" w:hAnsiTheme="majorHAnsi"/>
          <w:b/>
          <w:b/>
          <w:color w:val="000000" w:themeColor="text1"/>
        </w:rPr>
      </w:pPr>
      <w:r>
        <w:rPr>
          <w:rFonts w:cs="Calibri" w:ascii="Calibri" w:hAnsi="Calibri" w:asciiTheme="majorHAnsi" w:cstheme="majorHAnsi" w:hAnsiTheme="majorHAnsi"/>
          <w:b/>
        </w:rPr>
        <w:t xml:space="preserve">Figure 1: </w:t>
      </w:r>
      <w:r>
        <w:rPr>
          <w:rFonts w:cs="Calibri" w:ascii="Calibri" w:hAnsi="Calibri" w:asciiTheme="majorHAnsi" w:cstheme="majorHAnsi" w:hAnsiTheme="majorHAnsi"/>
          <w:b/>
          <w:color w:val="000000" w:themeColor="text1"/>
        </w:rPr>
        <w:t>WordPress uses on 25 percent of all websites.</w:t>
      </w:r>
    </w:p>
    <w:p>
      <w:pPr>
        <w:pStyle w:val="Normal"/>
        <w:rPr>
          <w:rFonts w:ascii="Calibri" w:hAnsi="Calibri" w:cs="Calibri" w:asciiTheme="majorHAnsi" w:cstheme="majorHAnsi" w:hAnsiTheme="majorHAnsi"/>
          <w:b/>
          <w:b/>
          <w:color w:val="000000" w:themeColor="text1"/>
        </w:rPr>
      </w:pPr>
      <w:r>
        <w:rPr>
          <w:rFonts w:cs="Calibri" w:ascii="Calibri" w:hAnsi="Calibri" w:asciiTheme="majorHAnsi" w:cstheme="majorHAnsi" w:hAnsiTheme="majorHAnsi"/>
          <w:color w:val="000000" w:themeColor="text1"/>
          <w:sz w:val="21"/>
          <w:szCs w:val="21"/>
          <w:shd w:fill="FFFFFF" w:val="clear"/>
        </w:rPr>
        <w:t>MCGEE, M., 2018. </w:t>
      </w:r>
      <w:r>
        <w:rPr>
          <w:rFonts w:cs="Calibri" w:ascii="Calibri" w:hAnsi="Calibri" w:asciiTheme="majorHAnsi" w:cstheme="majorHAnsi" w:hAnsiTheme="majorHAnsi"/>
          <w:i/>
          <w:iCs/>
          <w:color w:val="000000" w:themeColor="text1"/>
          <w:sz w:val="21"/>
          <w:szCs w:val="21"/>
          <w:shd w:fill="FFFFFF" w:val="clear"/>
        </w:rPr>
        <w:t>WordPress Used On 25% of All Websites [Report] </w:t>
      </w:r>
      <w:r>
        <w:rPr>
          <w:rFonts w:cs="Calibri" w:ascii="Calibri" w:hAnsi="Calibri" w:asciiTheme="majorHAnsi" w:cstheme="majorHAnsi" w:hAnsiTheme="majorHAnsi"/>
          <w:color w:val="000000" w:themeColor="text1"/>
          <w:sz w:val="21"/>
          <w:szCs w:val="21"/>
          <w:shd w:fill="FFFFFF" w:val="clear"/>
        </w:rPr>
        <w:t>Available from: </w:t>
      </w:r>
      <w:hyperlink r:id="rId3" w:tgtFrame="_blank">
        <w:r>
          <w:rPr>
            <w:rStyle w:val="InternetLink"/>
            <w:rFonts w:cs="Calibri" w:ascii="Calibri" w:hAnsi="Calibri" w:asciiTheme="majorHAnsi" w:cstheme="majorHAnsi" w:hAnsiTheme="majorHAnsi"/>
            <w:color w:val="000000" w:themeColor="text1"/>
            <w:sz w:val="21"/>
            <w:szCs w:val="21"/>
            <w:highlight w:val="white"/>
            <w:u w:val="none"/>
          </w:rPr>
          <w:t>https://martechtoday.com/wordpress-used-on-25-percent-of-all-websites-report-151115</w:t>
        </w:r>
      </w:hyperlink>
    </w:p>
    <w:p>
      <w:pPr>
        <w:pStyle w:val="Normal"/>
        <w:rPr>
          <w:b/>
          <w:b/>
        </w:rPr>
      </w:pPr>
      <w:r>
        <w:rPr>
          <w:b/>
        </w:rPr>
      </w:r>
    </w:p>
    <w:p>
      <w:pPr>
        <w:pStyle w:val="Normal"/>
        <w:spacing w:before="0" w:after="0"/>
        <w:contextualSpacing/>
        <w:rPr>
          <w:rFonts w:ascii="Calibri" w:hAnsi="Calibri" w:cs="Calibri" w:asciiTheme="majorHAnsi" w:cstheme="majorHAnsi" w:hAnsiTheme="majorHAnsi"/>
          <w:b/>
          <w:b/>
          <w:color w:val="000000" w:themeColor="text1"/>
        </w:rPr>
      </w:pPr>
      <w:r>
        <w:rPr>
          <w:rFonts w:cs="Calibri" w:ascii="Calibri" w:hAnsi="Calibri" w:asciiTheme="majorHAnsi" w:cstheme="majorHAnsi" w:hAnsiTheme="majorHAnsi"/>
          <w:b/>
          <w:color w:val="000000" w:themeColor="text1"/>
        </w:rPr>
        <w:t xml:space="preserve">Figure 2 – Diagram to the Agile process. </w:t>
      </w:r>
    </w:p>
    <w:p>
      <w:pPr>
        <w:pStyle w:val="Normal"/>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i/>
          <w:iCs/>
          <w:color w:val="000000" w:themeColor="text1"/>
          <w:sz w:val="21"/>
          <w:szCs w:val="21"/>
          <w:shd w:fill="FFFFFF" w:val="clear"/>
        </w:rPr>
        <w:t>What is Agile model – advantages, disadvantages and when to use it?</w:t>
      </w:r>
      <w:r>
        <w:rPr>
          <w:rFonts w:cs="Calibri" w:ascii="Calibri" w:hAnsi="Calibri" w:asciiTheme="majorHAnsi" w:cstheme="majorHAnsi" w:hAnsiTheme="majorHAnsi"/>
          <w:color w:val="000000" w:themeColor="text1"/>
          <w:sz w:val="21"/>
          <w:szCs w:val="21"/>
          <w:shd w:fill="FFFFFF" w:val="clear"/>
        </w:rPr>
        <w:t>2017. Available from: </w:t>
      </w:r>
      <w:hyperlink r:id="rId4" w:tgtFrame="_blank">
        <w:r>
          <w:rPr>
            <w:rStyle w:val="InternetLink"/>
            <w:rFonts w:cs="Calibri" w:ascii="Calibri" w:hAnsi="Calibri" w:asciiTheme="majorHAnsi" w:cstheme="majorHAnsi" w:hAnsiTheme="majorHAnsi"/>
            <w:color w:val="000000" w:themeColor="text1"/>
            <w:sz w:val="21"/>
            <w:szCs w:val="21"/>
            <w:highlight w:val="white"/>
            <w:u w:val="none"/>
          </w:rPr>
          <w:t>http://istqbexamcertification.com/what-is-agile-model-advantages-disadvantages-and-when-to-use-it/</w:t>
        </w:r>
      </w:hyperlink>
    </w:p>
    <w:p>
      <w:pPr>
        <w:pStyle w:val="Normal"/>
        <w:rPr>
          <w:rFonts w:ascii="Calibri" w:hAnsi="Calibri" w:cs="Calibri" w:asciiTheme="majorHAnsi" w:cstheme="majorHAnsi" w:hAnsiTheme="majorHAnsi"/>
          <w:b/>
          <w:b/>
          <w:color w:val="000000" w:themeColor="text1"/>
        </w:rPr>
      </w:pPr>
      <w:r>
        <w:rPr>
          <w:rFonts w:cs="Calibri" w:cstheme="majorHAnsi" w:ascii="Calibri" w:hAnsi="Calibri"/>
          <w:b/>
          <w:color w:val="000000" w:themeColor="text1"/>
        </w:rPr>
      </w:r>
    </w:p>
    <w:p>
      <w:pPr>
        <w:pStyle w:val="Normal"/>
        <w:rPr>
          <w:rFonts w:ascii="Calibri" w:hAnsi="Calibri" w:cs="Calibri" w:asciiTheme="majorHAnsi" w:cstheme="majorHAnsi" w:hAnsiTheme="majorHAnsi"/>
          <w:b/>
          <w:b/>
          <w:lang w:val="en-GB" w:eastAsia="en-GB"/>
        </w:rPr>
      </w:pPr>
      <w:r>
        <w:rPr>
          <w:rFonts w:cs="Calibri" w:ascii="Calibri" w:hAnsi="Calibri" w:asciiTheme="majorHAnsi" w:cstheme="majorHAnsi" w:hAnsiTheme="majorHAnsi"/>
          <w:b/>
        </w:rPr>
        <w:t xml:space="preserve">Figure 3: </w:t>
      </w:r>
      <w:r>
        <w:rPr>
          <w:rFonts w:cs="Calibri" w:ascii="Calibri" w:hAnsi="Calibri" w:asciiTheme="majorHAnsi" w:cstheme="majorHAnsi" w:hAnsiTheme="majorHAnsi"/>
          <w:b/>
          <w:lang w:val="en-GB" w:eastAsia="en-GB"/>
        </w:rPr>
        <w:t>Organisational analysis – the systems perspective</w:t>
      </w:r>
    </w:p>
    <w:p>
      <w:pPr>
        <w:pStyle w:val="Normal"/>
        <w:rPr>
          <w:rFonts w:ascii="Calibri" w:hAnsi="Calibri" w:cs="Calibri" w:asciiTheme="majorHAnsi" w:cstheme="majorHAnsi" w:hAnsiTheme="majorHAnsi"/>
          <w:color w:val="000000" w:themeColor="text1"/>
          <w:sz w:val="21"/>
          <w:szCs w:val="21"/>
          <w:highlight w:val="white"/>
        </w:rPr>
      </w:pPr>
      <w:r>
        <w:rPr>
          <w:rFonts w:cs="Calibri" w:ascii="Calibri" w:hAnsi="Calibri" w:asciiTheme="majorHAnsi" w:cstheme="majorHAnsi" w:hAnsiTheme="majorHAnsi"/>
          <w:color w:val="000000" w:themeColor="text1"/>
          <w:sz w:val="21"/>
          <w:szCs w:val="21"/>
          <w:shd w:fill="FFFFFF" w:val="clear"/>
        </w:rPr>
        <w:t>VIDGEN, R., 2002. </w:t>
      </w:r>
      <w:r>
        <w:rPr>
          <w:rFonts w:cs="Calibri" w:ascii="Calibri" w:hAnsi="Calibri" w:asciiTheme="majorHAnsi" w:cstheme="majorHAnsi" w:hAnsiTheme="majorHAnsi"/>
          <w:i/>
          <w:iCs/>
          <w:color w:val="000000" w:themeColor="text1"/>
          <w:sz w:val="21"/>
          <w:szCs w:val="21"/>
          <w:shd w:fill="FFFFFF" w:val="clear"/>
        </w:rPr>
        <w:t>Developing Web information systems: From strategy to implementation. </w:t>
      </w:r>
      <w:r>
        <w:rPr>
          <w:rFonts w:cs="Calibri" w:ascii="Calibri" w:hAnsi="Calibri" w:asciiTheme="majorHAnsi" w:cstheme="majorHAnsi" w:hAnsiTheme="majorHAnsi"/>
          <w:color w:val="000000" w:themeColor="text1"/>
          <w:sz w:val="21"/>
          <w:szCs w:val="21"/>
          <w:shd w:fill="FFFFFF" w:val="clear"/>
        </w:rPr>
        <w:t>Elsevier</w:t>
      </w:r>
    </w:p>
    <w:p>
      <w:pPr>
        <w:pStyle w:val="Normal"/>
        <w:rPr>
          <w:b/>
          <w:b/>
        </w:rPr>
      </w:pPr>
      <w:r>
        <w:rPr>
          <w:b/>
        </w:rPr>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Figure 4 – Seven-stage model of SSM (adapted from Checkland &amp; Scholes, 1990)</w:t>
      </w:r>
    </w:p>
    <w:p>
      <w:pPr>
        <w:pStyle w:val="Normal"/>
        <w:rPr>
          <w:rFonts w:ascii="Calibri" w:hAnsi="Calibri" w:cs="Calibri" w:asciiTheme="majorHAnsi" w:cstheme="majorHAnsi" w:hAnsiTheme="majorHAnsi"/>
          <w:color w:val="000000" w:themeColor="text1"/>
          <w:sz w:val="21"/>
          <w:szCs w:val="21"/>
          <w:highlight w:val="white"/>
        </w:rPr>
      </w:pPr>
      <w:r>
        <w:rPr>
          <w:rFonts w:cs="Calibri" w:ascii="Calibri" w:hAnsi="Calibri" w:asciiTheme="majorHAnsi" w:cstheme="majorHAnsi" w:hAnsiTheme="majorHAnsi"/>
          <w:color w:val="000000" w:themeColor="text1"/>
          <w:sz w:val="21"/>
          <w:szCs w:val="21"/>
          <w:shd w:fill="FFFFFF" w:val="clear"/>
        </w:rPr>
        <w:t>VIDGEN, R., 2002. </w:t>
      </w:r>
      <w:r>
        <w:rPr>
          <w:rFonts w:cs="Calibri" w:ascii="Calibri" w:hAnsi="Calibri" w:asciiTheme="majorHAnsi" w:cstheme="majorHAnsi" w:hAnsiTheme="majorHAnsi"/>
          <w:i/>
          <w:iCs/>
          <w:color w:val="000000" w:themeColor="text1"/>
          <w:sz w:val="21"/>
          <w:szCs w:val="21"/>
          <w:shd w:fill="FFFFFF" w:val="clear"/>
        </w:rPr>
        <w:t>Developing Web information systems: From strategy to implementation. </w:t>
      </w:r>
      <w:r>
        <w:rPr>
          <w:rFonts w:cs="Calibri" w:ascii="Calibri" w:hAnsi="Calibri" w:asciiTheme="majorHAnsi" w:cstheme="majorHAnsi" w:hAnsiTheme="majorHAnsi"/>
          <w:color w:val="000000" w:themeColor="text1"/>
          <w:sz w:val="21"/>
          <w:szCs w:val="21"/>
          <w:shd w:fill="FFFFFF" w:val="clear"/>
        </w:rPr>
        <w:t>Elsevier, pp. 82.</w:t>
      </w:r>
    </w:p>
    <w:p>
      <w:pPr>
        <w:pStyle w:val="Normal"/>
        <w:rPr>
          <w:b/>
          <w:b/>
        </w:rPr>
      </w:pPr>
      <w:r>
        <w:rPr>
          <w:b/>
        </w:rPr>
      </w:r>
    </w:p>
    <w:p>
      <w:pPr>
        <w:pStyle w:val="Normal"/>
        <w:spacing w:lineRule="auto" w:line="276" w:before="0" w:after="200"/>
        <w:contextualSpacing/>
        <w:rPr>
          <w:rFonts w:ascii="Calibri" w:hAnsi="Calibri" w:cs="Calibri" w:asciiTheme="majorHAnsi" w:cstheme="majorHAnsi" w:hAnsiTheme="majorHAnsi"/>
          <w:b/>
          <w:b/>
          <w:szCs w:val="26"/>
        </w:rPr>
      </w:pPr>
      <w:r>
        <w:rPr>
          <w:rFonts w:cs="Calibri" w:ascii="Calibri" w:hAnsi="Calibri" w:asciiTheme="majorHAnsi" w:cstheme="majorHAnsi" w:hAnsiTheme="majorHAnsi"/>
          <w:b/>
          <w:szCs w:val="26"/>
        </w:rPr>
        <w:t>Figure 5 - The web coverage landscape for 2016. (Source: Perfecto)</w:t>
      </w:r>
    </w:p>
    <w:p>
      <w:pPr>
        <w:pStyle w:val="Normal"/>
        <w:rPr>
          <w:rFonts w:ascii="Calibri" w:hAnsi="Calibri" w:cs="Calibri" w:asciiTheme="majorHAnsi" w:cstheme="majorHAnsi" w:hAnsiTheme="majorHAnsi"/>
          <w:b/>
          <w:b/>
          <w:color w:val="000000" w:themeColor="text1"/>
        </w:rPr>
      </w:pPr>
      <w:r>
        <w:rPr>
          <w:rFonts w:cs="Calibri" w:ascii="Calibri" w:hAnsi="Calibri" w:asciiTheme="majorHAnsi" w:cstheme="majorHAnsi" w:hAnsiTheme="majorHAnsi"/>
          <w:color w:val="000000" w:themeColor="text1"/>
          <w:sz w:val="21"/>
          <w:szCs w:val="21"/>
          <w:shd w:fill="FFFFFF" w:val="clear"/>
        </w:rPr>
        <w:t>O'NIEL, S., Tips for Responsive Web Design Testing. In: Available from: </w:t>
      </w:r>
      <w:hyperlink r:id="rId5" w:tgtFrame="_blank">
        <w:r>
          <w:rPr>
            <w:rStyle w:val="InternetLink"/>
            <w:rFonts w:cs="Calibri" w:ascii="Calibri" w:hAnsi="Calibri" w:asciiTheme="majorHAnsi" w:cstheme="majorHAnsi" w:hAnsiTheme="majorHAnsi"/>
            <w:color w:val="000000" w:themeColor="text1"/>
            <w:sz w:val="21"/>
            <w:szCs w:val="21"/>
            <w:highlight w:val="white"/>
            <w:u w:val="none"/>
          </w:rPr>
          <w:t>http://blog.perfectomobile.com/responsive-web-design/responsive-web-design-testing-tips/</w:t>
        </w:r>
      </w:hyperlink>
    </w:p>
    <w:p>
      <w:pPr>
        <w:pStyle w:val="Normal"/>
        <w:rPr>
          <w:b/>
          <w:b/>
        </w:rPr>
      </w:pPr>
      <w:r>
        <w:rPr>
          <w:b/>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Normal"/>
        <w:spacing w:lineRule="auto" w:line="360" w:before="0" w:after="200"/>
        <w:rPr>
          <w:rFonts w:ascii="Calibri" w:hAnsi="Calibri" w:cs="Calibri" w:asciiTheme="majorHAnsi" w:cstheme="majorHAnsi" w:hAnsiTheme="majorHAnsi"/>
          <w:color w:val="000000" w:themeColor="text1"/>
          <w:sz w:val="20"/>
          <w:szCs w:val="20"/>
        </w:rPr>
      </w:pPr>
      <w:r>
        <w:rPr>
          <w:rFonts w:cs="Calibri" w:cstheme="majorHAnsi" w:ascii="Calibri" w:hAnsi="Calibri"/>
          <w:color w:val="000000" w:themeColor="text1"/>
          <w:sz w:val="20"/>
          <w:szCs w:val="20"/>
        </w:rPr>
      </w:r>
    </w:p>
    <w:p>
      <w:pPr>
        <w:pStyle w:val="Heading1"/>
        <w:rPr/>
      </w:pPr>
      <w:bookmarkStart w:id="4" w:name="_Toc510608748"/>
      <w:r>
        <w:rPr/>
        <w:t>3. Background - Introduction &amp; context of the project.</w:t>
      </w:r>
      <w:bookmarkEnd w:id="4"/>
    </w:p>
    <w:p>
      <w:pPr>
        <w:pStyle w:val="Heading2"/>
        <w:rPr/>
      </w:pPr>
      <w:bookmarkStart w:id="5" w:name="_Toc510608749"/>
      <w:r>
        <w:rPr/>
        <w:t>3.1 Introduction</w:t>
      </w:r>
      <w:bookmarkEnd w:id="5"/>
    </w:p>
    <w:p>
      <w:pPr>
        <w:pStyle w:val="Normal"/>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The purpose of this report is to investigate whether a better web presence can be designed which would help raise the profile of and potentially increase the number of students participating in student societies at Solent University. For this project we will create and design a prototype built around Southampton Solents Societies with the aim of connecting students and overall getting them more engaged with societies. </w:t>
      </w:r>
    </w:p>
    <w:p>
      <w:pPr>
        <w:pStyle w:val="Normal"/>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Heading2"/>
        <w:rPr>
          <w:color w:val="FF0000"/>
        </w:rPr>
      </w:pPr>
      <w:bookmarkStart w:id="6" w:name="_Toc510608750"/>
      <w:r>
        <w:rPr/>
        <w:t>3.2 Background &amp; context</w:t>
      </w:r>
      <w:bookmarkEnd w:id="6"/>
      <w:r>
        <w:rPr/>
        <w:t xml:space="preserve">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The background to this project starts with a personal experience of mine that occurred in my first year of university, I really wanted to join a society with the idea of meeting new people and competing in sports. This never came true. At the time, I was looking for a central hub online where all society information could be found along with potentially connecting with others whom were currently within a society, due to there being no such thing, my desire to join a society faded and I never did join one.</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Currently there is only 1/10 (961 students) of all students whom have signed up with a society this academic year 2017/2018 (See Appendix 1). The only current way to sign up is through filling out paper forms and to find out information on societies there is just the Solent SU website which has vague information  (</w:t>
      </w:r>
      <w:r>
        <w:rPr>
          <w:rFonts w:cs="Calibri" w:ascii="Calibri" w:hAnsi="Calibri"/>
        </w:rPr>
        <w:t>Solent Student Union, 2017)</w:t>
      </w:r>
      <w:r>
        <w:rPr>
          <w:rStyle w:val="FootnoteCharacters"/>
          <w:rFonts w:cs="Calibri" w:ascii="Calibri" w:hAnsi="Calibri" w:asciiTheme="majorHAnsi" w:cstheme="majorHAnsi" w:hAnsiTheme="majorHAnsi"/>
        </w:rPr>
        <w:t xml:space="preserve"> </w:t>
      </w:r>
      <w:r>
        <w:rPr>
          <w:rFonts w:cs="Calibri" w:ascii="Calibri" w:hAnsi="Calibri" w:asciiTheme="majorHAnsi" w:cstheme="majorHAnsi" w:hAnsiTheme="majorHAnsi"/>
        </w:rPr>
        <w:t xml:space="preserve"> </w:t>
      </w:r>
      <w:r>
        <w:rPr>
          <w:rStyle w:val="FootnoteAnchor"/>
          <w:rFonts w:cs="Calibri" w:ascii="Calibri" w:hAnsi="Calibri" w:asciiTheme="majorHAnsi" w:cstheme="majorHAnsi" w:hAnsiTheme="majorHAnsi"/>
        </w:rPr>
        <w:footnoteReference w:id="2"/>
      </w:r>
      <w:r>
        <w:rPr>
          <w:rFonts w:cs="Calibri" w:ascii="Calibri" w:hAnsi="Calibri" w:asciiTheme="majorHAnsi" w:cstheme="majorHAnsi" w:hAnsiTheme="majorHAnsi"/>
          <w:color w:val="000000" w:themeColor="text1"/>
        </w:rPr>
        <w:t xml:space="preserve"> or the Solent sports page which is slightly more detailed but still vague (</w:t>
      </w:r>
      <w:r>
        <w:rPr>
          <w:rFonts w:cs="Calibri" w:ascii="Calibri" w:hAnsi="Calibri"/>
        </w:rPr>
        <w:t xml:space="preserve">Solent University, 2017) </w:t>
      </w:r>
      <w:r>
        <w:rPr>
          <w:rStyle w:val="FootnoteAnchor"/>
          <w:rFonts w:cs="Calibri" w:ascii="Calibri" w:hAnsi="Calibri"/>
        </w:rPr>
        <w:footnoteReference w:id="3"/>
      </w:r>
      <w:r>
        <w:rPr>
          <w:rFonts w:cs="Calibri" w:ascii="Calibri" w:hAnsi="Calibri"/>
        </w:rPr>
        <w:t>.</w:t>
      </w:r>
      <w:r>
        <w:rPr>
          <w:rFonts w:cs="Calibri" w:ascii="Calibri" w:hAnsi="Calibri" w:asciiTheme="majorHAnsi" w:cstheme="majorHAnsi" w:hAnsiTheme="majorHAnsi"/>
        </w:rPr>
        <w:t xml:space="preserve">This leads me to believe the reason for a lack of students signing up to societies is due to brief information and not having a quicker way to sign up.  </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There might be other factors to consider, with the Solent University only being granted university status in 2005 </w:t>
      </w:r>
      <w:hyperlink r:id="rId6">
        <w:r>
          <w:rPr>
            <w:rStyle w:val="InternetLink"/>
            <w:rFonts w:cs="Calibri" w:ascii="Calibri" w:hAnsi="Calibri" w:asciiTheme="majorHAnsi" w:cstheme="majorHAnsi" w:hAnsiTheme="majorHAnsi"/>
            <w:color w:val="000000" w:themeColor="text1"/>
            <w:u w:val="none"/>
          </w:rPr>
          <w:t>(</w:t>
        </w:r>
        <w:r>
          <w:rPr>
            <w:rStyle w:val="ListLabel29"/>
            <w:rFonts w:cs="Calibri" w:ascii="Calibri" w:hAnsi="Calibri"/>
          </w:rPr>
          <w:t>Solent University, 2016</w:t>
        </w:r>
        <w:r>
          <w:rPr>
            <w:rStyle w:val="InternetLink"/>
            <w:rFonts w:cs="Calibri" w:ascii="Calibri" w:hAnsi="Calibri" w:asciiTheme="majorHAnsi" w:cstheme="majorHAnsi" w:hAnsiTheme="majorHAnsi"/>
            <w:color w:val="000000" w:themeColor="text1"/>
            <w:u w:val="none"/>
          </w:rPr>
          <w:t>)</w:t>
        </w:r>
      </w:hyperlink>
      <w:r>
        <w:rPr>
          <w:rStyle w:val="InternetLink"/>
          <w:rFonts w:cs="Calibri" w:ascii="Calibri" w:hAnsi="Calibri" w:asciiTheme="majorHAnsi" w:cstheme="majorHAnsi" w:hAnsiTheme="majorHAnsi"/>
          <w:color w:val="000000" w:themeColor="text1"/>
          <w:u w:val="none"/>
        </w:rPr>
        <w:t xml:space="preserve"> </w:t>
      </w:r>
      <w:r>
        <w:rPr>
          <w:rStyle w:val="FootnoteAnchor"/>
          <w:rFonts w:cs="Calibri" w:ascii="Calibri" w:hAnsi="Calibri" w:asciiTheme="majorHAnsi" w:cstheme="majorHAnsi" w:hAnsiTheme="majorHAnsi"/>
          <w:color w:val="000000" w:themeColor="text1"/>
        </w:rPr>
        <w:footnoteReference w:id="4"/>
      </w:r>
      <w:r>
        <w:rPr>
          <w:rFonts w:cs="Calibri" w:ascii="Calibri" w:hAnsi="Calibri" w:asciiTheme="majorHAnsi" w:cstheme="majorHAnsi" w:hAnsiTheme="majorHAnsi"/>
          <w:color w:val="000000" w:themeColor="text1"/>
        </w:rPr>
        <w:t xml:space="preserve"> therefore not having a lot of time to establish the society and sport groups. This can contribute to the current culture in Solent University of Societies not being a major focus for students.</w:t>
      </w:r>
    </w:p>
    <w:p>
      <w:pPr>
        <w:pStyle w:val="Normal"/>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color w:val="000000" w:themeColor="text1"/>
        </w:rPr>
        <w:t>Another factor</w:t>
      </w:r>
      <w:r>
        <w:rPr>
          <w:rFonts w:cs="Calibri" w:ascii="Calibri" w:hAnsi="Calibri" w:asciiTheme="majorHAnsi" w:cstheme="majorHAnsi" w:hAnsiTheme="majorHAnsi"/>
        </w:rPr>
        <w:t xml:space="preserve"> could be the lack of Solent University providing news and upcoming schedules for Societies, if we compare this to University of Southampton’s Student Union page (</w:t>
      </w:r>
      <w:r>
        <w:rPr>
          <w:rFonts w:cs="Calibri" w:ascii="Calibri" w:hAnsi="Calibri"/>
        </w:rPr>
        <w:t xml:space="preserve">University of Southampton’s Student Union, 2018) </w:t>
      </w:r>
      <w:r>
        <w:rPr>
          <w:rStyle w:val="FootnoteAnchor"/>
          <w:rFonts w:cs="Calibri" w:ascii="Calibri" w:hAnsi="Calibri"/>
        </w:rPr>
        <w:footnoteReference w:id="5"/>
      </w:r>
      <w:r>
        <w:rPr>
          <w:rFonts w:cs="Calibri" w:ascii="Calibri" w:hAnsi="Calibri" w:asciiTheme="majorHAnsi" w:cstheme="majorHAnsi" w:hAnsiTheme="majorHAnsi"/>
        </w:rPr>
        <w:t xml:space="preserve"> they display a daily timetable of upcoming events regarding the student groups. This gathers more interest in students, for our project we can investigate potentially hiring a student as a publisher for upcoming events and news in Societies whom would likely be employed by Solent University.  </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Solents Societies have a fresher’s fayre (</w:t>
      </w:r>
      <w:r>
        <w:rPr>
          <w:rFonts w:cs="Calibri" w:ascii="Calibri" w:hAnsi="Calibri"/>
        </w:rPr>
        <w:t xml:space="preserve">Solent University, 2018) </w:t>
      </w:r>
      <w:r>
        <w:rPr>
          <w:rFonts w:cs="Calibri" w:ascii="Calibri" w:hAnsi="Calibri" w:asciiTheme="majorHAnsi" w:cstheme="majorHAnsi" w:hAnsiTheme="majorHAnsi"/>
          <w:color w:val="000000" w:themeColor="text1"/>
        </w:rPr>
        <w:t>where all societies have their separate stalls setup in the Guild Hall (Southampton’s town hall), this takes place during fresher’s week. This is where they offer leaflets and talk to students about joining them. This could potentially be a good platform to use to try and entice students to engage with the website.</w:t>
      </w:r>
    </w:p>
    <w:p>
      <w:pPr>
        <w:pStyle w:val="Normal"/>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Solent University currently have 961 students involved in Societies, and the number of undergraduate students in the academic year 17/18 is 9807, so roughly 1/10 are currently in societies (See Appendix 1). If we look at University of Southampton, who have an estimate number of students in societies to be in the range 6000 – 9000. They have around 23,500 students so an estimate percentage of students within societies would be between 25% - 40% (See Appendix 6).</w:t>
      </w:r>
    </w:p>
    <w:p>
      <w:pPr>
        <w:pStyle w:val="Normal"/>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From these figures we can understand University of Southampton has at least slightly more than double the number of students involved in societies. </w:t>
      </w:r>
    </w:p>
    <w:p>
      <w:pPr>
        <w:pStyle w:val="Normal"/>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We can focus on using techniques and structures used from the neighboring University of Southampton, we can try to work on making Solent Societies have more of an influence on student lives. We will be creating a prototype for future work to implement this site, along with a list of recommendations. </w:t>
      </w:r>
    </w:p>
    <w:p>
      <w:pPr>
        <w:pStyle w:val="Normal"/>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More than 1,200 students compete in Sports in Solent University each year </w:t>
      </w:r>
      <w:r>
        <w:rPr>
          <w:rStyle w:val="FootnoteAnchor"/>
          <w:rFonts w:cs="Calibri" w:ascii="Calibri" w:hAnsi="Calibri" w:asciiTheme="majorHAnsi" w:cstheme="majorHAnsi" w:hAnsiTheme="majorHAnsi"/>
          <w:color w:val="000000" w:themeColor="text1"/>
        </w:rPr>
        <w:footnoteReference w:id="6"/>
      </w:r>
      <w:r>
        <w:rPr>
          <w:rFonts w:cs="Calibri" w:ascii="Calibri" w:hAnsi="Calibri" w:asciiTheme="majorHAnsi" w:cstheme="majorHAnsi" w:hAnsiTheme="majorHAnsi"/>
          <w:color w:val="000000" w:themeColor="text1"/>
        </w:rPr>
        <w:t xml:space="preserve">. This is around a bit more than a 1/10, again here we can see there is room for improvement. </w:t>
      </w:r>
    </w:p>
    <w:p>
      <w:pPr>
        <w:pStyle w:val="Heading1"/>
        <w:rPr>
          <w:rFonts w:cs="Calibri" w:cstheme="majorHAnsi"/>
        </w:rPr>
      </w:pPr>
      <w:bookmarkStart w:id="7" w:name="_Toc510608751"/>
      <w:r>
        <w:rPr>
          <w:rFonts w:cs="Calibri" w:cstheme="majorHAnsi"/>
        </w:rPr>
        <w:t>4. Project Aim</w:t>
      </w:r>
      <w:bookmarkEnd w:id="7"/>
    </w:p>
    <w:p>
      <w:pPr>
        <w:pStyle w:val="Heading2"/>
        <w:rPr/>
      </w:pPr>
      <w:bookmarkStart w:id="8" w:name="_Toc510608752"/>
      <w:r>
        <w:rPr/>
        <w:t>4.1 Aim</w:t>
      </w:r>
      <w:bookmarkEnd w:id="8"/>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The aim of this project is to investigate how many students are currently signed up to student groups and look at what Solent University offer to give students knowledge on these groups.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Also, to design a prototype that can be a platform to students where they can view important information, performance and socialize on the different student groups.</w:t>
      </w:r>
    </w:p>
    <w:p>
      <w:pPr>
        <w:pStyle w:val="Normal"/>
        <w:rPr>
          <w:rFonts w:ascii="Calibri" w:hAnsi="Calibri" w:cs="Calibri" w:asciiTheme="majorHAnsi" w:cstheme="majorHAnsi" w:hAnsiTheme="majorHAnsi"/>
        </w:rPr>
      </w:pPr>
      <w:r>
        <w:rPr>
          <w:rFonts w:cs="Calibri" w:cstheme="majorHAnsi" w:ascii="Calibri" w:hAnsi="Calibri"/>
        </w:rPr>
      </w:r>
    </w:p>
    <w:p>
      <w:pPr>
        <w:pStyle w:val="Heading2"/>
        <w:rPr>
          <w:color w:val="FF0000"/>
        </w:rPr>
      </w:pPr>
      <w:bookmarkStart w:id="9" w:name="_Toc510608753"/>
      <w:r>
        <w:rPr/>
        <w:t>4.2 Objectives</w:t>
      </w:r>
      <w:bookmarkEnd w:id="9"/>
      <w:r>
        <w:rPr/>
        <w:t xml:space="preserve"> </w:t>
      </w:r>
    </w:p>
    <w:p>
      <w:pPr>
        <w:pStyle w:val="ListParagraph"/>
        <w:numPr>
          <w:ilvl w:val="0"/>
          <w:numId w:val="1"/>
        </w:numPr>
        <w:rPr>
          <w:rFonts w:ascii="Calibri" w:hAnsi="Calibri" w:cs="Calibri" w:asciiTheme="majorHAnsi" w:cstheme="majorHAnsi" w:hAnsiTheme="majorHAnsi"/>
        </w:rPr>
      </w:pPr>
      <w:r>
        <w:rPr>
          <w:rFonts w:cs="Calibri" w:ascii="Calibri" w:hAnsi="Calibri" w:asciiTheme="majorHAnsi" w:cstheme="majorHAnsi" w:hAnsiTheme="majorHAnsi"/>
        </w:rPr>
        <w:t>Conduct research and interviews to members of staff from the student union &amp; sports centre about the student groups. All discussions will be saved into a discussions document.</w:t>
      </w:r>
    </w:p>
    <w:p>
      <w:pPr>
        <w:pStyle w:val="ListParagraph"/>
        <w:numPr>
          <w:ilvl w:val="0"/>
          <w:numId w:val="1"/>
        </w:numPr>
        <w:rPr>
          <w:rFonts w:ascii="Calibri" w:hAnsi="Calibri" w:cs="Calibri" w:asciiTheme="majorHAnsi" w:cstheme="majorHAnsi" w:hAnsiTheme="majorHAnsi"/>
        </w:rPr>
      </w:pPr>
      <w:r>
        <w:rPr>
          <w:rFonts w:cs="Calibri" w:ascii="Calibri" w:hAnsi="Calibri" w:asciiTheme="majorHAnsi" w:cstheme="majorHAnsi" w:hAnsiTheme="majorHAnsi"/>
        </w:rPr>
        <w:t>Conduct research about community building on a social web application.</w:t>
      </w:r>
    </w:p>
    <w:p>
      <w:pPr>
        <w:pStyle w:val="ListParagraph"/>
        <w:numPr>
          <w:ilvl w:val="0"/>
          <w:numId w:val="1"/>
        </w:numPr>
        <w:rPr>
          <w:rFonts w:ascii="Calibri" w:hAnsi="Calibri" w:cs="Calibri" w:asciiTheme="majorHAnsi" w:cstheme="majorHAnsi" w:hAnsiTheme="majorHAnsi"/>
        </w:rPr>
      </w:pPr>
      <w:r>
        <w:rPr>
          <w:rFonts w:cs="Calibri" w:ascii="Calibri" w:hAnsi="Calibri" w:asciiTheme="majorHAnsi" w:cstheme="majorHAnsi" w:hAnsiTheme="majorHAnsi"/>
        </w:rPr>
        <w:t>To use a quality management-system to build the website, that can implement all the features and functionalities effectively.</w:t>
      </w:r>
    </w:p>
    <w:p>
      <w:pPr>
        <w:pStyle w:val="ListParagraph"/>
        <w:numPr>
          <w:ilvl w:val="0"/>
          <w:numId w:val="1"/>
        </w:numPr>
        <w:rPr>
          <w:rFonts w:ascii="Calibri" w:hAnsi="Calibri" w:cs="Calibri" w:asciiTheme="majorHAnsi" w:cstheme="majorHAnsi" w:hAnsiTheme="majorHAnsi"/>
        </w:rPr>
      </w:pPr>
      <w:r>
        <w:rPr>
          <w:rFonts w:cs="Calibri" w:ascii="Calibri" w:hAnsi="Calibri" w:asciiTheme="majorHAnsi" w:cstheme="majorHAnsi" w:hAnsiTheme="majorHAnsi"/>
        </w:rPr>
        <w:t>Improve recruitment and retention of participants to all societies and sports teams.</w:t>
      </w:r>
    </w:p>
    <w:p>
      <w:pPr>
        <w:pStyle w:val="ListParagraph"/>
        <w:numPr>
          <w:ilvl w:val="0"/>
          <w:numId w:val="1"/>
        </w:numPr>
        <w:rPr>
          <w:rFonts w:ascii="Calibri" w:hAnsi="Calibri" w:cs="Calibri" w:asciiTheme="majorHAnsi" w:cstheme="majorHAnsi" w:hAnsiTheme="majorHAnsi"/>
        </w:rPr>
      </w:pPr>
      <w:r>
        <w:rPr>
          <w:rFonts w:cs="Calibri" w:ascii="Calibri" w:hAnsi="Calibri" w:asciiTheme="majorHAnsi" w:cstheme="majorHAnsi" w:hAnsiTheme="majorHAnsi"/>
        </w:rPr>
        <w:t>Investigate a variety of features to implement and maintain, select the ones that give the most benefit for the least cost to Solent University.</w:t>
      </w:r>
    </w:p>
    <w:p>
      <w:pPr>
        <w:pStyle w:val="ListParagraph"/>
        <w:numPr>
          <w:ilvl w:val="0"/>
          <w:numId w:val="1"/>
        </w:numPr>
        <w:rPr>
          <w:rFonts w:ascii="Calibri" w:hAnsi="Calibri" w:cs="Calibri" w:asciiTheme="majorHAnsi" w:cstheme="majorHAnsi" w:hAnsiTheme="majorHAnsi"/>
        </w:rPr>
      </w:pPr>
      <w:r>
        <w:rPr>
          <w:rFonts w:cs="Calibri" w:ascii="Calibri" w:hAnsi="Calibri" w:asciiTheme="majorHAnsi" w:cstheme="majorHAnsi" w:hAnsiTheme="majorHAnsi"/>
        </w:rPr>
        <w:t>Recommendations for a full production solution which will be implemented beyond the scope of this project.</w:t>
      </w:r>
    </w:p>
    <w:p>
      <w:pPr>
        <w:pStyle w:val="Heading1"/>
        <w:rPr>
          <w:rFonts w:cs="Calibri" w:cstheme="majorHAnsi"/>
        </w:rPr>
      </w:pPr>
      <w:bookmarkStart w:id="10" w:name="_Toc510608754"/>
      <w:r>
        <w:rPr>
          <w:rFonts w:cs="Calibri" w:cstheme="majorHAnsi"/>
        </w:rPr>
        <w:t>5. Requirements/Specification</w:t>
      </w:r>
      <w:bookmarkEnd w:id="10"/>
      <w:r>
        <w:rPr>
          <w:rFonts w:cs="Calibri" w:cstheme="majorHAnsi"/>
        </w:rPr>
        <w:t xml:space="preserve"> </w:t>
      </w:r>
    </w:p>
    <w:p>
      <w:pPr>
        <w:pStyle w:val="Normal"/>
        <w:rPr/>
      </w:pPr>
      <w:r>
        <w:rPr/>
      </w:r>
    </w:p>
    <w:p>
      <w:pPr>
        <w:pStyle w:val="Heading2"/>
        <w:rPr/>
      </w:pPr>
      <w:bookmarkStart w:id="11" w:name="_Toc510608755"/>
      <w:r>
        <w:rPr/>
        <w:t>5.1 Functional requirements:</w:t>
      </w:r>
      <w:bookmarkEnd w:id="11"/>
    </w:p>
    <w:p>
      <w:pPr>
        <w:pStyle w:val="ListParagraph"/>
        <w:numPr>
          <w:ilvl w:val="0"/>
          <w:numId w:val="5"/>
        </w:numPr>
        <w:rPr>
          <w:rFonts w:ascii="Calibri" w:hAnsi="Calibri" w:cs="Calibri" w:asciiTheme="majorHAnsi" w:cstheme="majorHAnsi" w:hAnsiTheme="majorHAnsi"/>
        </w:rPr>
      </w:pPr>
      <w:r>
        <w:rPr>
          <w:rFonts w:cs="Calibri" w:ascii="Calibri" w:hAnsi="Calibri" w:asciiTheme="majorHAnsi" w:cstheme="majorHAnsi" w:hAnsiTheme="majorHAnsi"/>
        </w:rPr>
        <w:t xml:space="preserve">Up to date league tables for Sports teams. </w:t>
      </w:r>
    </w:p>
    <w:p>
      <w:pPr>
        <w:pStyle w:val="ListParagraph"/>
        <w:numPr>
          <w:ilvl w:val="0"/>
          <w:numId w:val="5"/>
        </w:numPr>
        <w:rPr>
          <w:rFonts w:ascii="Calibri" w:hAnsi="Calibri" w:cs="Calibri" w:asciiTheme="majorHAnsi" w:cstheme="majorHAnsi" w:hAnsiTheme="majorHAnsi"/>
        </w:rPr>
      </w:pPr>
      <w:r>
        <w:rPr>
          <w:rFonts w:cs="Calibri" w:ascii="Calibri" w:hAnsi="Calibri" w:asciiTheme="majorHAnsi" w:cstheme="majorHAnsi" w:hAnsiTheme="majorHAnsi"/>
        </w:rPr>
        <w:t xml:space="preserve">An online signup form for the student groups. </w:t>
      </w:r>
    </w:p>
    <w:p>
      <w:pPr>
        <w:pStyle w:val="ListParagraph"/>
        <w:numPr>
          <w:ilvl w:val="0"/>
          <w:numId w:val="5"/>
        </w:numPr>
        <w:rPr>
          <w:rFonts w:ascii="Calibri" w:hAnsi="Calibri" w:cs="Calibri" w:asciiTheme="majorHAnsi" w:cstheme="majorHAnsi" w:hAnsiTheme="majorHAnsi"/>
        </w:rPr>
      </w:pPr>
      <w:r>
        <w:rPr>
          <w:rFonts w:cs="Calibri" w:ascii="Calibri" w:hAnsi="Calibri" w:asciiTheme="majorHAnsi" w:cstheme="majorHAnsi" w:hAnsiTheme="majorHAnsi"/>
        </w:rPr>
        <w:t>A chat system and chat forum.</w:t>
      </w:r>
    </w:p>
    <w:p>
      <w:pPr>
        <w:pStyle w:val="ListParagraph"/>
        <w:numPr>
          <w:ilvl w:val="0"/>
          <w:numId w:val="5"/>
        </w:numPr>
        <w:rPr>
          <w:rFonts w:ascii="Calibri" w:hAnsi="Calibri" w:cs="Calibri" w:asciiTheme="majorHAnsi" w:cstheme="majorHAnsi" w:hAnsiTheme="majorHAnsi"/>
        </w:rPr>
      </w:pPr>
      <w:r>
        <w:rPr>
          <w:rFonts w:cs="Calibri" w:ascii="Calibri" w:hAnsi="Calibri" w:asciiTheme="majorHAnsi" w:cstheme="majorHAnsi" w:hAnsiTheme="majorHAnsi"/>
        </w:rPr>
        <w:t>Login system for students of Southampton Solent University.</w:t>
      </w:r>
    </w:p>
    <w:p>
      <w:pPr>
        <w:pStyle w:val="ListParagraph"/>
        <w:numPr>
          <w:ilvl w:val="0"/>
          <w:numId w:val="5"/>
        </w:numPr>
        <w:rPr>
          <w:rFonts w:ascii="Calibri" w:hAnsi="Calibri" w:cs="Calibri" w:asciiTheme="majorHAnsi" w:cstheme="majorHAnsi" w:hAnsiTheme="majorHAnsi"/>
        </w:rPr>
      </w:pPr>
      <w:r>
        <w:rPr>
          <w:rFonts w:cs="Calibri" w:ascii="Calibri" w:hAnsi="Calibri" w:asciiTheme="majorHAnsi" w:cstheme="majorHAnsi" w:hAnsiTheme="majorHAnsi"/>
        </w:rPr>
        <w:t xml:space="preserve">A tab system to select and view each student group. </w:t>
      </w:r>
    </w:p>
    <w:p>
      <w:pPr>
        <w:pStyle w:val="ListParagraph"/>
        <w:numPr>
          <w:ilvl w:val="0"/>
          <w:numId w:val="5"/>
        </w:numPr>
        <w:rPr>
          <w:rFonts w:ascii="Calibri" w:hAnsi="Calibri" w:eastAsia="Times New Roman" w:cs="Calibri" w:asciiTheme="majorHAnsi" w:cstheme="majorHAnsi" w:hAnsiTheme="majorHAnsi"/>
        </w:rPr>
      </w:pPr>
      <w:r>
        <w:rPr>
          <w:rFonts w:eastAsia="Times New Roman" w:cs="Calibri" w:ascii="Calibri" w:hAnsi="Calibri" w:asciiTheme="majorHAnsi" w:cstheme="majorHAnsi" w:hAnsiTheme="majorHAnsi"/>
        </w:rPr>
        <w:t>Implement responsive web design with media queries so the website can be viewed on a mobile.</w:t>
      </w:r>
    </w:p>
    <w:p>
      <w:pPr>
        <w:pStyle w:val="Normal"/>
        <w:ind w:left="360" w:hanging="0"/>
        <w:rPr>
          <w:rFonts w:ascii="Calibri" w:hAnsi="Calibri" w:eastAsia="Times New Roman" w:cs="Calibri" w:asciiTheme="majorHAnsi" w:cstheme="majorHAnsi" w:hAnsiTheme="majorHAnsi"/>
        </w:rPr>
      </w:pPr>
      <w:r>
        <w:rPr>
          <w:rFonts w:eastAsia="Times New Roman" w:cs="Calibri" w:cstheme="majorHAnsi" w:ascii="Calibri" w:hAnsi="Calibri"/>
        </w:rPr>
      </w:r>
    </w:p>
    <w:p>
      <w:pPr>
        <w:pStyle w:val="Heading2"/>
        <w:numPr>
          <w:ilvl w:val="1"/>
          <w:numId w:val="3"/>
        </w:numPr>
        <w:rPr/>
      </w:pPr>
      <w:bookmarkStart w:id="12" w:name="_Toc510608756"/>
      <w:r>
        <w:rPr/>
        <w:t>No-functional requirements:</w:t>
      </w:r>
      <w:bookmarkEnd w:id="12"/>
    </w:p>
    <w:p>
      <w:pPr>
        <w:pStyle w:val="ListParagraph"/>
        <w:numPr>
          <w:ilvl w:val="0"/>
          <w:numId w:val="4"/>
        </w:numPr>
        <w:rPr>
          <w:rFonts w:ascii="Calibri" w:hAnsi="Calibri" w:cs="Calibri" w:asciiTheme="majorHAnsi" w:cstheme="majorHAnsi" w:hAnsiTheme="majorHAnsi"/>
        </w:rPr>
      </w:pPr>
      <w:r>
        <w:rPr>
          <w:rFonts w:cs="Calibri" w:ascii="Calibri" w:hAnsi="Calibri" w:asciiTheme="majorHAnsi" w:cstheme="majorHAnsi" w:hAnsiTheme="majorHAnsi"/>
        </w:rPr>
        <w:t>To ensure it is accessible to current Solent University students and students who are not.</w:t>
      </w:r>
    </w:p>
    <w:p>
      <w:pPr>
        <w:pStyle w:val="ListParagraph"/>
        <w:numPr>
          <w:ilvl w:val="0"/>
          <w:numId w:val="4"/>
        </w:numPr>
        <w:rPr>
          <w:rFonts w:ascii="Calibri" w:hAnsi="Calibri" w:cs="Calibri" w:asciiTheme="majorHAnsi" w:cstheme="majorHAnsi" w:hAnsiTheme="majorHAnsi"/>
        </w:rPr>
      </w:pPr>
      <w:r>
        <w:rPr>
          <w:rFonts w:cs="Calibri" w:ascii="Calibri" w:hAnsi="Calibri" w:asciiTheme="majorHAnsi" w:cstheme="majorHAnsi" w:hAnsiTheme="majorHAnsi"/>
        </w:rPr>
        <w:t xml:space="preserve">To have data integrity, to maintain the accuracy and consistency of data over its entire life-cycle. </w:t>
      </w:r>
    </w:p>
    <w:p>
      <w:pPr>
        <w:pStyle w:val="ListParagraph"/>
        <w:numPr>
          <w:ilvl w:val="0"/>
          <w:numId w:val="4"/>
        </w:numPr>
        <w:rPr>
          <w:rFonts w:ascii="Calibri" w:hAnsi="Calibri" w:cs="Calibri" w:asciiTheme="majorHAnsi" w:cstheme="majorHAnsi" w:hAnsiTheme="majorHAnsi"/>
        </w:rPr>
      </w:pPr>
      <w:r>
        <w:rPr>
          <w:rFonts w:cs="Calibri" w:ascii="Calibri" w:hAnsi="Calibri" w:asciiTheme="majorHAnsi" w:cstheme="majorHAnsi" w:hAnsiTheme="majorHAnsi"/>
        </w:rPr>
        <w:t>Maintainability to improve the reliability of the website based on maintenance experience.</w:t>
      </w:r>
    </w:p>
    <w:p>
      <w:pPr>
        <w:pStyle w:val="ListParagraph"/>
        <w:numPr>
          <w:ilvl w:val="0"/>
          <w:numId w:val="4"/>
        </w:numPr>
        <w:rPr>
          <w:rFonts w:ascii="Calibri" w:hAnsi="Calibri" w:cs="Calibri" w:asciiTheme="majorHAnsi" w:cstheme="majorHAnsi" w:hAnsiTheme="majorHAnsi"/>
        </w:rPr>
      </w:pPr>
      <w:r>
        <w:rPr>
          <w:rFonts w:cs="Calibri" w:ascii="Calibri" w:hAnsi="Calibri" w:asciiTheme="majorHAnsi" w:cstheme="majorHAnsi" w:hAnsiTheme="majorHAnsi"/>
        </w:rPr>
        <w:t xml:space="preserve">Usability, user-friendliness which the website can be used by target audience to achieve quantified objectives with effectiveness.  </w:t>
      </w:r>
    </w:p>
    <w:p>
      <w:pPr>
        <w:pStyle w:val="Normal"/>
        <w:rPr>
          <w:rFonts w:ascii="Calibri" w:hAnsi="Calibri" w:cs="Calibri" w:asciiTheme="majorHAnsi" w:cstheme="majorHAnsi" w:hAnsiTheme="majorHAnsi"/>
        </w:rPr>
      </w:pPr>
      <w:r>
        <w:rPr>
          <w:rFonts w:cs="Calibri" w:cstheme="majorHAnsi" w:ascii="Calibri" w:hAnsi="Calibri"/>
        </w:rPr>
      </w:r>
    </w:p>
    <w:p>
      <w:pPr>
        <w:pStyle w:val="Heading2"/>
        <w:rPr>
          <w:color w:val="FF0000"/>
        </w:rPr>
      </w:pPr>
      <w:bookmarkStart w:id="13" w:name="_Toc510608757"/>
      <w:r>
        <w:rPr/>
        <w:t>5.3 Specifications of the features &amp; functionalities</w:t>
      </w:r>
      <w:bookmarkEnd w:id="13"/>
      <w:r>
        <w:rPr/>
        <w:t xml:space="preserve"> </w:t>
      </w:r>
    </w:p>
    <w:p>
      <w:pPr>
        <w:pStyle w:val="Normal"/>
        <w:rPr/>
      </w:pPr>
      <w:r>
        <w:rPr/>
      </w:r>
    </w:p>
    <w:tbl>
      <w:tblPr>
        <w:tblStyle w:val="TableGrid"/>
        <w:tblW w:w="8290" w:type="dxa"/>
        <w:jc w:val="left"/>
        <w:tblInd w:w="0" w:type="dxa"/>
        <w:tblCellMar>
          <w:top w:w="0" w:type="dxa"/>
          <w:left w:w="108" w:type="dxa"/>
          <w:bottom w:w="0" w:type="dxa"/>
          <w:right w:w="108" w:type="dxa"/>
        </w:tblCellMar>
        <w:tblLook w:firstRow="1" w:noVBand="1" w:lastRow="0" w:firstColumn="1" w:lastColumn="0" w:noHBand="0" w:val="04a0"/>
      </w:tblPr>
      <w:tblGrid>
        <w:gridCol w:w="4145"/>
        <w:gridCol w:w="4144"/>
      </w:tblGrid>
      <w:tr>
        <w:trPr/>
        <w:tc>
          <w:tcPr>
            <w:tcW w:w="4145" w:type="dxa"/>
            <w:tcBorders/>
            <w:shd w:color="auto" w:fill="D9D9D9" w:themeFill="background1" w:themeFillShade="d9" w:val="clear"/>
          </w:tcPr>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Feature or functionality</w:t>
            </w:r>
          </w:p>
        </w:tc>
        <w:tc>
          <w:tcPr>
            <w:tcW w:w="4144" w:type="dxa"/>
            <w:tcBorders/>
            <w:shd w:color="auto" w:fill="D9D9D9" w:themeFill="background1" w:themeFillShade="d9" w:val="clear"/>
          </w:tcPr>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Explanation</w:t>
            </w:r>
          </w:p>
        </w:tc>
      </w:tr>
      <w:tr>
        <w:trPr/>
        <w:tc>
          <w:tcPr>
            <w:tcW w:w="4145"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WordPress </w:t>
            </w:r>
          </w:p>
        </w:tc>
        <w:tc>
          <w:tcPr>
            <w:tcW w:w="4144"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We will be creating our website using this management-system</w:t>
            </w:r>
          </w:p>
        </w:tc>
      </w:tr>
      <w:tr>
        <w:trPr/>
        <w:tc>
          <w:tcPr>
            <w:tcW w:w="4145"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Coding to implement </w:t>
            </w:r>
          </w:p>
        </w:tc>
        <w:tc>
          <w:tcPr>
            <w:tcW w:w="4144"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The coding languages we will be using is HTML, PHP, JavaScript, CSS &amp; Java</w:t>
            </w:r>
          </w:p>
        </w:tc>
      </w:tr>
      <w:tr>
        <w:trPr/>
        <w:tc>
          <w:tcPr>
            <w:tcW w:w="4145"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Login system </w:t>
            </w:r>
          </w:p>
        </w:tc>
        <w:tc>
          <w:tcPr>
            <w:tcW w:w="4144"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For the students to signup to a student group, they will need to login using their student ID’s.</w:t>
            </w:r>
          </w:p>
        </w:tc>
      </w:tr>
      <w:tr>
        <w:trPr/>
        <w:tc>
          <w:tcPr>
            <w:tcW w:w="4145"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Chat forum</w:t>
            </w:r>
          </w:p>
        </w:tc>
        <w:tc>
          <w:tcPr>
            <w:tcW w:w="4144"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This will be used to open discussion for students about society related things.</w:t>
            </w:r>
          </w:p>
        </w:tc>
      </w:tr>
      <w:tr>
        <w:trPr/>
        <w:tc>
          <w:tcPr>
            <w:tcW w:w="4145"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League tables</w:t>
            </w:r>
          </w:p>
        </w:tc>
        <w:tc>
          <w:tcPr>
            <w:tcW w:w="4144"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This will display the standings for each sports team or show their tournament progress.</w:t>
            </w:r>
          </w:p>
        </w:tc>
      </w:tr>
      <w:tr>
        <w:trPr/>
        <w:tc>
          <w:tcPr>
            <w:tcW w:w="4145"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Informative page for each student group </w:t>
            </w:r>
          </w:p>
        </w:tc>
        <w:tc>
          <w:tcPr>
            <w:tcW w:w="4144" w:type="dxa"/>
            <w:tcBorders/>
            <w:shd w:fill="auto" w:val="clear"/>
          </w:tcPr>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Each student group will have a page which will display a variety of information like current number of students, how they are doing competitively and details on the groups as a whole. </w:t>
            </w:r>
          </w:p>
        </w:tc>
      </w:tr>
    </w:tbl>
    <w:p>
      <w:pPr>
        <w:pStyle w:val="Normal"/>
        <w:rPr/>
      </w:pPr>
      <w:r>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cstheme="majorHAnsi" w:ascii="Calibri" w:hAnsi="Calibri"/>
        </w:rPr>
      </w:r>
    </w:p>
    <w:p>
      <w:pPr>
        <w:pStyle w:val="Heading1"/>
        <w:rPr>
          <w:rFonts w:cs="Calibri" w:cstheme="majorHAnsi"/>
        </w:rPr>
      </w:pPr>
      <w:bookmarkStart w:id="14" w:name="_Toc510608758"/>
      <w:r>
        <w:rPr>
          <w:rFonts w:cs="Calibri" w:cstheme="majorHAnsi"/>
        </w:rPr>
        <w:t>6. Methods</w:t>
      </w:r>
      <w:bookmarkEnd w:id="14"/>
      <w:r>
        <w:rPr>
          <w:rFonts w:cs="Calibri" w:cstheme="majorHAnsi"/>
        </w:rPr>
        <w:t xml:space="preserve"> </w:t>
      </w:r>
    </w:p>
    <w:p>
      <w:pPr>
        <w:pStyle w:val="Normal"/>
        <w:rPr/>
      </w:pPr>
      <w:r>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Methods I will be using to help me evaluate my project are:</w:t>
      </w:r>
    </w:p>
    <w:p>
      <w:pPr>
        <w:pStyle w:val="ListParagraph"/>
        <w:numPr>
          <w:ilvl w:val="0"/>
          <w:numId w:val="2"/>
        </w:numPr>
        <w:rPr>
          <w:rFonts w:ascii="Calibri" w:hAnsi="Calibri" w:cs="Calibri" w:asciiTheme="majorHAnsi" w:cstheme="majorHAnsi" w:hAnsiTheme="majorHAnsi"/>
        </w:rPr>
      </w:pPr>
      <w:r>
        <w:rPr>
          <w:rFonts w:cs="Calibri" w:ascii="Calibri" w:hAnsi="Calibri" w:asciiTheme="majorHAnsi" w:cstheme="majorHAnsi" w:hAnsiTheme="majorHAnsi"/>
        </w:rPr>
        <w:t>Taking surveys testing the hypothesis of Is there much value to a social societies website to a student? Also, students can come up with some valuable suggestions. Quan vs Qual.</w:t>
      </w:r>
    </w:p>
    <w:p>
      <w:pPr>
        <w:pStyle w:val="ListParagraph"/>
        <w:numPr>
          <w:ilvl w:val="0"/>
          <w:numId w:val="2"/>
        </w:numPr>
        <w:rPr>
          <w:rFonts w:ascii="Calibri" w:hAnsi="Calibri" w:cs="Calibri" w:asciiTheme="majorHAnsi" w:cstheme="majorHAnsi" w:hAnsiTheme="majorHAnsi"/>
        </w:rPr>
      </w:pPr>
      <w:r>
        <w:rPr>
          <w:rFonts w:cs="Calibri" w:ascii="Calibri" w:hAnsi="Calibri" w:asciiTheme="majorHAnsi" w:cstheme="majorHAnsi" w:hAnsiTheme="majorHAnsi"/>
        </w:rPr>
        <w:t>Interview the main people whom run societies and students who are involved then get their feedback on this design project. Snowball.</w:t>
      </w:r>
    </w:p>
    <w:p>
      <w:pPr>
        <w:pStyle w:val="ListParagraph"/>
        <w:numPr>
          <w:ilvl w:val="0"/>
          <w:numId w:val="2"/>
        </w:numPr>
        <w:rPr>
          <w:rFonts w:ascii="Calibri" w:hAnsi="Calibri" w:cs="Calibri" w:asciiTheme="majorHAnsi" w:cstheme="majorHAnsi" w:hAnsiTheme="majorHAnsi"/>
        </w:rPr>
      </w:pPr>
      <w:r>
        <w:rPr>
          <w:rFonts w:cs="Calibri" w:ascii="Calibri" w:hAnsi="Calibri" w:asciiTheme="majorHAnsi" w:cstheme="majorHAnsi" w:hAnsiTheme="majorHAnsi"/>
        </w:rPr>
        <w:t xml:space="preserve">User testing, the plan is to have three stages of this. Each time I will receive feedback which can be used to improve my website. </w:t>
      </w:r>
    </w:p>
    <w:p>
      <w:pPr>
        <w:pStyle w:val="ListParagraph"/>
        <w:numPr>
          <w:ilvl w:val="0"/>
          <w:numId w:val="2"/>
        </w:numPr>
        <w:rPr>
          <w:rFonts w:ascii="Calibri" w:hAnsi="Calibri" w:cs="Calibri" w:asciiTheme="majorHAnsi" w:cstheme="majorHAnsi" w:hAnsiTheme="majorHAnsi"/>
        </w:rPr>
      </w:pPr>
      <w:r>
        <w:rPr>
          <w:rFonts w:cs="Calibri" w:ascii="Calibri" w:hAnsi="Calibri" w:asciiTheme="majorHAnsi" w:cstheme="majorHAnsi" w:hAnsiTheme="majorHAnsi"/>
        </w:rPr>
        <w:t xml:space="preserve">Validate and test the code to make sure it is all working according to plan. </w:t>
      </w:r>
    </w:p>
    <w:p>
      <w:pPr>
        <w:pStyle w:val="ListParagraph"/>
        <w:numPr>
          <w:ilvl w:val="0"/>
          <w:numId w:val="2"/>
        </w:numPr>
        <w:rPr>
          <w:rFonts w:ascii="Calibri" w:hAnsi="Calibri" w:cs="Calibri" w:asciiTheme="majorHAnsi" w:cstheme="majorHAnsi" w:hAnsiTheme="majorHAnsi"/>
        </w:rPr>
      </w:pPr>
      <w:r>
        <w:rPr>
          <w:rFonts w:cs="Calibri" w:ascii="Calibri" w:hAnsi="Calibri" w:asciiTheme="majorHAnsi" w:cstheme="majorHAnsi" w:hAnsiTheme="majorHAnsi"/>
        </w:rPr>
        <w:t xml:space="preserve">Heat maps &amp; gaze plots for data visualizations that can communicate important aspects of visual behaviour. </w:t>
      </w:r>
    </w:p>
    <w:p>
      <w:pPr>
        <w:pStyle w:val="Heading1"/>
        <w:rPr>
          <w:rStyle w:val="Heading1Char"/>
          <w:rFonts w:cs="Calibri" w:cstheme="majorHAnsi"/>
        </w:rPr>
      </w:pPr>
      <w:bookmarkStart w:id="15" w:name="_Toc510608759"/>
      <w:r>
        <w:rPr>
          <w:rStyle w:val="Heading1Char"/>
          <w:rFonts w:cs="Calibri" w:cstheme="majorHAnsi"/>
        </w:rPr>
        <w:t>7. Discussion of professional, legal and ethical issues</w:t>
      </w:r>
      <w:bookmarkEnd w:id="15"/>
    </w:p>
    <w:p>
      <w:pPr>
        <w:pStyle w:val="Heading2"/>
        <w:spacing w:before="40" w:after="0"/>
        <w:contextualSpacing/>
        <w:rPr>
          <w:sz w:val="24"/>
          <w:szCs w:val="24"/>
        </w:rPr>
      </w:pPr>
      <w:bookmarkStart w:id="16" w:name="_Toc510608760"/>
      <w:r>
        <w:rPr>
          <w:sz w:val="24"/>
          <w:szCs w:val="24"/>
        </w:rPr>
        <w:t>7.1 Professional</w:t>
      </w:r>
      <w:bookmarkEnd w:id="16"/>
      <w:r>
        <w:rPr>
          <w:sz w:val="24"/>
          <w:szCs w:val="24"/>
        </w:rPr>
        <w:t xml:space="preserve">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Consider the scale or magnitude of the website provided to accommodate the vast diversities in the UK.</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We will need to acknowledge the language, content, layout, abbreviations and customs according to the social environment used</w:t>
      </w:r>
      <w:r>
        <w:rPr>
          <w:rFonts w:cs="Calibri" w:ascii="Calibri" w:hAnsi="Calibri"/>
        </w:rPr>
        <w:t xml:space="preserve"> (UK Essays, 2013) </w:t>
      </w:r>
      <w:r>
        <w:rPr>
          <w:rStyle w:val="FootnoteAnchor"/>
          <w:rFonts w:cs="Calibri" w:ascii="Calibri" w:hAnsi="Calibri"/>
        </w:rPr>
        <w:footnoteReference w:id="7"/>
      </w:r>
      <w:r>
        <w:rPr>
          <w:rFonts w:cs="Calibri" w:ascii="Calibri" w:hAnsi="Calibri" w:asciiTheme="majorHAnsi" w:cstheme="majorHAnsi" w:hAnsiTheme="majorHAnsi"/>
        </w:rPr>
        <w:t>.</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The service should be represented in a professional manner.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 </w:t>
      </w:r>
    </w:p>
    <w:p>
      <w:pPr>
        <w:pStyle w:val="Heading2"/>
        <w:rPr>
          <w:sz w:val="24"/>
          <w:szCs w:val="24"/>
        </w:rPr>
      </w:pPr>
      <w:bookmarkStart w:id="17" w:name="_Toc510608761"/>
      <w:r>
        <w:rPr>
          <w:sz w:val="24"/>
          <w:szCs w:val="24"/>
        </w:rPr>
        <w:t>7.2 Legal</w:t>
      </w:r>
      <w:bookmarkEnd w:id="17"/>
      <w:r>
        <w:rPr>
          <w:sz w:val="24"/>
          <w:szCs w:val="24"/>
        </w:rPr>
        <w:t xml:space="preserve">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Legal issues to be regarded are the Data Protection Act 1998 (</w:t>
      </w:r>
      <w:r>
        <w:rPr>
          <w:rFonts w:cs="Calibri" w:ascii="Calibri" w:hAnsi="Calibri"/>
        </w:rPr>
        <w:t xml:space="preserve">The National Archives, 1998) </w:t>
      </w:r>
      <w:r>
        <w:rPr>
          <w:rStyle w:val="FootnoteAnchor"/>
          <w:rFonts w:cs="Calibri" w:ascii="Calibri" w:hAnsi="Calibri"/>
        </w:rPr>
        <w:footnoteReference w:id="8"/>
      </w:r>
      <w:r>
        <w:rPr>
          <w:rFonts w:cs="Calibri" w:ascii="Calibri" w:hAnsi="Calibri" w:asciiTheme="majorHAnsi" w:cstheme="majorHAnsi" w:hAnsiTheme="majorHAnsi"/>
        </w:rPr>
        <w:t xml:space="preserve"> and the Disability Discrimination Act 1995 (</w:t>
      </w:r>
      <w:r>
        <w:rPr>
          <w:rFonts w:cs="Calibri" w:ascii="Calibri" w:hAnsi="Calibri"/>
        </w:rPr>
        <w:t xml:space="preserve">The National Archives, 1995) </w:t>
      </w:r>
      <w:r>
        <w:rPr>
          <w:rStyle w:val="FootnoteAnchor"/>
          <w:rFonts w:cs="Calibri" w:ascii="Calibri" w:hAnsi="Calibri"/>
        </w:rPr>
        <w:footnoteReference w:id="9"/>
      </w:r>
      <w:r>
        <w:rPr>
          <w:rFonts w:cs="Calibri" w:ascii="Calibri" w:hAnsi="Calibri"/>
        </w:rPr>
        <w:t xml:space="preserve">, </w:t>
      </w:r>
      <w:r>
        <w:rPr>
          <w:rFonts w:cs="Calibri" w:ascii="Calibri" w:hAnsi="Calibri" w:asciiTheme="majorHAnsi" w:cstheme="majorHAnsi" w:hAnsiTheme="majorHAnsi"/>
        </w:rPr>
        <w:t xml:space="preserve">the later act is there to defeat victimization of people with disabilities.  </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The Data Protection Act will be used because our society’s website will be storing data on students, which will most likely be there personal data, so we need to abide by the current rules.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The Disability Discrimination Act will be used because there are a variety of different students in Solent, especially disabled students therefore we need to provide a website which gives accessibility to all.</w:t>
      </w:r>
    </w:p>
    <w:p>
      <w:pPr>
        <w:pStyle w:val="Normal"/>
        <w:rPr>
          <w:rFonts w:ascii="Calibri" w:hAnsi="Calibri" w:cs="Calibri" w:asciiTheme="majorHAnsi" w:cstheme="majorHAnsi" w:hAnsiTheme="majorHAnsi"/>
        </w:rPr>
      </w:pPr>
      <w:r>
        <w:rPr>
          <w:rFonts w:cs="Calibri" w:cstheme="majorHAnsi" w:ascii="Calibri" w:hAnsi="Calibri"/>
        </w:rPr>
      </w:r>
    </w:p>
    <w:p>
      <w:pPr>
        <w:pStyle w:val="Heading2"/>
        <w:rPr>
          <w:sz w:val="24"/>
          <w:szCs w:val="24"/>
        </w:rPr>
      </w:pPr>
      <w:bookmarkStart w:id="18" w:name="_Toc510608762"/>
      <w:r>
        <w:rPr>
          <w:sz w:val="24"/>
          <w:szCs w:val="24"/>
        </w:rPr>
        <w:t>7.3 Ethical</w:t>
      </w:r>
      <w:bookmarkEnd w:id="18"/>
      <w:r>
        <w:rPr>
          <w:sz w:val="24"/>
          <w:szCs w:val="24"/>
        </w:rPr>
        <w:t xml:space="preserve">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We need to keep to the moral standards which the web page can be developed, takin diversity into consideration. Diversity ranges from language barriers, cultural differences, mental disability, visual impairment etc (</w:t>
      </w:r>
      <w:r>
        <w:rPr>
          <w:rFonts w:cs="Calibri" w:ascii="Calibri" w:hAnsi="Calibri"/>
        </w:rPr>
        <w:t xml:space="preserve">UK Essays, 2005) </w:t>
      </w:r>
      <w:r>
        <w:rPr>
          <w:rStyle w:val="FootnoteAnchor"/>
          <w:rFonts w:cs="Calibri" w:ascii="Calibri" w:hAnsi="Calibri"/>
        </w:rPr>
        <w:footnoteReference w:id="10"/>
      </w:r>
      <w:r>
        <w:rPr>
          <w:rFonts w:cs="Calibri" w:ascii="Calibri" w:hAnsi="Calibri"/>
        </w:rPr>
        <w:t>.</w:t>
      </w:r>
      <w:r>
        <w:rPr>
          <w:rFonts w:cs="Calibri" w:ascii="Calibri" w:hAnsi="Calibri" w:asciiTheme="majorHAnsi" w:cstheme="majorHAnsi" w:hAnsiTheme="majorHAnsi"/>
        </w:rPr>
        <w:t xml:space="preserve">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It’s important to investigate features that may cause offense to others. When developing a web page, it is essential to apply a moral and ethical balance to all proceedings.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Again, which such a diverse student population in Solent all these factors need to be considered, so the web page is fair, equal and ultimately usable as possible. </w:t>
      </w:r>
    </w:p>
    <w:p>
      <w:pPr>
        <w:pStyle w:val="Normal"/>
        <w:rPr>
          <w:rFonts w:ascii="Calibri" w:hAnsi="Calibri" w:cs="Calibri" w:asciiTheme="majorHAnsi" w:cstheme="majorHAnsi" w:hAnsiTheme="majorHAnsi"/>
        </w:rPr>
      </w:pPr>
      <w:r>
        <w:rPr>
          <w:rFonts w:cs="Calibri" w:cstheme="majorHAnsi" w:ascii="Calibri" w:hAnsi="Calibri"/>
        </w:rPr>
      </w:r>
    </w:p>
    <w:p>
      <w:pPr>
        <w:pStyle w:val="Heading1"/>
        <w:rPr>
          <w:rStyle w:val="Heading1Char"/>
        </w:rPr>
      </w:pPr>
      <w:bookmarkStart w:id="19" w:name="_Toc510608763"/>
      <w:r>
        <w:rPr/>
        <w:t xml:space="preserve">8. Project </w:t>
      </w:r>
      <w:r>
        <w:rPr>
          <w:rStyle w:val="Heading1Char"/>
        </w:rPr>
        <w:t>Progress</w:t>
      </w:r>
      <w:bookmarkEnd w:id="19"/>
    </w:p>
    <w:p>
      <w:pPr>
        <w:pStyle w:val="Normal"/>
        <w:rPr/>
      </w:pPr>
      <w:r>
        <w:rPr/>
      </w:r>
    </w:p>
    <w:p>
      <w:pPr>
        <w:pStyle w:val="Heading2"/>
        <w:rPr/>
      </w:pPr>
      <w:bookmarkStart w:id="20" w:name="_Toc510608764"/>
      <w:r>
        <w:rPr/>
        <w:t>8.1 Initial surveys</w:t>
      </w:r>
      <w:bookmarkEnd w:id="20"/>
    </w:p>
    <w:p>
      <w:pPr>
        <w:pStyle w:val="Normal"/>
        <w:spacing w:lineRule="auto" w:line="276" w:before="0" w:after="200"/>
        <w:contextualSpacing/>
        <w:rPr>
          <w:rFonts w:ascii="Calibri" w:hAnsi="Calibri" w:cs="Calibri" w:asciiTheme="majorHAnsi" w:cstheme="majorHAnsi" w:hAnsiTheme="majorHAnsi"/>
        </w:rPr>
      </w:pPr>
      <w:r>
        <w:rPr>
          <w:rFonts w:cs="Calibri" w:ascii="Calibri" w:hAnsi="Calibri" w:asciiTheme="majorHAnsi" w:cstheme="majorHAnsi" w:hAnsiTheme="majorHAnsi"/>
        </w:rPr>
        <w:t xml:space="preserve">At this point the project progress has been researched from all different angles to establish the best methods and techniques to reach the potential of this project. </w:t>
      </w:r>
    </w:p>
    <w:p>
      <w:pPr>
        <w:pStyle w:val="Normal"/>
        <w:spacing w:lineRule="auto" w:line="276" w:before="0" w:after="200"/>
        <w:contextualSpacing/>
        <w:rPr>
          <w:rFonts w:ascii="Calibri" w:hAnsi="Calibri" w:cs="Calibri" w:asciiTheme="majorHAnsi" w:cstheme="majorHAnsi" w:hAnsiTheme="majorHAnsi"/>
        </w:rPr>
      </w:pPr>
      <w:r>
        <w:rPr>
          <w:rFonts w:cs="Calibri" w:ascii="Calibri" w:hAnsi="Calibri" w:asciiTheme="majorHAnsi" w:cstheme="majorHAnsi" w:hAnsiTheme="majorHAnsi"/>
        </w:rPr>
        <w:t>We have conducted some interviews as primary research, these were with the Societies Activity Coordinator for the Students Union, Kirstie Guildfo</w:t>
      </w:r>
      <w:r>
        <w:rPr>
          <w:rFonts w:cs="Calibri" w:ascii="Calibri" w:hAnsi="Calibri" w:asciiTheme="majorHAnsi" w:cstheme="majorHAnsi" w:hAnsiTheme="majorHAnsi"/>
          <w:color w:val="000000" w:themeColor="text1"/>
        </w:rPr>
        <w:t xml:space="preserve">rd, and the Sport Programme Officer-clubs for Solent Sport, Basia Dudek. </w:t>
      </w:r>
      <w:r>
        <w:rPr>
          <w:rFonts w:cs="Calibri" w:ascii="Calibri" w:hAnsi="Calibri" w:asciiTheme="majorHAnsi" w:cstheme="majorHAnsi" w:hAnsiTheme="majorHAnsi"/>
        </w:rPr>
        <w:t>The results gathered from Kirstie told us there is a definite niche in the market in terms of creating a website for societies. She said, “currently there is only 1/10 (961 students) of all students whom have signed up with a society this academic year 2017/2018”</w:t>
      </w:r>
      <w:r>
        <w:rPr>
          <w:rFonts w:cs="Calibri" w:ascii="Calibri" w:hAnsi="Calibri" w:asciiTheme="majorHAnsi" w:cstheme="majorHAnsi" w:hAnsiTheme="majorHAnsi"/>
          <w:color w:val="FF0000"/>
        </w:rPr>
        <w:t xml:space="preserve"> </w:t>
      </w:r>
      <w:r>
        <w:rPr>
          <w:rFonts w:cs="Calibri" w:ascii="Calibri" w:hAnsi="Calibri" w:asciiTheme="majorHAnsi" w:cstheme="majorHAnsi" w:hAnsiTheme="majorHAnsi"/>
        </w:rPr>
        <w:t xml:space="preserve">(See Appendix 1), this is an indication there is room for improvement to get more students involved. </w:t>
      </w:r>
    </w:p>
    <w:p>
      <w:pPr>
        <w:pStyle w:val="Heading2"/>
        <w:rPr/>
      </w:pPr>
      <w:bookmarkStart w:id="21" w:name="_Toc510608765"/>
      <w:r>
        <w:rPr/>
        <w:t>8.2 Guidelines</w:t>
      </w:r>
      <w:bookmarkEnd w:id="21"/>
    </w:p>
    <w:p>
      <w:pPr>
        <w:pStyle w:val="Normal"/>
        <w:spacing w:lineRule="auto" w:line="276" w:before="0" w:after="200"/>
        <w:contextualSpacing/>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Some guidelines to adhere by for this project will be to test this website with only the most popular societies and sports teams as this will give us the most accurate and informative results. </w:t>
      </w:r>
    </w:p>
    <w:p>
      <w:pPr>
        <w:pStyle w:val="Normal"/>
        <w:spacing w:lineRule="auto" w:line="276" w:before="0" w:after="200"/>
        <w:contextualSpacing/>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Also, the overall goal is to create a prototype and not an actual ready to use website, therefore the focus hasn’t got to be on look and feel of the site but more the functionalities and logic of it. </w:t>
      </w:r>
    </w:p>
    <w:p>
      <w:pPr>
        <w:pStyle w:val="Heading2"/>
        <w:rPr/>
      </w:pPr>
      <w:bookmarkStart w:id="22" w:name="_Toc510608766"/>
      <w:r>
        <w:rPr/>
        <w:t>8.3 Evaluation</w:t>
      </w:r>
      <w:bookmarkEnd w:id="22"/>
    </w:p>
    <w:p>
      <w:pPr>
        <w:pStyle w:val="Normal"/>
        <w:spacing w:before="0" w:after="0"/>
        <w:contextualSpacing/>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For the design of the project we have done initial investigations and have decided to adopt WordPress which will be the best suited towards the project. The justification for using this platform will be using plugins to allow us to extend the functionalities of the WordPress site without spending loads of time coding manually in HTML, PHP etc. A recent study (</w:t>
      </w:r>
      <w:r>
        <w:rPr>
          <w:rFonts w:cs="Helvetica" w:ascii="Helvetica" w:hAnsi="Helvetica"/>
          <w:color w:val="000000" w:themeColor="text1"/>
          <w:sz w:val="21"/>
          <w:szCs w:val="21"/>
        </w:rPr>
        <w:t xml:space="preserve">Anon, 2015) </w:t>
      </w:r>
      <w:r>
        <w:rPr>
          <w:rFonts w:cs="Calibri" w:ascii="Calibri" w:hAnsi="Calibri" w:asciiTheme="majorHAnsi" w:cstheme="majorHAnsi" w:hAnsiTheme="majorHAnsi"/>
          <w:color w:val="000000" w:themeColor="text1"/>
        </w:rPr>
        <w:t xml:space="preserve">estimates that approximately 25% of sites on the internet are run by WordPress in 2015 according to </w:t>
      </w:r>
      <w:r>
        <w:rPr>
          <w:rFonts w:cs="Calibri" w:ascii="Calibri" w:hAnsi="Calibri" w:asciiTheme="majorHAnsi" w:cstheme="majorHAnsi" w:hAnsiTheme="majorHAnsi"/>
          <w:b/>
          <w:color w:val="000000" w:themeColor="text1"/>
        </w:rPr>
        <w:t>see Figure 1.</w:t>
      </w:r>
      <w:r>
        <w:rPr>
          <w:rFonts w:cs="Calibri" w:ascii="Calibri" w:hAnsi="Calibri" w:asciiTheme="majorHAnsi" w:cstheme="majorHAnsi" w:hAnsiTheme="majorHAnsi"/>
          <w:color w:val="000000" w:themeColor="text1"/>
        </w:rPr>
        <w:t xml:space="preserve"> </w:t>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b/>
          <w:b/>
          <w:color w:val="000000" w:themeColor="text1"/>
        </w:rPr>
      </w:pPr>
      <w:r>
        <w:rPr>
          <w:rFonts w:cs="Calibri" w:ascii="Calibri" w:hAnsi="Calibri" w:asciiTheme="majorHAnsi" w:cstheme="majorHAnsi" w:hAnsiTheme="majorHAnsi"/>
          <w:b/>
          <w:color w:val="000000" w:themeColor="text1"/>
        </w:rPr>
        <w:t xml:space="preserve">Figure 1 – WordPress uses on 25 percent of all websites. </w:t>
      </w:r>
    </w:p>
    <w:p>
      <w:pPr>
        <w:pStyle w:val="Normal"/>
        <w:spacing w:before="0" w:after="0"/>
        <w:contextualSpacing/>
        <w:rPr>
          <w:rFonts w:ascii="Calibri" w:hAnsi="Calibri" w:cs="Calibri" w:asciiTheme="majorHAnsi" w:cstheme="majorHAnsi" w:hAnsiTheme="majorHAnsi"/>
          <w:b/>
          <w:b/>
          <w:color w:val="000000" w:themeColor="text1"/>
        </w:rPr>
      </w:pPr>
      <w:r>
        <w:rPr>
          <w:rFonts w:cs="Calibri" w:cstheme="majorHAnsi" w:ascii="Calibri" w:hAnsi="Calibri"/>
          <w:b/>
          <w:color w:val="000000" w:themeColor="text1"/>
        </w:rPr>
        <mc:AlternateContent>
          <mc:Choice Requires="wps">
            <w:drawing>
              <wp:anchor behindDoc="0" distT="0" distB="0" distL="114300" distR="113665" simplePos="0" locked="0" layoutInCell="1" allowOverlap="1" relativeHeight="15" wp14:anchorId="537B135C">
                <wp:simplePos x="0" y="0"/>
                <wp:positionH relativeFrom="margin">
                  <wp:posOffset>0</wp:posOffset>
                </wp:positionH>
                <wp:positionV relativeFrom="paragraph">
                  <wp:posOffset>180975</wp:posOffset>
                </wp:positionV>
                <wp:extent cx="5154295" cy="2172335"/>
                <wp:effectExtent l="0" t="0" r="9525" b="0"/>
                <wp:wrapSquare wrapText="bothSides"/>
                <wp:docPr id="2" name="Picture 5" descr="wordpress-w3stats"/>
                <a:graphic xmlns:a="http://schemas.openxmlformats.org/drawingml/2006/main">
                  <a:graphicData uri="http://schemas.openxmlformats.org/drawingml/2006/picture">
                    <pic:pic xmlns:pic="http://schemas.openxmlformats.org/drawingml/2006/picture">
                      <pic:nvPicPr>
                        <pic:cNvPr id="0" name="Picture 5" descr="wordpress-w3stats"/>
                        <pic:cNvPicPr/>
                      </pic:nvPicPr>
                      <pic:blipFill>
                        <a:blip r:embed="rId7"/>
                        <a:stretch/>
                      </pic:blipFill>
                      <pic:spPr>
                        <a:xfrm>
                          <a:off x="0" y="0"/>
                          <a:ext cx="5153760" cy="2171880"/>
                        </a:xfrm>
                        <a:prstGeom prst="rect">
                          <a:avLst/>
                        </a:prstGeom>
                        <a:ln w="3240">
                          <a:noFill/>
                        </a:ln>
                        <a:effectLst>
                          <a:innerShdw blurRad="114300">
                            <a:srgbClr val="000000"/>
                          </a:inn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 stroked="f" style="position:absolute;margin-left:0pt;margin-top:14.25pt;width:405.75pt;height:170.95pt;mso-position-horizontal-relative:margin" wp14:anchorId="537B135C" type="shapetype_75">
                <v:imagedata r:id="rId7" o:detectmouseclick="t"/>
                <w10:wrap type="none"/>
                <v:stroke color="#3465a4" weight="3240" joinstyle="round" endcap="flat"/>
              </v:shape>
            </w:pict>
          </mc:Fallback>
        </mc:AlternateContent>
      </w:r>
    </w:p>
    <w:p>
      <w:pPr>
        <w:pStyle w:val="Heading2"/>
        <w:rPr>
          <w:rFonts w:cs="Calibri" w:cstheme="majorHAnsi"/>
          <w:b/>
          <w:b/>
          <w:color w:val="00B050"/>
        </w:rPr>
      </w:pPr>
      <w:r>
        <w:rPr>
          <w:rFonts w:cs="Calibri" w:cstheme="majorHAnsi"/>
        </w:rPr>
        <w:br/>
      </w:r>
      <w:bookmarkStart w:id="23" w:name="_Toc510608767"/>
      <w:r>
        <w:rPr/>
        <w:t>8.4 Experimentation</w:t>
      </w:r>
      <w:bookmarkEnd w:id="23"/>
    </w:p>
    <w:p>
      <w:pPr>
        <w:pStyle w:val="Normal"/>
        <w:spacing w:before="0" w:after="0"/>
        <w:contextualSpacing/>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 xml:space="preserve">For experimentation we will apply tools, design methods and techniques to practice. As part of the design methodology we will have some prototype users who will give feedback which informs each stage of the AGILE process. </w:t>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ascii="Calibri" w:hAnsi="Calibri" w:asciiTheme="majorHAnsi" w:cstheme="majorHAnsi" w:hAnsiTheme="majorHAnsi"/>
          <w:color w:val="000000" w:themeColor="text1"/>
        </w:rPr>
        <w:t>As we are prototyping, we could use Mocking Bot or WebFlow online tools to build interactive web sites that can later be tested on by users. With these tools we can create many wireframes and get them tested to find the perfect design.</w:t>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Normal"/>
        <w:spacing w:before="0" w:after="0"/>
        <w:contextualSpacing/>
        <w:rPr>
          <w:rFonts w:ascii="Calibri" w:hAnsi="Calibri" w:cs="Calibri" w:asciiTheme="majorHAnsi" w:cstheme="majorHAnsi" w:hAnsiTheme="majorHAnsi"/>
          <w:color w:val="000000" w:themeColor="text1"/>
        </w:rPr>
      </w:pPr>
      <w:r>
        <w:rPr>
          <w:rFonts w:cs="Calibri" w:cstheme="majorHAnsi" w:ascii="Calibri" w:hAnsi="Calibri"/>
          <w:color w:val="000000" w:themeColor="text1"/>
        </w:rPr>
      </w:r>
    </w:p>
    <w:p>
      <w:pPr>
        <w:pStyle w:val="Heading1"/>
        <w:rPr/>
      </w:pPr>
      <w:bookmarkStart w:id="24" w:name="_Toc510608771"/>
      <w:bookmarkStart w:id="25" w:name="_Toc510608768"/>
      <w:r>
        <w:rPr/>
        <w:t>9. Project Management</w:t>
      </w:r>
      <w:bookmarkEnd w:id="25"/>
    </w:p>
    <w:p>
      <w:pPr>
        <w:pStyle w:val="Heading2"/>
        <w:rPr/>
      </w:pPr>
      <w:r>
        <w:rPr/>
        <w:t>9.1 Assessment &amp; discussion of Risks</w:t>
      </w:r>
    </w:p>
    <w:p>
      <w:pPr>
        <w:pStyle w:val="Heading3"/>
        <w:rPr/>
      </w:pPr>
      <w:r>
        <w:rPr/>
        <w:t xml:space="preserve">9.1.1 Scope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The scope of this project will focus on the boundaries of the project/research. We will be researching around the subject area of community building and creating a commercial website. Community building will be important as we are looking to bring students together and join student groups. A commercial website will be what we are looking to create, we will identify critical website requirements and options according to the scope of the project. </w:t>
      </w:r>
    </w:p>
    <w:p>
      <w:pPr>
        <w:pStyle w:val="Heading3"/>
        <w:rPr/>
      </w:pPr>
      <w:r>
        <w:rPr/>
        <w:t xml:space="preserve">9.1.2 Constraints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Our constraints will consist of having a lack of knowledge for using a management-system like WordPress, so we will need to manage time to learn the skills we need to implement our project.</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We need to be careful with not spending too much time on sections of our project, so we need to stick to our project milestones. Also, we don’t want to get caught up in trying to implement lots off features, but instead keep to only a few features keeping it simpler. </w:t>
      </w:r>
    </w:p>
    <w:p>
      <w:pPr>
        <w:pStyle w:val="Heading3"/>
        <w:rPr/>
      </w:pPr>
      <w:r>
        <w:rPr/>
        <w:t>9.1.3 Resources</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Resources we are going to use will be plugins are they will save us a lot of time and effort, there are many plugins out there that can help create our features &amp; functionalities.</w:t>
      </w:r>
    </w:p>
    <w:p>
      <w:pPr>
        <w:pStyle w:val="Normal"/>
        <w:rPr/>
      </w:pPr>
      <w:r>
        <w:rPr/>
      </w:r>
    </w:p>
    <w:p>
      <w:pPr>
        <w:pStyle w:val="Heading2"/>
        <w:rPr>
          <w:rFonts w:cs="Calibri" w:cstheme="majorHAnsi"/>
          <w:color w:val="FF0000"/>
        </w:rPr>
      </w:pPr>
      <w:bookmarkStart w:id="26" w:name="_Toc510608769"/>
      <w:r>
        <w:rPr>
          <w:rFonts w:cs="Calibri" w:cstheme="majorHAnsi"/>
        </w:rPr>
        <w:t>9.2 Assessment &amp; discussion of Risks</w:t>
      </w:r>
      <w:bookmarkEnd w:id="26"/>
      <w:r>
        <w:rPr>
          <w:rFonts w:cs="Calibri" w:cstheme="majorHAnsi"/>
        </w:rPr>
        <w:t xml:space="preserve">   </w:t>
      </w:r>
      <w:r>
        <w:rPr>
          <w:rFonts w:cs="Calibri" w:cstheme="majorHAnsi"/>
          <w:color w:val="FF0000"/>
        </w:rPr>
        <w:t>Stick in the appendix. What would go here to replace it.</w:t>
      </w:r>
    </w:p>
    <w:tbl>
      <w:tblPr>
        <w:tblStyle w:val="TableGrid"/>
        <w:tblW w:w="9214" w:type="dxa"/>
        <w:jc w:val="left"/>
        <w:tblInd w:w="-572" w:type="dxa"/>
        <w:tblCellMar>
          <w:top w:w="0" w:type="dxa"/>
          <w:left w:w="108" w:type="dxa"/>
          <w:bottom w:w="0" w:type="dxa"/>
          <w:right w:w="108" w:type="dxa"/>
        </w:tblCellMar>
        <w:tblLook w:firstRow="1" w:noVBand="1" w:lastRow="0" w:firstColumn="1" w:lastColumn="0" w:noHBand="0" w:val="04a0"/>
      </w:tblPr>
      <w:tblGrid>
        <w:gridCol w:w="1589"/>
        <w:gridCol w:w="1621"/>
        <w:gridCol w:w="661"/>
        <w:gridCol w:w="1379"/>
        <w:gridCol w:w="998"/>
        <w:gridCol w:w="1371"/>
        <w:gridCol w:w="1594"/>
      </w:tblGrid>
      <w:tr>
        <w:trPr/>
        <w:tc>
          <w:tcPr>
            <w:tcW w:w="1589" w:type="dxa"/>
            <w:tcBorders/>
            <w:shd w:color="auto" w:fill="F2F2F2" w:themeFill="background1" w:themeFillShade="f2" w:val="clear"/>
          </w:tcPr>
          <w:p>
            <w:pPr>
              <w:pStyle w:val="Normal"/>
              <w:rPr>
                <w:b/>
                <w:b/>
              </w:rPr>
            </w:pPr>
            <w:r>
              <w:rPr>
                <w:b/>
              </w:rPr>
              <w:t>Category</w:t>
            </w:r>
          </w:p>
        </w:tc>
        <w:tc>
          <w:tcPr>
            <w:tcW w:w="1621" w:type="dxa"/>
            <w:tcBorders/>
            <w:shd w:color="auto" w:fill="F2F2F2" w:themeFill="background1" w:themeFillShade="f2" w:val="clear"/>
          </w:tcPr>
          <w:p>
            <w:pPr>
              <w:pStyle w:val="Normal"/>
              <w:rPr>
                <w:b/>
                <w:b/>
              </w:rPr>
            </w:pPr>
            <w:r>
              <w:rPr>
                <w:b/>
              </w:rPr>
              <w:t>Risk</w:t>
            </w:r>
          </w:p>
        </w:tc>
        <w:tc>
          <w:tcPr>
            <w:tcW w:w="661" w:type="dxa"/>
            <w:tcBorders/>
            <w:shd w:color="auto" w:fill="F2F2F2" w:themeFill="background1" w:themeFillShade="f2" w:val="clear"/>
          </w:tcPr>
          <w:p>
            <w:pPr>
              <w:pStyle w:val="Normal"/>
              <w:rPr>
                <w:b/>
                <w:b/>
              </w:rPr>
            </w:pPr>
            <w:r>
              <w:rPr>
                <w:b/>
              </w:rPr>
              <w:t>Risk ID</w:t>
            </w:r>
          </w:p>
        </w:tc>
        <w:tc>
          <w:tcPr>
            <w:tcW w:w="1379" w:type="dxa"/>
            <w:tcBorders/>
            <w:shd w:color="auto" w:fill="F2F2F2" w:themeFill="background1" w:themeFillShade="f2" w:val="clear"/>
          </w:tcPr>
          <w:p>
            <w:pPr>
              <w:pStyle w:val="Normal"/>
              <w:rPr>
                <w:b/>
                <w:b/>
              </w:rPr>
            </w:pPr>
            <w:r>
              <w:rPr>
                <w:b/>
              </w:rPr>
              <w:t xml:space="preserve">Probability </w:t>
            </w:r>
          </w:p>
        </w:tc>
        <w:tc>
          <w:tcPr>
            <w:tcW w:w="998" w:type="dxa"/>
            <w:tcBorders/>
            <w:shd w:color="auto" w:fill="F2F2F2" w:themeFill="background1" w:themeFillShade="f2" w:val="clear"/>
          </w:tcPr>
          <w:p>
            <w:pPr>
              <w:pStyle w:val="Normal"/>
              <w:rPr>
                <w:b/>
                <w:b/>
              </w:rPr>
            </w:pPr>
            <w:r>
              <w:rPr>
                <w:b/>
              </w:rPr>
              <w:t>Impact</w:t>
            </w:r>
          </w:p>
        </w:tc>
        <w:tc>
          <w:tcPr>
            <w:tcW w:w="1371" w:type="dxa"/>
            <w:tcBorders/>
            <w:shd w:color="auto" w:fill="F2F2F2" w:themeFill="background1" w:themeFillShade="f2" w:val="clear"/>
          </w:tcPr>
          <w:p>
            <w:pPr>
              <w:pStyle w:val="Normal"/>
              <w:rPr>
                <w:b/>
                <w:b/>
              </w:rPr>
            </w:pPr>
            <w:r>
              <w:rPr>
                <w:b/>
              </w:rPr>
              <w:t xml:space="preserve">Mitigation </w:t>
            </w:r>
          </w:p>
        </w:tc>
        <w:tc>
          <w:tcPr>
            <w:tcW w:w="1594" w:type="dxa"/>
            <w:tcBorders/>
            <w:shd w:color="auto" w:fill="F2F2F2" w:themeFill="background1" w:themeFillShade="f2" w:val="clear"/>
          </w:tcPr>
          <w:p>
            <w:pPr>
              <w:pStyle w:val="Normal"/>
              <w:rPr>
                <w:b/>
                <w:b/>
              </w:rPr>
            </w:pPr>
            <w:r>
              <w:rPr>
                <w:b/>
              </w:rPr>
              <w:t xml:space="preserve">Contingency </w:t>
            </w:r>
          </w:p>
        </w:tc>
      </w:tr>
      <w:tr>
        <w:trPr/>
        <w:tc>
          <w:tcPr>
            <w:tcW w:w="1589" w:type="dxa"/>
            <w:tcBorders/>
            <w:shd w:color="auto" w:fill="FFFFFF" w:themeFill="background1" w:val="clear"/>
          </w:tcPr>
          <w:p>
            <w:pPr>
              <w:pStyle w:val="Normal"/>
              <w:shd w:val="clear" w:color="auto" w:fill="FFFFFF" w:themeFill="background1"/>
              <w:rPr/>
            </w:pPr>
            <w:r>
              <w:rPr/>
              <w:t>Platform</w:t>
            </w:r>
          </w:p>
        </w:tc>
        <w:tc>
          <w:tcPr>
            <w:tcW w:w="1621" w:type="dxa"/>
            <w:tcBorders/>
            <w:shd w:color="auto" w:fill="FFFFFF" w:themeFill="background1" w:val="clear"/>
          </w:tcPr>
          <w:p>
            <w:pPr>
              <w:pStyle w:val="Normal"/>
              <w:shd w:val="clear" w:color="auto" w:fill="FFFFFF" w:themeFill="background1"/>
              <w:rPr/>
            </w:pPr>
            <w:r>
              <w:rPr/>
              <w:t>Not understanding how to use Wordpress effectively</w:t>
            </w:r>
          </w:p>
        </w:tc>
        <w:tc>
          <w:tcPr>
            <w:tcW w:w="661" w:type="dxa"/>
            <w:tcBorders/>
            <w:shd w:color="auto" w:fill="FFFFFF" w:themeFill="background1" w:val="clear"/>
          </w:tcPr>
          <w:p>
            <w:pPr>
              <w:pStyle w:val="Normal"/>
              <w:shd w:val="clear" w:color="auto" w:fill="FFFFFF" w:themeFill="background1"/>
              <w:rPr/>
            </w:pPr>
            <w:r>
              <w:rPr/>
              <w:t>1.1</w:t>
            </w:r>
          </w:p>
        </w:tc>
        <w:tc>
          <w:tcPr>
            <w:tcW w:w="1379" w:type="dxa"/>
            <w:tcBorders/>
            <w:shd w:color="auto" w:fill="FFFFFF" w:themeFill="background1" w:val="clear"/>
          </w:tcPr>
          <w:p>
            <w:pPr>
              <w:pStyle w:val="Normal"/>
              <w:shd w:val="clear" w:color="auto" w:fill="FFFFFF" w:themeFill="background1"/>
              <w:rPr/>
            </w:pPr>
            <w:r>
              <w:rPr/>
              <w:t>Low</w:t>
            </w:r>
          </w:p>
        </w:tc>
        <w:tc>
          <w:tcPr>
            <w:tcW w:w="998" w:type="dxa"/>
            <w:tcBorders/>
            <w:shd w:color="auto" w:fill="FFFFFF" w:themeFill="background1" w:val="clear"/>
          </w:tcPr>
          <w:p>
            <w:pPr>
              <w:pStyle w:val="Normal"/>
              <w:shd w:val="clear" w:color="auto" w:fill="FFFFFF" w:themeFill="background1"/>
              <w:rPr/>
            </w:pPr>
            <w:r>
              <w:rPr/>
              <w:t>High</w:t>
            </w:r>
          </w:p>
        </w:tc>
        <w:tc>
          <w:tcPr>
            <w:tcW w:w="1371" w:type="dxa"/>
            <w:tcBorders/>
            <w:shd w:color="auto" w:fill="FFFFFF" w:themeFill="background1" w:val="clear"/>
          </w:tcPr>
          <w:p>
            <w:pPr>
              <w:pStyle w:val="Normal"/>
              <w:shd w:val="clear" w:color="auto" w:fill="FFFFFF" w:themeFill="background1"/>
              <w:rPr/>
            </w:pPr>
            <w:r>
              <w:rPr/>
              <w:t>Although I will start with no experience in Wordpress, I can spend 2 hours per day learning how to use it</w:t>
            </w:r>
          </w:p>
        </w:tc>
        <w:tc>
          <w:tcPr>
            <w:tcW w:w="1594" w:type="dxa"/>
            <w:tcBorders/>
            <w:shd w:color="auto" w:fill="FFFFFF" w:themeFill="background1" w:val="clear"/>
          </w:tcPr>
          <w:p>
            <w:pPr>
              <w:pStyle w:val="Normal"/>
              <w:shd w:val="clear" w:color="auto" w:fill="FFFFFF" w:themeFill="background1"/>
              <w:rPr/>
            </w:pPr>
            <w:r>
              <w:rPr/>
              <w:t>Manually write out the HTML, PHP, and CSS code in the program Brackets, using my knowledge I’ve learnt in the last 3 years of my computing course</w:t>
            </w:r>
          </w:p>
        </w:tc>
      </w:tr>
      <w:tr>
        <w:trPr/>
        <w:tc>
          <w:tcPr>
            <w:tcW w:w="1589" w:type="dxa"/>
            <w:tcBorders/>
            <w:shd w:color="auto" w:fill="FFFFFF" w:themeFill="background1" w:val="clear"/>
          </w:tcPr>
          <w:p>
            <w:pPr>
              <w:pStyle w:val="Normal"/>
              <w:shd w:val="clear" w:color="auto" w:fill="FFFFFF" w:themeFill="background1"/>
              <w:rPr/>
            </w:pPr>
            <w:r>
              <w:rPr/>
              <w:t>Platform</w:t>
            </w:r>
          </w:p>
        </w:tc>
        <w:tc>
          <w:tcPr>
            <w:tcW w:w="1621" w:type="dxa"/>
            <w:tcBorders/>
            <w:shd w:color="auto" w:fill="FFFFFF" w:themeFill="background1" w:val="clear"/>
          </w:tcPr>
          <w:p>
            <w:pPr>
              <w:pStyle w:val="Normal"/>
              <w:shd w:val="clear" w:color="auto" w:fill="FFFFFF" w:themeFill="background1"/>
              <w:rPr/>
            </w:pPr>
            <w:r>
              <w:rPr/>
              <w:t>Not using the correct plugins to work with features &amp; functionalities</w:t>
            </w:r>
          </w:p>
        </w:tc>
        <w:tc>
          <w:tcPr>
            <w:tcW w:w="661" w:type="dxa"/>
            <w:tcBorders/>
            <w:shd w:color="auto" w:fill="FFFFFF" w:themeFill="background1" w:val="clear"/>
          </w:tcPr>
          <w:p>
            <w:pPr>
              <w:pStyle w:val="Normal"/>
              <w:shd w:val="clear" w:color="auto" w:fill="FFFFFF" w:themeFill="background1"/>
              <w:rPr/>
            </w:pPr>
            <w:r>
              <w:rPr/>
              <w:t>1.2</w:t>
            </w:r>
          </w:p>
        </w:tc>
        <w:tc>
          <w:tcPr>
            <w:tcW w:w="1379" w:type="dxa"/>
            <w:tcBorders/>
            <w:shd w:color="auto" w:fill="FFFFFF" w:themeFill="background1" w:val="clear"/>
          </w:tcPr>
          <w:p>
            <w:pPr>
              <w:pStyle w:val="Normal"/>
              <w:shd w:val="clear" w:color="auto" w:fill="FFFFFF" w:themeFill="background1"/>
              <w:rPr/>
            </w:pPr>
            <w:r>
              <w:rPr/>
              <w:t>Low</w:t>
            </w:r>
          </w:p>
        </w:tc>
        <w:tc>
          <w:tcPr>
            <w:tcW w:w="998" w:type="dxa"/>
            <w:tcBorders/>
            <w:shd w:color="auto" w:fill="FFFFFF" w:themeFill="background1" w:val="clear"/>
          </w:tcPr>
          <w:p>
            <w:pPr>
              <w:pStyle w:val="Normal"/>
              <w:shd w:val="clear" w:color="auto" w:fill="FFFFFF" w:themeFill="background1"/>
              <w:rPr/>
            </w:pPr>
            <w:r>
              <w:rPr/>
              <w:t>Medium</w:t>
            </w:r>
          </w:p>
        </w:tc>
        <w:tc>
          <w:tcPr>
            <w:tcW w:w="1371" w:type="dxa"/>
            <w:tcBorders/>
            <w:shd w:color="auto" w:fill="FFFFFF" w:themeFill="background1" w:val="clear"/>
          </w:tcPr>
          <w:p>
            <w:pPr>
              <w:pStyle w:val="Normal"/>
              <w:shd w:val="clear" w:color="auto" w:fill="FFFFFF" w:themeFill="background1"/>
              <w:rPr/>
            </w:pPr>
            <w:r>
              <w:rPr/>
              <w:t xml:space="preserve">Do a lot of research for the popular plugins. When looking at one type of plugin also consider the other types and compare. </w:t>
            </w:r>
          </w:p>
        </w:tc>
        <w:tc>
          <w:tcPr>
            <w:tcW w:w="1594" w:type="dxa"/>
            <w:tcBorders/>
            <w:shd w:color="auto" w:fill="FFFFFF" w:themeFill="background1" w:val="clear"/>
          </w:tcPr>
          <w:p>
            <w:pPr>
              <w:pStyle w:val="Normal"/>
              <w:shd w:val="clear" w:color="auto" w:fill="FFFFFF" w:themeFill="background1"/>
              <w:rPr/>
            </w:pPr>
            <w:r>
              <w:rPr/>
              <w:t xml:space="preserve">Adapt my features &amp; functionalities to match up with the plugins that I can understand to use. </w:t>
            </w:r>
          </w:p>
        </w:tc>
      </w:tr>
      <w:tr>
        <w:trPr/>
        <w:tc>
          <w:tcPr>
            <w:tcW w:w="1589" w:type="dxa"/>
            <w:tcBorders/>
            <w:shd w:color="auto" w:fill="FFFFFF" w:themeFill="background1" w:val="clear"/>
          </w:tcPr>
          <w:p>
            <w:pPr>
              <w:pStyle w:val="Normal"/>
              <w:shd w:val="clear" w:color="auto" w:fill="FFFFFF" w:themeFill="background1"/>
              <w:rPr/>
            </w:pPr>
            <w:r>
              <w:rPr/>
              <w:t>Project completion</w:t>
            </w:r>
          </w:p>
        </w:tc>
        <w:tc>
          <w:tcPr>
            <w:tcW w:w="1621" w:type="dxa"/>
            <w:tcBorders/>
            <w:shd w:color="auto" w:fill="FFFFFF" w:themeFill="background1" w:val="clear"/>
          </w:tcPr>
          <w:p>
            <w:pPr>
              <w:pStyle w:val="Normal"/>
              <w:shd w:val="clear" w:color="auto" w:fill="FFFFFF" w:themeFill="background1"/>
              <w:rPr/>
            </w:pPr>
            <w:r>
              <w:rPr/>
              <w:t xml:space="preserve">Not enough time to complete project </w:t>
            </w:r>
          </w:p>
        </w:tc>
        <w:tc>
          <w:tcPr>
            <w:tcW w:w="661" w:type="dxa"/>
            <w:tcBorders/>
            <w:shd w:color="auto" w:fill="FFFFFF" w:themeFill="background1" w:val="clear"/>
          </w:tcPr>
          <w:p>
            <w:pPr>
              <w:pStyle w:val="Normal"/>
              <w:shd w:val="clear" w:color="auto" w:fill="FFFFFF" w:themeFill="background1"/>
              <w:rPr/>
            </w:pPr>
            <w:r>
              <w:rPr/>
              <w:t>2.1</w:t>
            </w:r>
          </w:p>
        </w:tc>
        <w:tc>
          <w:tcPr>
            <w:tcW w:w="1379" w:type="dxa"/>
            <w:tcBorders/>
            <w:shd w:color="auto" w:fill="FFFFFF" w:themeFill="background1" w:val="clear"/>
          </w:tcPr>
          <w:p>
            <w:pPr>
              <w:pStyle w:val="Normal"/>
              <w:shd w:val="clear" w:color="auto" w:fill="FFFFFF" w:themeFill="background1"/>
              <w:rPr/>
            </w:pPr>
            <w:r>
              <w:rPr/>
              <w:t>Low</w:t>
            </w:r>
          </w:p>
        </w:tc>
        <w:tc>
          <w:tcPr>
            <w:tcW w:w="998" w:type="dxa"/>
            <w:tcBorders/>
            <w:shd w:color="auto" w:fill="FFFFFF" w:themeFill="background1" w:val="clear"/>
          </w:tcPr>
          <w:p>
            <w:pPr>
              <w:pStyle w:val="Normal"/>
              <w:shd w:val="clear" w:color="auto" w:fill="FFFFFF" w:themeFill="background1"/>
              <w:rPr/>
            </w:pPr>
            <w:r>
              <w:rPr/>
              <w:t>Medium</w:t>
            </w:r>
          </w:p>
        </w:tc>
        <w:tc>
          <w:tcPr>
            <w:tcW w:w="1371" w:type="dxa"/>
            <w:tcBorders/>
            <w:shd w:color="auto" w:fill="FFFFFF" w:themeFill="background1" w:val="clear"/>
          </w:tcPr>
          <w:p>
            <w:pPr>
              <w:pStyle w:val="Normal"/>
              <w:shd w:val="clear" w:color="auto" w:fill="FFFFFF" w:themeFill="background1"/>
              <w:rPr/>
            </w:pPr>
            <w:r>
              <w:rPr/>
              <w:t>Spend 20 + hours per week on the project</w:t>
            </w:r>
          </w:p>
        </w:tc>
        <w:tc>
          <w:tcPr>
            <w:tcW w:w="1594" w:type="dxa"/>
            <w:tcBorders/>
            <w:shd w:color="auto" w:fill="FFFFFF" w:themeFill="background1" w:val="clear"/>
          </w:tcPr>
          <w:p>
            <w:pPr>
              <w:pStyle w:val="Normal"/>
              <w:shd w:val="clear" w:color="auto" w:fill="FFFFFF" w:themeFill="background1"/>
              <w:rPr/>
            </w:pPr>
            <w:r>
              <w:rPr/>
              <w:t>Make sure the project is atleast done to a good standard even if it is not complete</w:t>
            </w:r>
          </w:p>
        </w:tc>
      </w:tr>
      <w:tr>
        <w:trPr/>
        <w:tc>
          <w:tcPr>
            <w:tcW w:w="1589" w:type="dxa"/>
            <w:tcBorders/>
            <w:shd w:color="auto" w:fill="FFFFFF" w:themeFill="background1" w:val="clear"/>
          </w:tcPr>
          <w:p>
            <w:pPr>
              <w:pStyle w:val="Normal"/>
              <w:shd w:val="clear" w:color="auto" w:fill="FFFFFF" w:themeFill="background1"/>
              <w:rPr/>
            </w:pPr>
            <w:r>
              <w:rPr/>
              <w:t>Project completion</w:t>
            </w:r>
          </w:p>
        </w:tc>
        <w:tc>
          <w:tcPr>
            <w:tcW w:w="1621" w:type="dxa"/>
            <w:tcBorders/>
            <w:shd w:color="auto" w:fill="FFFFFF" w:themeFill="background1" w:val="clear"/>
          </w:tcPr>
          <w:p>
            <w:pPr>
              <w:pStyle w:val="Normal"/>
              <w:shd w:val="clear" w:color="auto" w:fill="FFFFFF" w:themeFill="background1"/>
              <w:rPr/>
            </w:pPr>
            <w:r>
              <w:rPr/>
              <w:t>Website not working</w:t>
            </w:r>
          </w:p>
        </w:tc>
        <w:tc>
          <w:tcPr>
            <w:tcW w:w="661" w:type="dxa"/>
            <w:tcBorders/>
            <w:shd w:color="auto" w:fill="FFFFFF" w:themeFill="background1" w:val="clear"/>
          </w:tcPr>
          <w:p>
            <w:pPr>
              <w:pStyle w:val="Normal"/>
              <w:shd w:val="clear" w:color="auto" w:fill="FFFFFF" w:themeFill="background1"/>
              <w:rPr/>
            </w:pPr>
            <w:r>
              <w:rPr/>
              <w:t>2.2</w:t>
            </w:r>
          </w:p>
        </w:tc>
        <w:tc>
          <w:tcPr>
            <w:tcW w:w="1379" w:type="dxa"/>
            <w:tcBorders/>
            <w:shd w:color="auto" w:fill="FFFFFF" w:themeFill="background1" w:val="clear"/>
          </w:tcPr>
          <w:p>
            <w:pPr>
              <w:pStyle w:val="Normal"/>
              <w:shd w:val="clear" w:color="auto" w:fill="FFFFFF" w:themeFill="background1"/>
              <w:rPr/>
            </w:pPr>
            <w:r>
              <w:rPr/>
              <w:t>Low</w:t>
            </w:r>
          </w:p>
        </w:tc>
        <w:tc>
          <w:tcPr>
            <w:tcW w:w="998" w:type="dxa"/>
            <w:tcBorders/>
            <w:shd w:color="auto" w:fill="FFFFFF" w:themeFill="background1" w:val="clear"/>
          </w:tcPr>
          <w:p>
            <w:pPr>
              <w:pStyle w:val="Normal"/>
              <w:shd w:val="clear" w:color="auto" w:fill="FFFFFF" w:themeFill="background1"/>
              <w:rPr/>
            </w:pPr>
            <w:r>
              <w:rPr/>
              <w:t>Medium</w:t>
            </w:r>
          </w:p>
        </w:tc>
        <w:tc>
          <w:tcPr>
            <w:tcW w:w="1371" w:type="dxa"/>
            <w:tcBorders/>
            <w:shd w:color="auto" w:fill="FFFFFF" w:themeFill="background1" w:val="clear"/>
          </w:tcPr>
          <w:p>
            <w:pPr>
              <w:pStyle w:val="Normal"/>
              <w:shd w:val="clear" w:color="auto" w:fill="FFFFFF" w:themeFill="background1"/>
              <w:rPr/>
            </w:pPr>
            <w:r>
              <w:rPr/>
              <w:t>Keep running tests frequently and save backups each time</w:t>
            </w:r>
          </w:p>
        </w:tc>
        <w:tc>
          <w:tcPr>
            <w:tcW w:w="1594" w:type="dxa"/>
            <w:tcBorders/>
            <w:shd w:color="auto" w:fill="FFFFFF" w:themeFill="background1" w:val="clear"/>
          </w:tcPr>
          <w:p>
            <w:pPr>
              <w:pStyle w:val="Normal"/>
              <w:shd w:val="clear" w:color="auto" w:fill="FFFFFF" w:themeFill="background1"/>
              <w:rPr/>
            </w:pPr>
            <w:r>
              <w:rPr/>
              <w:t>Go back to a working backup</w:t>
            </w:r>
          </w:p>
        </w:tc>
      </w:tr>
      <w:tr>
        <w:trPr/>
        <w:tc>
          <w:tcPr>
            <w:tcW w:w="1589" w:type="dxa"/>
            <w:tcBorders/>
            <w:shd w:color="auto" w:fill="FFFFFF" w:themeFill="background1" w:val="clear"/>
          </w:tcPr>
          <w:p>
            <w:pPr>
              <w:pStyle w:val="Normal"/>
              <w:shd w:val="clear" w:color="auto" w:fill="FFFFFF" w:themeFill="background1"/>
              <w:rPr/>
            </w:pPr>
            <w:r>
              <w:rPr/>
              <w:t>Research</w:t>
            </w:r>
          </w:p>
        </w:tc>
        <w:tc>
          <w:tcPr>
            <w:tcW w:w="1621" w:type="dxa"/>
            <w:tcBorders/>
            <w:shd w:color="auto" w:fill="FFFFFF" w:themeFill="background1" w:val="clear"/>
          </w:tcPr>
          <w:p>
            <w:pPr>
              <w:pStyle w:val="Normal"/>
              <w:shd w:val="clear" w:color="auto" w:fill="FFFFFF" w:themeFill="background1"/>
              <w:rPr/>
            </w:pPr>
            <w:r>
              <w:rPr/>
              <w:t>Not enough content to fill out the 10,000 words</w:t>
            </w:r>
          </w:p>
        </w:tc>
        <w:tc>
          <w:tcPr>
            <w:tcW w:w="661" w:type="dxa"/>
            <w:tcBorders/>
            <w:shd w:color="auto" w:fill="FFFFFF" w:themeFill="background1" w:val="clear"/>
          </w:tcPr>
          <w:p>
            <w:pPr>
              <w:pStyle w:val="Normal"/>
              <w:shd w:val="clear" w:color="auto" w:fill="FFFFFF" w:themeFill="background1"/>
              <w:rPr/>
            </w:pPr>
            <w:r>
              <w:rPr/>
              <w:t>3.1</w:t>
            </w:r>
          </w:p>
        </w:tc>
        <w:tc>
          <w:tcPr>
            <w:tcW w:w="1379" w:type="dxa"/>
            <w:tcBorders/>
            <w:shd w:color="auto" w:fill="FFFFFF" w:themeFill="background1" w:val="clear"/>
          </w:tcPr>
          <w:p>
            <w:pPr>
              <w:pStyle w:val="Normal"/>
              <w:shd w:val="clear" w:color="auto" w:fill="FFFFFF" w:themeFill="background1"/>
              <w:rPr/>
            </w:pPr>
            <w:r>
              <w:rPr/>
              <w:t xml:space="preserve">Low </w:t>
            </w:r>
          </w:p>
        </w:tc>
        <w:tc>
          <w:tcPr>
            <w:tcW w:w="998" w:type="dxa"/>
            <w:tcBorders/>
            <w:shd w:color="auto" w:fill="FFFFFF" w:themeFill="background1" w:val="clear"/>
          </w:tcPr>
          <w:p>
            <w:pPr>
              <w:pStyle w:val="Normal"/>
              <w:shd w:val="clear" w:color="auto" w:fill="FFFFFF" w:themeFill="background1"/>
              <w:rPr/>
            </w:pPr>
            <w:r>
              <w:rPr/>
              <w:t>High</w:t>
            </w:r>
          </w:p>
        </w:tc>
        <w:tc>
          <w:tcPr>
            <w:tcW w:w="1371" w:type="dxa"/>
            <w:tcBorders/>
            <w:shd w:color="auto" w:fill="FFFFFF" w:themeFill="background1" w:val="clear"/>
          </w:tcPr>
          <w:p>
            <w:pPr>
              <w:pStyle w:val="Normal"/>
              <w:shd w:val="clear" w:color="auto" w:fill="FFFFFF" w:themeFill="background1"/>
              <w:rPr/>
            </w:pPr>
            <w:r>
              <w:rPr/>
              <w:t xml:space="preserve">Spend 10 + hours per week on research and document in the project library </w:t>
            </w:r>
          </w:p>
        </w:tc>
        <w:tc>
          <w:tcPr>
            <w:tcW w:w="1594" w:type="dxa"/>
            <w:tcBorders/>
            <w:shd w:color="auto" w:fill="FFFFFF" w:themeFill="background1" w:val="clear"/>
          </w:tcPr>
          <w:p>
            <w:pPr>
              <w:pStyle w:val="Normal"/>
              <w:shd w:val="clear" w:color="auto" w:fill="FFFFFF" w:themeFill="background1"/>
              <w:rPr/>
            </w:pPr>
            <w:r>
              <w:rPr/>
              <w:t>Try my best to reach the word count without watering down my research</w:t>
            </w:r>
          </w:p>
        </w:tc>
      </w:tr>
      <w:tr>
        <w:trPr/>
        <w:tc>
          <w:tcPr>
            <w:tcW w:w="1589" w:type="dxa"/>
            <w:tcBorders/>
            <w:shd w:color="auto" w:fill="FFFFFF" w:themeFill="background1" w:val="clear"/>
          </w:tcPr>
          <w:p>
            <w:pPr>
              <w:pStyle w:val="Normal"/>
              <w:shd w:val="clear" w:color="auto" w:fill="FFFFFF" w:themeFill="background1"/>
              <w:rPr/>
            </w:pPr>
            <w:r>
              <w:rPr/>
              <w:t xml:space="preserve">Research </w:t>
            </w:r>
          </w:p>
        </w:tc>
        <w:tc>
          <w:tcPr>
            <w:tcW w:w="1621" w:type="dxa"/>
            <w:tcBorders/>
            <w:shd w:color="auto" w:fill="FFFFFF" w:themeFill="background1" w:val="clear"/>
          </w:tcPr>
          <w:p>
            <w:pPr>
              <w:pStyle w:val="Normal"/>
              <w:shd w:val="clear" w:color="auto" w:fill="FFFFFF" w:themeFill="background1"/>
              <w:rPr/>
            </w:pPr>
            <w:r>
              <w:rPr/>
              <w:t>Not relevant enough or trying to cover too many areas in the subject field</w:t>
            </w:r>
          </w:p>
        </w:tc>
        <w:tc>
          <w:tcPr>
            <w:tcW w:w="661" w:type="dxa"/>
            <w:tcBorders/>
            <w:shd w:color="auto" w:fill="FFFFFF" w:themeFill="background1" w:val="clear"/>
          </w:tcPr>
          <w:p>
            <w:pPr>
              <w:pStyle w:val="Normal"/>
              <w:shd w:val="clear" w:color="auto" w:fill="FFFFFF" w:themeFill="background1"/>
              <w:rPr/>
            </w:pPr>
            <w:r>
              <w:rPr/>
              <w:t>3.2</w:t>
            </w:r>
          </w:p>
        </w:tc>
        <w:tc>
          <w:tcPr>
            <w:tcW w:w="1379" w:type="dxa"/>
            <w:tcBorders/>
            <w:shd w:color="auto" w:fill="FFFFFF" w:themeFill="background1" w:val="clear"/>
          </w:tcPr>
          <w:p>
            <w:pPr>
              <w:pStyle w:val="Normal"/>
              <w:shd w:val="clear" w:color="auto" w:fill="FFFFFF" w:themeFill="background1"/>
              <w:rPr/>
            </w:pPr>
            <w:r>
              <w:rPr/>
              <w:t>Medium</w:t>
            </w:r>
          </w:p>
        </w:tc>
        <w:tc>
          <w:tcPr>
            <w:tcW w:w="998" w:type="dxa"/>
            <w:tcBorders/>
            <w:shd w:color="auto" w:fill="FFFFFF" w:themeFill="background1" w:val="clear"/>
          </w:tcPr>
          <w:p>
            <w:pPr>
              <w:pStyle w:val="Normal"/>
              <w:shd w:val="clear" w:color="auto" w:fill="FFFFFF" w:themeFill="background1"/>
              <w:rPr/>
            </w:pPr>
            <w:r>
              <w:rPr/>
              <w:t xml:space="preserve">Medium </w:t>
            </w:r>
          </w:p>
        </w:tc>
        <w:tc>
          <w:tcPr>
            <w:tcW w:w="1371" w:type="dxa"/>
            <w:tcBorders/>
            <w:shd w:color="auto" w:fill="FFFFFF" w:themeFill="background1" w:val="clear"/>
          </w:tcPr>
          <w:p>
            <w:pPr>
              <w:pStyle w:val="Normal"/>
              <w:shd w:val="clear" w:color="auto" w:fill="FFFFFF" w:themeFill="background1"/>
              <w:rPr/>
            </w:pPr>
            <w:r>
              <w:rPr/>
              <w:t xml:space="preserve">Make sure I have a clear idea in my head where I am heading with my project and try not to stray elsewhere  </w:t>
            </w:r>
          </w:p>
        </w:tc>
        <w:tc>
          <w:tcPr>
            <w:tcW w:w="1594" w:type="dxa"/>
            <w:tcBorders/>
            <w:shd w:color="auto" w:fill="FFFFFF" w:themeFill="background1" w:val="clear"/>
          </w:tcPr>
          <w:p>
            <w:pPr>
              <w:pStyle w:val="Normal"/>
              <w:shd w:val="clear" w:color="auto" w:fill="FFFFFF" w:themeFill="background1"/>
              <w:rPr/>
            </w:pPr>
            <w:r>
              <w:rPr/>
              <w:t xml:space="preserve">Try not to have all my sub-heading within the project disconnected from one another. </w:t>
            </w:r>
          </w:p>
        </w:tc>
      </w:tr>
      <w:tr>
        <w:trPr/>
        <w:tc>
          <w:tcPr>
            <w:tcW w:w="1589" w:type="dxa"/>
            <w:tcBorders/>
            <w:shd w:color="auto" w:fill="FFFFFF" w:themeFill="background1" w:val="clear"/>
          </w:tcPr>
          <w:p>
            <w:pPr>
              <w:pStyle w:val="Normal"/>
              <w:shd w:val="clear" w:color="auto" w:fill="FFFFFF" w:themeFill="background1"/>
              <w:rPr/>
            </w:pPr>
            <w:r>
              <w:rPr/>
              <w:t xml:space="preserve">Survey </w:t>
            </w:r>
          </w:p>
        </w:tc>
        <w:tc>
          <w:tcPr>
            <w:tcW w:w="1621" w:type="dxa"/>
            <w:tcBorders/>
            <w:shd w:color="auto" w:fill="FFFFFF" w:themeFill="background1" w:val="clear"/>
          </w:tcPr>
          <w:p>
            <w:pPr>
              <w:pStyle w:val="Normal"/>
              <w:shd w:val="clear" w:color="auto" w:fill="FFFFFF" w:themeFill="background1"/>
              <w:rPr/>
            </w:pPr>
            <w:r>
              <w:rPr/>
              <w:t>Results might not answer my hypothesis</w:t>
            </w:r>
          </w:p>
        </w:tc>
        <w:tc>
          <w:tcPr>
            <w:tcW w:w="661" w:type="dxa"/>
            <w:tcBorders/>
            <w:shd w:color="auto" w:fill="FFFFFF" w:themeFill="background1" w:val="clear"/>
          </w:tcPr>
          <w:p>
            <w:pPr>
              <w:pStyle w:val="Normal"/>
              <w:shd w:val="clear" w:color="auto" w:fill="FFFFFF" w:themeFill="background1"/>
              <w:rPr/>
            </w:pPr>
            <w:r>
              <w:rPr/>
              <w:t>4.1</w:t>
            </w:r>
          </w:p>
        </w:tc>
        <w:tc>
          <w:tcPr>
            <w:tcW w:w="1379" w:type="dxa"/>
            <w:tcBorders/>
            <w:shd w:color="auto" w:fill="FFFFFF" w:themeFill="background1" w:val="clear"/>
          </w:tcPr>
          <w:p>
            <w:pPr>
              <w:pStyle w:val="Normal"/>
              <w:shd w:val="clear" w:color="auto" w:fill="FFFFFF" w:themeFill="background1"/>
              <w:rPr/>
            </w:pPr>
            <w:r>
              <w:rPr/>
              <w:t>Medium</w:t>
            </w:r>
          </w:p>
        </w:tc>
        <w:tc>
          <w:tcPr>
            <w:tcW w:w="998" w:type="dxa"/>
            <w:tcBorders/>
            <w:shd w:color="auto" w:fill="FFFFFF" w:themeFill="background1" w:val="clear"/>
          </w:tcPr>
          <w:p>
            <w:pPr>
              <w:pStyle w:val="Normal"/>
              <w:shd w:val="clear" w:color="auto" w:fill="FFFFFF" w:themeFill="background1"/>
              <w:rPr/>
            </w:pPr>
            <w:r>
              <w:rPr/>
              <w:t xml:space="preserve">Low </w:t>
            </w:r>
          </w:p>
        </w:tc>
        <w:tc>
          <w:tcPr>
            <w:tcW w:w="1371" w:type="dxa"/>
            <w:tcBorders/>
            <w:shd w:color="auto" w:fill="FFFFFF" w:themeFill="background1" w:val="clear"/>
          </w:tcPr>
          <w:p>
            <w:pPr>
              <w:pStyle w:val="Normal"/>
              <w:shd w:val="clear" w:color="auto" w:fill="FFFFFF" w:themeFill="background1"/>
              <w:rPr/>
            </w:pPr>
            <w:r>
              <w:rPr/>
              <w:t>When picking my questions, make sure they all relate to the hypothesis</w:t>
            </w:r>
          </w:p>
        </w:tc>
        <w:tc>
          <w:tcPr>
            <w:tcW w:w="1594" w:type="dxa"/>
            <w:tcBorders/>
            <w:shd w:color="auto" w:fill="FFFFFF" w:themeFill="background1" w:val="clear"/>
          </w:tcPr>
          <w:p>
            <w:pPr>
              <w:pStyle w:val="Normal"/>
              <w:shd w:val="clear" w:color="auto" w:fill="FFFFFF" w:themeFill="background1"/>
              <w:rPr/>
            </w:pPr>
            <w:r>
              <w:rPr/>
              <w:t>Re-write the survey and try to get responses again</w:t>
            </w:r>
          </w:p>
        </w:tc>
      </w:tr>
      <w:tr>
        <w:trPr/>
        <w:tc>
          <w:tcPr>
            <w:tcW w:w="1589" w:type="dxa"/>
            <w:tcBorders/>
            <w:shd w:color="auto" w:fill="FFFFFF" w:themeFill="background1" w:val="clear"/>
          </w:tcPr>
          <w:p>
            <w:pPr>
              <w:pStyle w:val="Normal"/>
              <w:shd w:val="clear" w:color="auto" w:fill="FFFFFF" w:themeFill="background1"/>
              <w:rPr/>
            </w:pPr>
            <w:r>
              <w:rPr/>
              <w:t>Usability testing</w:t>
            </w:r>
          </w:p>
        </w:tc>
        <w:tc>
          <w:tcPr>
            <w:tcW w:w="1621" w:type="dxa"/>
            <w:tcBorders/>
            <w:shd w:color="auto" w:fill="FFFFFF" w:themeFill="background1" w:val="clear"/>
          </w:tcPr>
          <w:p>
            <w:pPr>
              <w:pStyle w:val="Normal"/>
              <w:shd w:val="clear" w:color="auto" w:fill="FFFFFF" w:themeFill="background1"/>
              <w:rPr/>
            </w:pPr>
            <w:r>
              <w:rPr/>
              <w:t>Not being able to get participants to test website</w:t>
            </w:r>
          </w:p>
        </w:tc>
        <w:tc>
          <w:tcPr>
            <w:tcW w:w="661" w:type="dxa"/>
            <w:tcBorders/>
            <w:shd w:color="auto" w:fill="FFFFFF" w:themeFill="background1" w:val="clear"/>
          </w:tcPr>
          <w:p>
            <w:pPr>
              <w:pStyle w:val="Normal"/>
              <w:shd w:val="clear" w:color="auto" w:fill="FFFFFF" w:themeFill="background1"/>
              <w:rPr/>
            </w:pPr>
            <w:r>
              <w:rPr/>
              <w:t>5.1</w:t>
            </w:r>
          </w:p>
        </w:tc>
        <w:tc>
          <w:tcPr>
            <w:tcW w:w="1379" w:type="dxa"/>
            <w:tcBorders/>
            <w:shd w:color="auto" w:fill="FFFFFF" w:themeFill="background1" w:val="clear"/>
          </w:tcPr>
          <w:p>
            <w:pPr>
              <w:pStyle w:val="Normal"/>
              <w:shd w:val="clear" w:color="auto" w:fill="FFFFFF" w:themeFill="background1"/>
              <w:rPr/>
            </w:pPr>
            <w:r>
              <w:rPr/>
              <w:t>Low</w:t>
            </w:r>
          </w:p>
        </w:tc>
        <w:tc>
          <w:tcPr>
            <w:tcW w:w="998" w:type="dxa"/>
            <w:tcBorders/>
            <w:shd w:color="auto" w:fill="FFFFFF" w:themeFill="background1" w:val="clear"/>
          </w:tcPr>
          <w:p>
            <w:pPr>
              <w:pStyle w:val="Normal"/>
              <w:shd w:val="clear" w:color="auto" w:fill="FFFFFF" w:themeFill="background1"/>
              <w:rPr/>
            </w:pPr>
            <w:r>
              <w:rPr/>
              <w:t>High</w:t>
            </w:r>
          </w:p>
        </w:tc>
        <w:tc>
          <w:tcPr>
            <w:tcW w:w="1371" w:type="dxa"/>
            <w:tcBorders/>
            <w:shd w:color="auto" w:fill="FFFFFF" w:themeFill="background1" w:val="clear"/>
          </w:tcPr>
          <w:p>
            <w:pPr>
              <w:pStyle w:val="Normal"/>
              <w:shd w:val="clear" w:color="auto" w:fill="FFFFFF" w:themeFill="background1"/>
              <w:rPr/>
            </w:pPr>
            <w:r>
              <w:rPr/>
              <w:t xml:space="preserve">Ask participants a week or two In advance </w:t>
            </w:r>
          </w:p>
        </w:tc>
        <w:tc>
          <w:tcPr>
            <w:tcW w:w="1594" w:type="dxa"/>
            <w:tcBorders/>
            <w:shd w:color="auto" w:fill="FFFFFF" w:themeFill="background1" w:val="clear"/>
          </w:tcPr>
          <w:p>
            <w:pPr>
              <w:pStyle w:val="Normal"/>
              <w:shd w:val="clear" w:color="auto" w:fill="FFFFFF" w:themeFill="background1"/>
              <w:rPr/>
            </w:pPr>
            <w:r>
              <w:rPr/>
              <w:t>Ask course mates or go into the library and people in person if they will test my website</w:t>
            </w:r>
          </w:p>
        </w:tc>
      </w:tr>
      <w:tr>
        <w:trPr/>
        <w:tc>
          <w:tcPr>
            <w:tcW w:w="1589" w:type="dxa"/>
            <w:tcBorders/>
            <w:shd w:color="auto" w:fill="FFFFFF" w:themeFill="background1" w:val="clear"/>
          </w:tcPr>
          <w:p>
            <w:pPr>
              <w:pStyle w:val="Normal"/>
              <w:shd w:val="clear" w:color="auto" w:fill="FFFFFF" w:themeFill="background1"/>
              <w:rPr/>
            </w:pPr>
            <w:r>
              <w:rPr/>
              <w:t>My skills</w:t>
            </w:r>
          </w:p>
        </w:tc>
        <w:tc>
          <w:tcPr>
            <w:tcW w:w="1621" w:type="dxa"/>
            <w:tcBorders/>
            <w:shd w:color="auto" w:fill="FFFFFF" w:themeFill="background1" w:val="clear"/>
          </w:tcPr>
          <w:p>
            <w:pPr>
              <w:pStyle w:val="Normal"/>
              <w:shd w:val="clear" w:color="auto" w:fill="FFFFFF" w:themeFill="background1"/>
              <w:rPr/>
            </w:pPr>
            <w:r>
              <w:rPr/>
              <w:t>My skills not being adequate enough to make a high quality website</w:t>
            </w:r>
          </w:p>
        </w:tc>
        <w:tc>
          <w:tcPr>
            <w:tcW w:w="661" w:type="dxa"/>
            <w:tcBorders/>
            <w:shd w:color="auto" w:fill="FFFFFF" w:themeFill="background1" w:val="clear"/>
          </w:tcPr>
          <w:p>
            <w:pPr>
              <w:pStyle w:val="Normal"/>
              <w:shd w:val="clear" w:color="auto" w:fill="FFFFFF" w:themeFill="background1"/>
              <w:rPr/>
            </w:pPr>
            <w:r>
              <w:rPr/>
              <w:t>6.1</w:t>
            </w:r>
          </w:p>
        </w:tc>
        <w:tc>
          <w:tcPr>
            <w:tcW w:w="1379" w:type="dxa"/>
            <w:tcBorders/>
            <w:shd w:color="auto" w:fill="FFFFFF" w:themeFill="background1" w:val="clear"/>
          </w:tcPr>
          <w:p>
            <w:pPr>
              <w:pStyle w:val="Normal"/>
              <w:shd w:val="clear" w:color="auto" w:fill="FFFFFF" w:themeFill="background1"/>
              <w:rPr/>
            </w:pPr>
            <w:r>
              <w:rPr/>
              <w:t>Low</w:t>
            </w:r>
          </w:p>
        </w:tc>
        <w:tc>
          <w:tcPr>
            <w:tcW w:w="998" w:type="dxa"/>
            <w:tcBorders/>
            <w:shd w:color="auto" w:fill="FFFFFF" w:themeFill="background1" w:val="clear"/>
          </w:tcPr>
          <w:p>
            <w:pPr>
              <w:pStyle w:val="Normal"/>
              <w:shd w:val="clear" w:color="auto" w:fill="FFFFFF" w:themeFill="background1"/>
              <w:rPr/>
            </w:pPr>
            <w:r>
              <w:rPr/>
              <w:t xml:space="preserve">High </w:t>
            </w:r>
          </w:p>
        </w:tc>
        <w:tc>
          <w:tcPr>
            <w:tcW w:w="1371" w:type="dxa"/>
            <w:tcBorders/>
            <w:shd w:color="auto" w:fill="FFFFFF" w:themeFill="background1" w:val="clear"/>
          </w:tcPr>
          <w:p>
            <w:pPr>
              <w:pStyle w:val="Normal"/>
              <w:shd w:val="clear" w:color="auto" w:fill="FFFFFF" w:themeFill="background1"/>
              <w:rPr/>
            </w:pPr>
            <w:r>
              <w:rPr/>
              <w:t>Invest multiple hours per week on developing my skills, and learn new skills as well</w:t>
            </w:r>
          </w:p>
        </w:tc>
        <w:tc>
          <w:tcPr>
            <w:tcW w:w="1594" w:type="dxa"/>
            <w:tcBorders/>
            <w:shd w:color="auto" w:fill="FFFFFF" w:themeFill="background1" w:val="clear"/>
          </w:tcPr>
          <w:p>
            <w:pPr>
              <w:pStyle w:val="Normal"/>
              <w:shd w:val="clear" w:color="auto" w:fill="FFFFFF" w:themeFill="background1"/>
              <w:rPr/>
            </w:pPr>
            <w:r>
              <w:rPr/>
              <w:t>Make sure at least there is enough research there to talk about proving I have invested multiple hours into this</w:t>
            </w:r>
          </w:p>
        </w:tc>
      </w:tr>
      <w:tr>
        <w:trPr/>
        <w:tc>
          <w:tcPr>
            <w:tcW w:w="1589" w:type="dxa"/>
            <w:tcBorders/>
            <w:shd w:color="auto" w:fill="FFFFFF" w:themeFill="background1" w:val="clear"/>
          </w:tcPr>
          <w:p>
            <w:pPr>
              <w:pStyle w:val="Normal"/>
              <w:shd w:val="clear" w:color="auto" w:fill="FFFFFF" w:themeFill="background1"/>
              <w:rPr/>
            </w:pPr>
            <w:r>
              <w:rPr/>
              <w:t>My skills</w:t>
            </w:r>
          </w:p>
        </w:tc>
        <w:tc>
          <w:tcPr>
            <w:tcW w:w="1621" w:type="dxa"/>
            <w:tcBorders/>
            <w:shd w:color="auto" w:fill="FFFFFF" w:themeFill="background1" w:val="clear"/>
          </w:tcPr>
          <w:p>
            <w:pPr>
              <w:pStyle w:val="Normal"/>
              <w:shd w:val="clear" w:color="auto" w:fill="FFFFFF" w:themeFill="background1"/>
              <w:rPr/>
            </w:pPr>
            <w:r>
              <w:rPr/>
              <w:t>Poor problem-solving abilities</w:t>
            </w:r>
          </w:p>
        </w:tc>
        <w:tc>
          <w:tcPr>
            <w:tcW w:w="661" w:type="dxa"/>
            <w:tcBorders/>
            <w:shd w:color="auto" w:fill="FFFFFF" w:themeFill="background1" w:val="clear"/>
          </w:tcPr>
          <w:p>
            <w:pPr>
              <w:pStyle w:val="Normal"/>
              <w:shd w:val="clear" w:color="auto" w:fill="FFFFFF" w:themeFill="background1"/>
              <w:rPr/>
            </w:pPr>
            <w:r>
              <w:rPr/>
              <w:t>6.2</w:t>
            </w:r>
          </w:p>
        </w:tc>
        <w:tc>
          <w:tcPr>
            <w:tcW w:w="1379" w:type="dxa"/>
            <w:tcBorders/>
            <w:shd w:color="auto" w:fill="FFFFFF" w:themeFill="background1" w:val="clear"/>
          </w:tcPr>
          <w:p>
            <w:pPr>
              <w:pStyle w:val="Normal"/>
              <w:shd w:val="clear" w:color="auto" w:fill="FFFFFF" w:themeFill="background1"/>
              <w:rPr/>
            </w:pPr>
            <w:r>
              <w:rPr/>
              <w:t>Medium</w:t>
            </w:r>
          </w:p>
        </w:tc>
        <w:tc>
          <w:tcPr>
            <w:tcW w:w="998" w:type="dxa"/>
            <w:tcBorders/>
            <w:shd w:color="auto" w:fill="FFFFFF" w:themeFill="background1" w:val="clear"/>
          </w:tcPr>
          <w:p>
            <w:pPr>
              <w:pStyle w:val="Normal"/>
              <w:shd w:val="clear" w:color="auto" w:fill="FFFFFF" w:themeFill="background1"/>
              <w:rPr/>
            </w:pPr>
            <w:r>
              <w:rPr/>
              <w:t>Medium</w:t>
            </w:r>
          </w:p>
        </w:tc>
        <w:tc>
          <w:tcPr>
            <w:tcW w:w="1371" w:type="dxa"/>
            <w:tcBorders/>
            <w:shd w:color="auto" w:fill="FFFFFF" w:themeFill="background1" w:val="clear"/>
          </w:tcPr>
          <w:p>
            <w:pPr>
              <w:pStyle w:val="Normal"/>
              <w:shd w:val="clear" w:color="auto" w:fill="FFFFFF" w:themeFill="background1"/>
              <w:rPr/>
            </w:pPr>
            <w:r>
              <w:rPr/>
              <w:t>Make sure to meet my supervisor Craig Gallen every week and email him when I come across an problem I can’t solve</w:t>
            </w:r>
          </w:p>
        </w:tc>
        <w:tc>
          <w:tcPr>
            <w:tcW w:w="1594" w:type="dxa"/>
            <w:tcBorders/>
            <w:shd w:color="auto" w:fill="FFFFFF" w:themeFill="background1" w:val="clear"/>
          </w:tcPr>
          <w:p>
            <w:pPr>
              <w:pStyle w:val="Normal"/>
              <w:shd w:val="clear" w:color="auto" w:fill="FFFFFF" w:themeFill="background1"/>
              <w:rPr/>
            </w:pPr>
            <w:r>
              <w:rPr/>
              <w:t xml:space="preserve">Look at external sources for information and try develop my personal skill-set to resolve problems </w:t>
            </w:r>
          </w:p>
        </w:tc>
      </w:tr>
      <w:tr>
        <w:trPr/>
        <w:tc>
          <w:tcPr>
            <w:tcW w:w="1589" w:type="dxa"/>
            <w:tcBorders/>
            <w:shd w:color="auto" w:fill="FFFFFF" w:themeFill="background1" w:val="clear"/>
          </w:tcPr>
          <w:p>
            <w:pPr>
              <w:pStyle w:val="Normal"/>
              <w:shd w:val="clear" w:color="auto" w:fill="FFFFFF" w:themeFill="background1"/>
              <w:rPr/>
            </w:pPr>
            <w:r>
              <w:rPr/>
              <w:t>Interview and discussions</w:t>
            </w:r>
          </w:p>
        </w:tc>
        <w:tc>
          <w:tcPr>
            <w:tcW w:w="1621" w:type="dxa"/>
            <w:tcBorders/>
            <w:shd w:color="auto" w:fill="FFFFFF" w:themeFill="background1" w:val="clear"/>
          </w:tcPr>
          <w:p>
            <w:pPr>
              <w:pStyle w:val="Normal"/>
              <w:shd w:val="clear" w:color="auto" w:fill="FFFFFF" w:themeFill="background1"/>
              <w:rPr/>
            </w:pPr>
            <w:r>
              <w:rPr/>
              <w:t>Not being able to arrange any meetings with anybody</w:t>
            </w:r>
          </w:p>
        </w:tc>
        <w:tc>
          <w:tcPr>
            <w:tcW w:w="661" w:type="dxa"/>
            <w:tcBorders/>
            <w:shd w:color="auto" w:fill="FFFFFF" w:themeFill="background1" w:val="clear"/>
          </w:tcPr>
          <w:p>
            <w:pPr>
              <w:pStyle w:val="Normal"/>
              <w:shd w:val="clear" w:color="auto" w:fill="FFFFFF" w:themeFill="background1"/>
              <w:rPr/>
            </w:pPr>
            <w:r>
              <w:rPr/>
              <w:t>7.1</w:t>
            </w:r>
          </w:p>
        </w:tc>
        <w:tc>
          <w:tcPr>
            <w:tcW w:w="1379" w:type="dxa"/>
            <w:tcBorders/>
            <w:shd w:color="auto" w:fill="FFFFFF" w:themeFill="background1" w:val="clear"/>
          </w:tcPr>
          <w:p>
            <w:pPr>
              <w:pStyle w:val="Normal"/>
              <w:shd w:val="clear" w:color="auto" w:fill="FFFFFF" w:themeFill="background1"/>
              <w:rPr/>
            </w:pPr>
            <w:r>
              <w:rPr/>
              <w:t>Low</w:t>
            </w:r>
          </w:p>
        </w:tc>
        <w:tc>
          <w:tcPr>
            <w:tcW w:w="998" w:type="dxa"/>
            <w:tcBorders/>
            <w:shd w:color="auto" w:fill="FFFFFF" w:themeFill="background1" w:val="clear"/>
          </w:tcPr>
          <w:p>
            <w:pPr>
              <w:pStyle w:val="Normal"/>
              <w:shd w:val="clear" w:color="auto" w:fill="FFFFFF" w:themeFill="background1"/>
              <w:rPr/>
            </w:pPr>
            <w:r>
              <w:rPr/>
              <w:t>Medium</w:t>
            </w:r>
          </w:p>
        </w:tc>
        <w:tc>
          <w:tcPr>
            <w:tcW w:w="1371" w:type="dxa"/>
            <w:tcBorders/>
            <w:shd w:color="auto" w:fill="FFFFFF" w:themeFill="background1" w:val="clear"/>
          </w:tcPr>
          <w:p>
            <w:pPr>
              <w:pStyle w:val="Normal"/>
              <w:shd w:val="clear" w:color="auto" w:fill="FFFFFF" w:themeFill="background1"/>
              <w:rPr/>
            </w:pPr>
            <w:r>
              <w:rPr/>
              <w:t xml:space="preserve">Try arrange meetings early into the project </w:t>
            </w:r>
          </w:p>
        </w:tc>
        <w:tc>
          <w:tcPr>
            <w:tcW w:w="1594" w:type="dxa"/>
            <w:tcBorders/>
            <w:shd w:color="auto" w:fill="FFFFFF" w:themeFill="background1" w:val="clear"/>
          </w:tcPr>
          <w:p>
            <w:pPr>
              <w:pStyle w:val="Normal"/>
              <w:shd w:val="clear" w:color="auto" w:fill="FFFFFF" w:themeFill="background1"/>
              <w:rPr/>
            </w:pPr>
            <w:r>
              <w:rPr/>
              <w:t>Keep on emailing various different people</w:t>
            </w:r>
          </w:p>
        </w:tc>
      </w:tr>
      <w:tr>
        <w:trPr/>
        <w:tc>
          <w:tcPr>
            <w:tcW w:w="1589" w:type="dxa"/>
            <w:tcBorders/>
            <w:shd w:color="auto" w:fill="FFFFFF" w:themeFill="background1" w:val="clear"/>
          </w:tcPr>
          <w:p>
            <w:pPr>
              <w:pStyle w:val="Normal"/>
              <w:shd w:val="clear" w:color="auto" w:fill="FFFFFF" w:themeFill="background1"/>
              <w:rPr/>
            </w:pPr>
            <w:r>
              <w:rPr/>
              <w:t>Project scope</w:t>
            </w:r>
          </w:p>
        </w:tc>
        <w:tc>
          <w:tcPr>
            <w:tcW w:w="1621" w:type="dxa"/>
            <w:tcBorders/>
            <w:shd w:color="auto" w:fill="FFFFFF" w:themeFill="background1" w:val="clear"/>
          </w:tcPr>
          <w:p>
            <w:pPr>
              <w:pStyle w:val="Normal"/>
              <w:shd w:val="clear" w:color="auto" w:fill="FFFFFF" w:themeFill="background1"/>
              <w:rPr/>
            </w:pPr>
            <w:r>
              <w:rPr/>
              <w:t>Project creep</w:t>
            </w:r>
          </w:p>
        </w:tc>
        <w:tc>
          <w:tcPr>
            <w:tcW w:w="661" w:type="dxa"/>
            <w:tcBorders/>
            <w:shd w:color="auto" w:fill="FFFFFF" w:themeFill="background1" w:val="clear"/>
          </w:tcPr>
          <w:p>
            <w:pPr>
              <w:pStyle w:val="Normal"/>
              <w:shd w:val="clear" w:color="auto" w:fill="FFFFFF" w:themeFill="background1"/>
              <w:rPr/>
            </w:pPr>
            <w:r>
              <w:rPr/>
              <w:t>8.1</w:t>
            </w:r>
          </w:p>
        </w:tc>
        <w:tc>
          <w:tcPr>
            <w:tcW w:w="1379" w:type="dxa"/>
            <w:tcBorders/>
            <w:shd w:color="auto" w:fill="FFFFFF" w:themeFill="background1" w:val="clear"/>
          </w:tcPr>
          <w:p>
            <w:pPr>
              <w:pStyle w:val="Normal"/>
              <w:shd w:val="clear" w:color="auto" w:fill="FFFFFF" w:themeFill="background1"/>
              <w:rPr/>
            </w:pPr>
            <w:r>
              <w:rPr/>
              <w:t xml:space="preserve">Medium </w:t>
            </w:r>
          </w:p>
        </w:tc>
        <w:tc>
          <w:tcPr>
            <w:tcW w:w="998" w:type="dxa"/>
            <w:tcBorders/>
            <w:shd w:color="auto" w:fill="FFFFFF" w:themeFill="background1" w:val="clear"/>
          </w:tcPr>
          <w:p>
            <w:pPr>
              <w:pStyle w:val="Normal"/>
              <w:shd w:val="clear" w:color="auto" w:fill="FFFFFF" w:themeFill="background1"/>
              <w:rPr/>
            </w:pPr>
            <w:r>
              <w:rPr/>
              <w:t>Low</w:t>
            </w:r>
          </w:p>
        </w:tc>
        <w:tc>
          <w:tcPr>
            <w:tcW w:w="1371" w:type="dxa"/>
            <w:tcBorders/>
            <w:shd w:color="auto" w:fill="FFFFFF" w:themeFill="background1" w:val="clear"/>
          </w:tcPr>
          <w:p>
            <w:pPr>
              <w:pStyle w:val="Normal"/>
              <w:shd w:val="clear" w:color="auto" w:fill="FFFFFF" w:themeFill="background1"/>
              <w:rPr/>
            </w:pPr>
            <w:r>
              <w:rPr/>
              <w:t>Clearly define the project scope before starting and select a design production process</w:t>
            </w:r>
          </w:p>
        </w:tc>
        <w:tc>
          <w:tcPr>
            <w:tcW w:w="1594" w:type="dxa"/>
            <w:tcBorders/>
            <w:shd w:color="auto" w:fill="FFFFFF" w:themeFill="background1" w:val="clear"/>
          </w:tcPr>
          <w:p>
            <w:pPr>
              <w:pStyle w:val="Normal"/>
              <w:shd w:val="clear" w:color="auto" w:fill="FFFFFF" w:themeFill="background1"/>
              <w:rPr/>
            </w:pPr>
            <w:r>
              <w:rPr/>
              <w:t xml:space="preserve">Try keep to the design production process </w:t>
            </w:r>
          </w:p>
        </w:tc>
      </w:tr>
      <w:tr>
        <w:trPr/>
        <w:tc>
          <w:tcPr>
            <w:tcW w:w="1589" w:type="dxa"/>
            <w:tcBorders/>
            <w:shd w:color="auto" w:fill="FFFFFF" w:themeFill="background1" w:val="clear"/>
          </w:tcPr>
          <w:p>
            <w:pPr>
              <w:pStyle w:val="Normal"/>
              <w:shd w:val="clear" w:color="auto" w:fill="FFFFFF" w:themeFill="background1"/>
              <w:rPr/>
            </w:pPr>
            <w:r>
              <w:rPr/>
              <w:t>Project features &amp; functionalities</w:t>
            </w:r>
          </w:p>
        </w:tc>
        <w:tc>
          <w:tcPr>
            <w:tcW w:w="1621" w:type="dxa"/>
            <w:tcBorders/>
            <w:shd w:color="auto" w:fill="FFFFFF" w:themeFill="background1" w:val="clear"/>
          </w:tcPr>
          <w:p>
            <w:pPr>
              <w:pStyle w:val="Normal"/>
              <w:shd w:val="clear" w:color="auto" w:fill="FFFFFF" w:themeFill="background1"/>
              <w:rPr/>
            </w:pPr>
            <w:r>
              <w:rPr/>
              <w:t>Not having the skills or knowledge to complete all features planned on website</w:t>
            </w:r>
          </w:p>
        </w:tc>
        <w:tc>
          <w:tcPr>
            <w:tcW w:w="661" w:type="dxa"/>
            <w:tcBorders/>
            <w:shd w:color="auto" w:fill="FFFFFF" w:themeFill="background1" w:val="clear"/>
          </w:tcPr>
          <w:p>
            <w:pPr>
              <w:pStyle w:val="Normal"/>
              <w:shd w:val="clear" w:color="auto" w:fill="FFFFFF" w:themeFill="background1"/>
              <w:rPr/>
            </w:pPr>
            <w:r>
              <w:rPr/>
              <w:t>9.1</w:t>
            </w:r>
          </w:p>
        </w:tc>
        <w:tc>
          <w:tcPr>
            <w:tcW w:w="1379" w:type="dxa"/>
            <w:tcBorders/>
            <w:shd w:color="auto" w:fill="FFFFFF" w:themeFill="background1" w:val="clear"/>
          </w:tcPr>
          <w:p>
            <w:pPr>
              <w:pStyle w:val="Normal"/>
              <w:shd w:val="clear" w:color="auto" w:fill="FFFFFF" w:themeFill="background1"/>
              <w:rPr/>
            </w:pPr>
            <w:r>
              <w:rPr/>
              <w:t>Medium</w:t>
            </w:r>
          </w:p>
        </w:tc>
        <w:tc>
          <w:tcPr>
            <w:tcW w:w="998" w:type="dxa"/>
            <w:tcBorders/>
            <w:shd w:color="auto" w:fill="FFFFFF" w:themeFill="background1" w:val="clear"/>
          </w:tcPr>
          <w:p>
            <w:pPr>
              <w:pStyle w:val="Normal"/>
              <w:shd w:val="clear" w:color="auto" w:fill="FFFFFF" w:themeFill="background1"/>
              <w:rPr/>
            </w:pPr>
            <w:r>
              <w:rPr/>
              <w:t>Medium</w:t>
            </w:r>
          </w:p>
        </w:tc>
        <w:tc>
          <w:tcPr>
            <w:tcW w:w="1371" w:type="dxa"/>
            <w:tcBorders/>
            <w:shd w:color="auto" w:fill="FFFFFF" w:themeFill="background1" w:val="clear"/>
          </w:tcPr>
          <w:p>
            <w:pPr>
              <w:pStyle w:val="Normal"/>
              <w:shd w:val="clear" w:color="auto" w:fill="FFFFFF" w:themeFill="background1"/>
              <w:rPr/>
            </w:pPr>
            <w:r>
              <w:rPr/>
              <w:t>Ensure I have the skills required to create the features</w:t>
            </w:r>
          </w:p>
        </w:tc>
        <w:tc>
          <w:tcPr>
            <w:tcW w:w="1594" w:type="dxa"/>
            <w:tcBorders/>
            <w:shd w:color="auto" w:fill="FFFFFF" w:themeFill="background1" w:val="clear"/>
          </w:tcPr>
          <w:p>
            <w:pPr>
              <w:pStyle w:val="Normal"/>
              <w:shd w:val="clear" w:color="auto" w:fill="FFFFFF" w:themeFill="background1"/>
              <w:rPr/>
            </w:pPr>
            <w:r>
              <w:rPr/>
              <w:t>I’ll have to leave out these features in the website</w:t>
            </w:r>
          </w:p>
        </w:tc>
      </w:tr>
    </w:tbl>
    <w:p>
      <w:pPr>
        <w:pStyle w:val="Normal"/>
        <w:rPr/>
      </w:pPr>
      <w:r>
        <w:rPr/>
      </w:r>
    </w:p>
    <w:p>
      <w:pPr>
        <w:pStyle w:val="Heading2"/>
        <w:rPr/>
      </w:pPr>
      <w:bookmarkStart w:id="27" w:name="_Toc510608770"/>
      <w:r>
        <w:rPr/>
        <w:t>9.3 Selection and timing</w:t>
      </w:r>
      <w:bookmarkEnd w:id="27"/>
      <w:r>
        <w:rPr/>
        <w:t xml:space="preserve"> </w:t>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mc:AlternateContent>
          <mc:Choice Requires="wps">
            <w:drawing>
              <wp:anchor behindDoc="0" distT="0" distB="0" distL="114300" distR="114300" simplePos="0" locked="0" layoutInCell="1" allowOverlap="1" relativeHeight="16" wp14:anchorId="6EE80232">
                <wp:simplePos x="0" y="0"/>
                <wp:positionH relativeFrom="column">
                  <wp:posOffset>-1009015</wp:posOffset>
                </wp:positionH>
                <wp:positionV relativeFrom="paragraph">
                  <wp:posOffset>355600</wp:posOffset>
                </wp:positionV>
                <wp:extent cx="6805930" cy="2131695"/>
                <wp:effectExtent l="0" t="6032" r="8572" b="8573"/>
                <wp:wrapSquare wrapText="bothSides"/>
                <wp:docPr id="3" name="Picture 42"/>
                <a:graphic xmlns:a="http://schemas.openxmlformats.org/drawingml/2006/main">
                  <a:graphicData uri="http://schemas.openxmlformats.org/drawingml/2006/picture">
                    <pic:pic xmlns:pic="http://schemas.openxmlformats.org/drawingml/2006/picture">
                      <pic:nvPicPr>
                        <pic:cNvPr id="1" name="Picture 42" descr=""/>
                        <pic:cNvPicPr/>
                      </pic:nvPicPr>
                      <pic:blipFill>
                        <a:blip r:embed="rId8"/>
                        <a:srcRect l="1807" t="28937" r="13073" b="27672"/>
                        <a:stretch/>
                      </pic:blipFill>
                      <pic:spPr>
                        <a:xfrm rot="16200000">
                          <a:off x="0" y="0"/>
                          <a:ext cx="6805440" cy="2131200"/>
                        </a:xfrm>
                        <a:prstGeom prst="rect">
                          <a:avLst/>
                        </a:prstGeom>
                        <a:ln>
                          <a:noFill/>
                        </a:ln>
                      </pic:spPr>
                    </pic:pic>
                  </a:graphicData>
                </a:graphic>
              </wp:anchor>
            </w:drawing>
          </mc:Choice>
          <mc:Fallback>
            <w:pict>
              <v:shape id="shape_0" ID="Picture 42" stroked="f" style="position:absolute;margin-left:-79.45pt;margin-top:28pt;width:535.8pt;height:167.75pt;rotation:270" wp14:anchorId="6EE80232" type="shapetype_75">
                <v:imagedata r:id="rId8" o:detectmouseclick="t"/>
                <w10:wrap type="none"/>
                <v:stroke color="#3465a4" joinstyle="round" endcap="flat"/>
              </v:shape>
            </w:pict>
          </mc:Fallback>
        </mc:AlternateContent>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Normal"/>
        <w:spacing w:before="0" w:after="200"/>
        <w:rPr>
          <w:rFonts w:ascii="Calibri" w:hAnsi="Calibri" w:cs="Calibri" w:asciiTheme="majorHAnsi" w:cstheme="majorHAnsi" w:hAnsiTheme="majorHAnsi"/>
          <w:szCs w:val="20"/>
        </w:rPr>
      </w:pPr>
      <w:r>
        <w:rPr>
          <w:rFonts w:cs="Calibri" w:cstheme="majorHAnsi" w:ascii="Calibri" w:hAnsi="Calibri"/>
          <w:szCs w:val="20"/>
        </w:rPr>
      </w:r>
    </w:p>
    <w:p>
      <w:pPr>
        <w:pStyle w:val="Heading1"/>
        <w:rPr/>
      </w:pPr>
      <w:bookmarkStart w:id="28" w:name="_Toc510608771"/>
      <w:r>
        <w:rPr/>
        <w:t>10. Design and Implementation plan for the final phase of the project</w:t>
      </w:r>
      <w:bookmarkEnd w:id="28"/>
    </w:p>
    <w:p>
      <w:pPr>
        <w:pStyle w:val="Normal"/>
        <w:rPr/>
      </w:pPr>
      <w:r>
        <w:rPr/>
      </w:r>
    </w:p>
    <w:p>
      <w:pPr>
        <w:pStyle w:val="Heading2"/>
        <w:rPr/>
      </w:pPr>
      <w:bookmarkStart w:id="29" w:name="_Toc510608772"/>
      <w:r>
        <w:rPr/>
        <w:t>10.1 Design and Implementation strategy/process</w:t>
      </w:r>
      <w:bookmarkEnd w:id="29"/>
    </w:p>
    <w:p>
      <w:pPr>
        <w:pStyle w:val="Normal"/>
        <w:spacing w:lineRule="auto" w:line="276" w:before="0" w:after="200"/>
        <w:contextualSpacing/>
        <w:rPr>
          <w:rFonts w:ascii="Calibri" w:hAnsi="Calibri" w:cs="Calibri" w:asciiTheme="majorHAnsi" w:cstheme="majorHAnsi" w:hAnsiTheme="majorHAnsi"/>
          <w:szCs w:val="20"/>
        </w:rPr>
      </w:pPr>
      <w:r>
        <w:rPr>
          <w:rFonts w:cs="Calibri" w:ascii="Calibri" w:hAnsi="Calibri" w:asciiTheme="majorHAnsi" w:cstheme="majorHAnsi" w:hAnsiTheme="majorHAnsi"/>
          <w:szCs w:val="20"/>
        </w:rPr>
        <w:t xml:space="preserve">We are looking to achieve a prototype through strategically planning out our design stages through a series of steps to meet our targets and end goals. We need to priorities our focus on our planned features &amp; functionalities and recognize whether our skills and knowledge make these design choices realistic. </w:t>
      </w:r>
    </w:p>
    <w:p>
      <w:pPr>
        <w:pStyle w:val="Heading2"/>
        <w:rPr>
          <w:rFonts w:cs="Calibri" w:cstheme="majorHAnsi"/>
        </w:rPr>
      </w:pPr>
      <w:bookmarkStart w:id="30" w:name="_Toc510608773"/>
      <w:r>
        <w:rPr>
          <w:rFonts w:cs="Calibri" w:cstheme="majorHAnsi"/>
        </w:rPr>
        <w:t xml:space="preserve">10.2 Selection </w:t>
      </w:r>
      <w:r>
        <w:rPr/>
        <w:t xml:space="preserve">of a </w:t>
      </w:r>
      <w:hyperlink r:id="rId9">
        <w:r>
          <w:rPr>
            <w:rStyle w:val="ListLabel31"/>
          </w:rPr>
          <w:t>process model</w:t>
        </w:r>
      </w:hyperlink>
      <w:r>
        <w:rPr/>
        <w:t xml:space="preserve"> diagrams - Appropriate to your project. Methodology for the overall implementation</w:t>
      </w:r>
      <w:bookmarkEnd w:id="30"/>
      <w:r>
        <w:rPr>
          <w:rFonts w:cs="Calibri" w:cstheme="majorHAnsi"/>
        </w:rPr>
        <w:t xml:space="preserve">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For selecting our process model to be our foundation for our methodology, as we are creating a prototype and will be constantly developing and updating it along the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way, we seemed fit to use the Agile process model</w:t>
      </w:r>
      <w:r>
        <w:rPr>
          <w:rFonts w:cs="Calibri" w:ascii="Calibri" w:hAnsi="Calibri" w:asciiTheme="majorHAnsi" w:cstheme="majorHAnsi" w:hAnsiTheme="majorHAnsi"/>
          <w:b/>
        </w:rPr>
        <w:t xml:space="preserve"> See Figure 2</w:t>
      </w:r>
      <w:r>
        <w:rPr>
          <w:rFonts w:cs="Calibri" w:ascii="Calibri" w:hAnsi="Calibri" w:asciiTheme="majorHAnsi" w:cstheme="majorHAnsi" w:hAnsiTheme="majorHAnsi"/>
        </w:rPr>
        <w:t xml:space="preserve">. </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With the Agile process our software will be developed in incremental, rapid cycles. This cycle results in small incremental releases with each release being built on the previous functionality. Each release will be tested with the same consistency and thoroughness to maintain software quality. At the end of a sprint retrospective we should have identified and committed to a practical number of process improvement actions that will be undertaken in the next sprint.  </w:t>
      </w:r>
      <w:r>
        <w:rPr>
          <w:rFonts w:cs="Calibri" w:ascii="Calibri" w:hAnsi="Calibri" w:asciiTheme="majorHAnsi" w:cstheme="majorHAnsi" w:hAnsiTheme="majorHAnsi"/>
          <w:color w:val="000000" w:themeColor="text1"/>
        </w:rPr>
        <w:t>(</w:t>
      </w:r>
      <w:r>
        <w:rPr>
          <w:rFonts w:cs="Helvetica" w:ascii="Helvetica" w:hAnsi="Helvetica"/>
          <w:color w:val="000000" w:themeColor="text1"/>
          <w:sz w:val="21"/>
          <w:szCs w:val="21"/>
          <w:shd w:fill="FFFFFF" w:val="clear"/>
        </w:rPr>
        <w:t>Rubin, K.S, 2012)</w:t>
      </w:r>
      <w:r>
        <w:rPr>
          <w:rFonts w:cs="Calibri" w:ascii="Calibri" w:hAnsi="Calibri" w:asciiTheme="majorHAnsi" w:cstheme="majorHAnsi" w:hAnsiTheme="majorHAnsi"/>
          <w:color w:val="000000" w:themeColor="text1"/>
        </w:rPr>
        <w:t xml:space="preserve">. </w:t>
      </w:r>
    </w:p>
    <w:p>
      <w:pPr>
        <w:pStyle w:val="Normal"/>
        <w:rPr>
          <w:rFonts w:ascii="Calibri" w:hAnsi="Calibri" w:cs="Calibri" w:asciiTheme="majorHAnsi" w:cstheme="majorHAnsi" w:hAnsiTheme="majorHAnsi"/>
        </w:rPr>
      </w:pPr>
      <w:r>
        <w:rPr>
          <w:rFonts w:cs="Calibri" w:cstheme="majorHAnsi" w:ascii="Calibri" w:hAnsi="Calibri"/>
        </w:rPr>
      </w:r>
    </w:p>
    <w:p>
      <w:pPr>
        <w:pStyle w:val="Normal"/>
        <w:rPr/>
      </w:pPr>
      <w:r>
        <w:rPr/>
        <w:drawing>
          <wp:inline distT="0" distB="0" distL="0" distR="0">
            <wp:extent cx="5270500" cy="2719070"/>
            <wp:effectExtent l="0" t="0" r="0" b="0"/>
            <wp:docPr id="4" name="Picture 7" descr="Agile model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Agile model in Software testing"/>
                    <pic:cNvPicPr>
                      <a:picLocks noChangeAspect="1" noChangeArrowheads="1"/>
                    </pic:cNvPicPr>
                  </pic:nvPicPr>
                  <pic:blipFill>
                    <a:blip r:embed="rId10"/>
                    <a:stretch>
                      <a:fillRect/>
                    </a:stretch>
                  </pic:blipFill>
                  <pic:spPr bwMode="auto">
                    <a:xfrm>
                      <a:off x="0" y="0"/>
                      <a:ext cx="5270500" cy="2719070"/>
                    </a:xfrm>
                    <a:prstGeom prst="rect">
                      <a:avLst/>
                    </a:prstGeom>
                  </pic:spPr>
                </pic:pic>
              </a:graphicData>
            </a:graphic>
          </wp:inline>
        </w:drawing>
      </w:r>
    </w:p>
    <w:p>
      <w:pPr>
        <w:pStyle w:val="Normal"/>
        <w:spacing w:before="0" w:after="0"/>
        <w:contextualSpacing/>
        <w:rPr>
          <w:rFonts w:ascii="Calibri" w:hAnsi="Calibri" w:cs="Calibri" w:asciiTheme="majorHAnsi" w:cstheme="majorHAnsi" w:hAnsiTheme="majorHAnsi"/>
          <w:b/>
          <w:b/>
          <w:color w:val="000000" w:themeColor="text1"/>
        </w:rPr>
      </w:pPr>
      <w:r>
        <w:rPr>
          <w:rFonts w:cs="Calibri" w:ascii="Calibri" w:hAnsi="Calibri" w:asciiTheme="majorHAnsi" w:cstheme="majorHAnsi" w:hAnsiTheme="majorHAnsi"/>
          <w:b/>
          <w:color w:val="000000" w:themeColor="text1"/>
        </w:rPr>
        <w:t xml:space="preserve">Figure 2 – Diagram to the Agile process. </w:t>
      </w:r>
      <w:r>
        <w:rPr>
          <w:b/>
        </w:rPr>
        <w:t xml:space="preserve"> </w:t>
      </w:r>
    </w:p>
    <w:p>
      <w:pPr>
        <w:pStyle w:val="Normal"/>
        <w:rPr>
          <w:b/>
          <w:b/>
        </w:rPr>
      </w:pPr>
      <w:r>
        <w:rPr>
          <w:b/>
        </w:rPr>
      </w:r>
    </w:p>
    <w:p>
      <w:pPr>
        <w:pStyle w:val="Normal"/>
        <w:rPr>
          <w:b/>
          <w:b/>
          <w:color w:val="FF0000"/>
        </w:rPr>
      </w:pPr>
      <w:r>
        <w:rPr>
          <w:rFonts w:cs="Calibri" w:ascii="Calibri" w:hAnsi="Calibri" w:asciiTheme="majorHAnsi" w:cstheme="majorHAnsi" w:hAnsiTheme="majorHAnsi"/>
        </w:rPr>
        <w:t xml:space="preserve">To see the Project plan for creating the prototype using the Agile methodology (See Appendix 2). </w:t>
      </w:r>
      <w:r>
        <w:rPr>
          <w:rFonts w:cs="Calibri" w:ascii="Calibri" w:hAnsi="Calibri" w:asciiTheme="majorHAnsi" w:cstheme="majorHAnsi" w:hAnsiTheme="majorHAnsi"/>
          <w:color w:val="FF0000"/>
        </w:rPr>
        <w:t>Link to an agile process book</w:t>
      </w:r>
    </w:p>
    <w:p>
      <w:pPr>
        <w:pStyle w:val="Normal"/>
        <w:rPr/>
      </w:pPr>
      <w:r>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We will kick off with creating a prototype which will be the first phase of its lifecycle, and then at each sprint we will have a select number of users ranging with different skills sets (from different University courses) to test our prototype. After this stage they will be presented with a feedback form where they can provide us with valuable comments to assist us in developing the prototype further. </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We will repeat this process three times, eventually getting to our end goal of fulfilling our aims and objectives for this project. </w:t>
      </w:r>
    </w:p>
    <w:p>
      <w:pPr>
        <w:pStyle w:val="Normal"/>
        <w:rPr/>
      </w:pPr>
      <w:r>
        <w:rPr/>
      </w:r>
    </w:p>
    <w:p>
      <w:pPr>
        <w:pStyle w:val="Normal"/>
        <w:rPr>
          <w:color w:val="FF0000"/>
          <w:lang w:val="en-GB" w:eastAsia="en-GB"/>
        </w:rPr>
      </w:pPr>
      <w:r>
        <w:rPr>
          <w:rFonts w:cs="Calibri" w:ascii="Calibri" w:hAnsi="Calibri" w:asciiTheme="majorHAnsi" w:cstheme="majorHAnsi" w:hAnsiTheme="majorHAnsi"/>
        </w:rPr>
        <w:t>Other methodologies we are taking into consideration are, using the ‘soft’ systems methodology (SSM)</w:t>
      </w:r>
      <w:r>
        <w:drawing>
          <wp:anchor behindDoc="0" distT="0" distB="0" distL="114300" distR="114300" simplePos="0" locked="0" layoutInCell="1" allowOverlap="1" relativeHeight="14">
            <wp:simplePos x="0" y="0"/>
            <wp:positionH relativeFrom="column">
              <wp:posOffset>5080</wp:posOffset>
            </wp:positionH>
            <wp:positionV relativeFrom="paragraph">
              <wp:posOffset>375920</wp:posOffset>
            </wp:positionV>
            <wp:extent cx="3848100" cy="2609850"/>
            <wp:effectExtent l="0" t="0" r="0" b="0"/>
            <wp:wrapSquare wrapText="bothSides"/>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11"/>
                    <a:stretch>
                      <a:fillRect/>
                    </a:stretch>
                  </pic:blipFill>
                  <pic:spPr bwMode="auto">
                    <a:xfrm>
                      <a:off x="0" y="0"/>
                      <a:ext cx="3848100" cy="2609850"/>
                    </a:xfrm>
                    <a:prstGeom prst="rect">
                      <a:avLst/>
                    </a:prstGeom>
                  </pic:spPr>
                </pic:pic>
              </a:graphicData>
            </a:graphic>
          </wp:anchor>
        </w:drawing>
      </w:r>
      <w:r>
        <w:rPr>
          <w:rFonts w:cs="Calibri" w:ascii="Calibri" w:hAnsi="Calibri" w:asciiTheme="majorHAnsi" w:cstheme="majorHAnsi" w:hAnsiTheme="majorHAnsi"/>
        </w:rPr>
        <w:t xml:space="preserve"> </w:t>
      </w:r>
      <w:r>
        <w:rPr>
          <w:rFonts w:cs="Calibri" w:ascii="Calibri" w:hAnsi="Calibri" w:asciiTheme="majorHAnsi" w:cstheme="majorHAnsi" w:hAnsiTheme="majorHAnsi"/>
        </w:rPr>
        <w:t>(</w:t>
      </w:r>
      <w:r>
        <w:rPr>
          <w:rFonts w:cs="Helvetica" w:ascii="Helvetica" w:hAnsi="Helvetica"/>
          <w:color w:val="000000" w:themeColor="text1"/>
          <w:sz w:val="21"/>
          <w:szCs w:val="21"/>
        </w:rPr>
        <w:t>VIDGEN, R., 2002)</w:t>
      </w:r>
      <w:r>
        <w:rPr>
          <w:rFonts w:cs="Calibri" w:ascii="Calibri" w:hAnsi="Calibri" w:asciiTheme="majorHAnsi" w:cstheme="majorHAnsi" w:hAnsiTheme="majorHAnsi"/>
          <w:color w:val="000000" w:themeColor="text1"/>
        </w:rPr>
        <w:t>.</w:t>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cstheme="majorHAnsi" w:ascii="Calibri" w:hAnsi="Calibri"/>
          <w:b/>
          <w:lang w:val="en-GB" w:eastAsia="en-GB"/>
        </w:rPr>
      </w:r>
    </w:p>
    <w:p>
      <w:pPr>
        <w:pStyle w:val="Normal"/>
        <w:rPr>
          <w:rFonts w:ascii="Calibri" w:hAnsi="Calibri" w:cs="Calibri" w:asciiTheme="majorHAnsi" w:cstheme="majorHAnsi" w:hAnsiTheme="majorHAnsi"/>
          <w:b/>
          <w:b/>
          <w:lang w:val="en-GB" w:eastAsia="en-GB"/>
        </w:rPr>
      </w:pPr>
      <w:r>
        <w:rPr>
          <w:rFonts w:cs="Calibri" w:ascii="Calibri" w:hAnsi="Calibri" w:asciiTheme="majorHAnsi" w:cstheme="majorHAnsi" w:hAnsiTheme="majorHAnsi"/>
          <w:b/>
          <w:lang w:val="en-GB" w:eastAsia="en-GB"/>
        </w:rPr>
        <w:t>Figure 3 - Organisational analysis – the systems perspective</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To see the Project plan, use the soft-systems methodology (See Appendix 3).</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color w:val="FF0000"/>
        </w:rPr>
      </w:pPr>
      <w:r>
        <w:rPr>
          <w:rFonts w:cs="Calibri" w:ascii="Calibri" w:hAnsi="Calibri" w:asciiTheme="majorHAnsi" w:cstheme="majorHAnsi" w:hAnsiTheme="majorHAnsi"/>
        </w:rPr>
        <w:t>In soft systems thinking we organize our thinking about the world systematically, while recognizing that the perceived world is problematic. In some organizational setting the word “problem” can often have negative connotations, where people talk along the lines of having “opportunities” rather than problems. The phrase “problem situation” doesn’t mean to be a good or bad thing but instead encompasses an “opportunity” situation. In the context of SSM we will continue to use the term “problem situation” (</w:t>
      </w:r>
      <w:r>
        <w:rPr>
          <w:rFonts w:cs="Helvetica" w:ascii="Helvetica" w:hAnsi="Helvetica"/>
          <w:color w:val="000000" w:themeColor="text1"/>
          <w:sz w:val="21"/>
          <w:szCs w:val="21"/>
        </w:rPr>
        <w:t>VIDGEN, R., 2002)</w:t>
      </w:r>
      <w:r>
        <w:rPr>
          <w:rFonts w:cs="Calibri" w:ascii="Calibri" w:hAnsi="Calibri" w:asciiTheme="majorHAnsi" w:cstheme="majorHAnsi" w:hAnsiTheme="majorHAnsi"/>
        </w:rPr>
        <w:t>.</w:t>
      </w:r>
    </w:p>
    <w:p>
      <w:pPr>
        <w:pStyle w:val="Normal"/>
        <w:rPr>
          <w:rFonts w:ascii="Calibri" w:hAnsi="Calibri" w:cs="Calibri" w:asciiTheme="majorHAnsi" w:cstheme="majorHAnsi" w:hAnsiTheme="majorHAnsi"/>
          <w:color w:val="FF0000"/>
        </w:rPr>
      </w:pPr>
      <w:r>
        <w:rPr/>
        <w:drawing>
          <wp:inline distT="0" distB="0" distL="0" distR="0">
            <wp:extent cx="4495800" cy="235267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2"/>
                    <a:stretch>
                      <a:fillRect/>
                    </a:stretch>
                  </pic:blipFill>
                  <pic:spPr bwMode="auto">
                    <a:xfrm>
                      <a:off x="0" y="0"/>
                      <a:ext cx="4495800" cy="2352675"/>
                    </a:xfrm>
                    <a:prstGeom prst="rect">
                      <a:avLst/>
                    </a:prstGeom>
                  </pic:spPr>
                </pic:pic>
              </a:graphicData>
            </a:graphic>
          </wp:inline>
        </w:drawing>
      </w:r>
      <w:r>
        <w:rPr>
          <w:rFonts w:cs="Calibri" w:ascii="Calibri" w:hAnsi="Calibri" w:asciiTheme="majorHAnsi" w:cstheme="majorHAnsi" w:hAnsiTheme="majorHAnsi"/>
          <w:color w:val="FF0000"/>
        </w:rPr>
        <w:t xml:space="preserve"> </w:t>
      </w:r>
    </w:p>
    <w:p>
      <w:pPr>
        <w:pStyle w:val="Normal"/>
        <w:rPr>
          <w:rFonts w:ascii="Calibri" w:hAnsi="Calibri" w:cs="Calibri" w:asciiTheme="majorHAnsi" w:cstheme="majorHAnsi" w:hAnsiTheme="majorHAnsi"/>
          <w:b/>
          <w:b/>
        </w:rPr>
      </w:pPr>
      <w:r>
        <w:rPr>
          <w:rFonts w:cs="Calibri" w:ascii="Calibri" w:hAnsi="Calibri" w:asciiTheme="majorHAnsi" w:cstheme="majorHAnsi" w:hAnsiTheme="majorHAnsi"/>
          <w:b/>
        </w:rPr>
        <w:t>Figure 4 – Seven-stage model of SSM.</w:t>
      </w:r>
    </w:p>
    <w:p>
      <w:pPr>
        <w:pStyle w:val="Normal"/>
        <w:rPr>
          <w:rFonts w:ascii="Calibri" w:hAnsi="Calibri" w:cs="Calibri" w:asciiTheme="majorHAnsi" w:cstheme="majorHAnsi" w:hAnsiTheme="majorHAnsi"/>
        </w:rPr>
      </w:pPr>
      <w:r>
        <w:rPr>
          <w:rFonts w:cs="Calibri" w:cstheme="majorHAnsi" w:ascii="Calibri" w:hAnsi="Calibri"/>
        </w:rPr>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To see the Project plan, use the Seven-stage model of SSM (See Appendix 4).</w:t>
      </w:r>
    </w:p>
    <w:p>
      <w:pPr>
        <w:pStyle w:val="Normal"/>
        <w:rPr>
          <w:rFonts w:ascii="Calibri" w:hAnsi="Calibri" w:cs="Calibri" w:asciiTheme="majorHAnsi" w:cstheme="majorHAnsi" w:hAnsiTheme="majorHAnsi"/>
        </w:rPr>
      </w:pPr>
      <w:r>
        <w:rPr>
          <w:rFonts w:cs="Calibri" w:ascii="Calibri" w:hAnsi="Calibri" w:asciiTheme="majorHAnsi" w:cstheme="majorHAnsi" w:hAnsiTheme="majorHAnsi"/>
        </w:rPr>
        <w:t xml:space="preserve">  </w:t>
      </w:r>
    </w:p>
    <w:p>
      <w:pPr>
        <w:pStyle w:val="Normal"/>
        <w:rPr/>
      </w:pPr>
      <w:r>
        <w:rPr/>
      </w:r>
    </w:p>
    <w:p>
      <w:pPr>
        <w:pStyle w:val="Heading2"/>
        <w:rPr/>
      </w:pPr>
      <w:bookmarkStart w:id="31" w:name="_Toc510608774"/>
      <w:r>
        <w:rPr/>
        <w:t>10.3 Testing and validation plan</w:t>
      </w:r>
      <w:bookmarkEnd w:id="31"/>
    </w:p>
    <w:p>
      <w:pPr>
        <w:pStyle w:val="Normal"/>
        <w:spacing w:lineRule="auto" w:line="276" w:before="0" w:after="200"/>
        <w:contextualSpacing/>
        <w:rPr>
          <w:rFonts w:ascii="Calibri" w:hAnsi="Calibri" w:cs="Calibri" w:asciiTheme="majorHAnsi" w:cstheme="majorHAnsi" w:hAnsiTheme="majorHAnsi"/>
          <w:szCs w:val="26"/>
        </w:rPr>
      </w:pPr>
      <w:r>
        <w:rPr>
          <w:rFonts w:cs="Calibri" w:ascii="Calibri" w:hAnsi="Calibri" w:asciiTheme="majorHAnsi" w:cstheme="majorHAnsi" w:hAnsiTheme="majorHAnsi"/>
          <w:szCs w:val="26"/>
        </w:rPr>
        <w:t xml:space="preserve">For testing our website, we will run some functional tests to confirm that website features work according to the code. But these tests do not validate whether links and buttons align correctly on all browsers or devices. </w:t>
      </w:r>
    </w:p>
    <w:p>
      <w:pPr>
        <w:pStyle w:val="Normal"/>
        <w:spacing w:lineRule="auto" w:line="276" w:before="0" w:after="200"/>
        <w:contextualSpacing/>
        <w:rPr>
          <w:rFonts w:ascii="Calibri" w:hAnsi="Calibri" w:cs="Calibri" w:asciiTheme="majorHAnsi" w:cstheme="majorHAnsi" w:hAnsiTheme="majorHAnsi"/>
          <w:szCs w:val="26"/>
        </w:rPr>
      </w:pPr>
      <w:r>
        <w:rPr>
          <w:rFonts w:cs="Calibri" w:cstheme="majorHAnsi" w:ascii="Calibri" w:hAnsi="Calibri"/>
          <w:szCs w:val="26"/>
        </w:rPr>
      </w:r>
    </w:p>
    <w:p>
      <w:pPr>
        <w:pStyle w:val="Normal"/>
        <w:spacing w:lineRule="auto" w:line="276" w:before="0" w:after="200"/>
        <w:contextualSpacing/>
        <w:rPr>
          <w:rFonts w:ascii="Calibri" w:hAnsi="Calibri" w:cs="Calibri" w:asciiTheme="majorHAnsi" w:cstheme="majorHAnsi" w:hAnsiTheme="majorHAnsi"/>
          <w:szCs w:val="26"/>
        </w:rPr>
      </w:pPr>
      <w:r>
        <w:rPr>
          <w:rFonts w:cs="Calibri" w:ascii="Calibri" w:hAnsi="Calibri" w:asciiTheme="majorHAnsi" w:cstheme="majorHAnsi" w:hAnsiTheme="majorHAnsi"/>
          <w:szCs w:val="26"/>
        </w:rPr>
        <w:t xml:space="preserve">For testing on desktop, we can look into our web traffic analytics to understand the most used desktop browsers that we should be testing against. </w:t>
      </w:r>
      <w:r>
        <w:rPr>
          <w:rFonts w:cs="Calibri" w:ascii="Calibri" w:hAnsi="Calibri" w:asciiTheme="majorHAnsi" w:cstheme="majorHAnsi" w:hAnsiTheme="majorHAnsi"/>
          <w:color w:val="000000" w:themeColor="text1"/>
          <w:szCs w:val="26"/>
        </w:rPr>
        <w:t xml:space="preserve">Below is a list of browser releases in 2016, as you can see there is a lot of beta versions due to browser updates often happening automatically without users knowing. </w:t>
      </w:r>
    </w:p>
    <w:p>
      <w:pPr>
        <w:pStyle w:val="Normal"/>
        <w:spacing w:lineRule="auto" w:line="276" w:before="0" w:after="200"/>
        <w:contextualSpacing/>
        <w:rPr>
          <w:rFonts w:ascii="Calibri" w:hAnsi="Calibri" w:cs="Calibri" w:asciiTheme="majorHAnsi" w:cstheme="majorHAnsi" w:hAnsiTheme="majorHAnsi"/>
          <w:szCs w:val="26"/>
        </w:rPr>
      </w:pPr>
      <w:r>
        <w:rPr/>
        <w:drawing>
          <wp:inline distT="0" distB="0" distL="0" distR="0">
            <wp:extent cx="5270500" cy="5177790"/>
            <wp:effectExtent l="0" t="0" r="0" b="0"/>
            <wp:docPr id="7" name="Picture 10" descr="Responsive Web Testing - brow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Responsive Web Testing - browsers"/>
                    <pic:cNvPicPr>
                      <a:picLocks noChangeAspect="1" noChangeArrowheads="1"/>
                    </pic:cNvPicPr>
                  </pic:nvPicPr>
                  <pic:blipFill>
                    <a:blip r:embed="rId13"/>
                    <a:stretch>
                      <a:fillRect/>
                    </a:stretch>
                  </pic:blipFill>
                  <pic:spPr bwMode="auto">
                    <a:xfrm>
                      <a:off x="0" y="0"/>
                      <a:ext cx="5270500" cy="5177790"/>
                    </a:xfrm>
                    <a:prstGeom prst="rect">
                      <a:avLst/>
                    </a:prstGeom>
                  </pic:spPr>
                </pic:pic>
              </a:graphicData>
            </a:graphic>
          </wp:inline>
        </w:drawing>
      </w:r>
    </w:p>
    <w:p>
      <w:pPr>
        <w:pStyle w:val="Normal"/>
        <w:spacing w:lineRule="auto" w:line="276" w:before="0" w:after="200"/>
        <w:contextualSpacing/>
        <w:rPr>
          <w:rFonts w:ascii="Calibri" w:hAnsi="Calibri" w:cs="Calibri" w:asciiTheme="majorHAnsi" w:cstheme="majorHAnsi" w:hAnsiTheme="majorHAnsi"/>
          <w:b/>
          <w:b/>
          <w:szCs w:val="26"/>
        </w:rPr>
      </w:pPr>
      <w:r>
        <w:rPr>
          <w:rFonts w:cs="Calibri" w:ascii="Calibri" w:hAnsi="Calibri" w:asciiTheme="majorHAnsi" w:cstheme="majorHAnsi" w:hAnsiTheme="majorHAnsi"/>
          <w:b/>
          <w:szCs w:val="26"/>
        </w:rPr>
        <w:t>Figure 5 - The web coverage landscape for 2016. (Source: Perfecto)</w:t>
      </w:r>
    </w:p>
    <w:p>
      <w:pPr>
        <w:pStyle w:val="Normal"/>
        <w:rPr>
          <w:b/>
          <w:b/>
          <w:sz w:val="26"/>
          <w:szCs w:val="26"/>
        </w:rPr>
      </w:pPr>
      <w:r>
        <w:rPr>
          <w:b/>
          <w:sz w:val="26"/>
          <w:szCs w:val="26"/>
        </w:rPr>
      </w:r>
    </w:p>
    <w:p>
      <w:pPr>
        <w:pStyle w:val="Heading2"/>
        <w:rPr/>
      </w:pPr>
      <w:bookmarkStart w:id="32" w:name="_Toc510608775"/>
      <w:r>
        <w:rPr/>
        <w:t>10.4 Preparation for poster day. Awareness of what an academic poster is, and how I’m going to create it.</w:t>
      </w:r>
      <w:bookmarkEnd w:id="32"/>
    </w:p>
    <w:p>
      <w:pPr>
        <w:pStyle w:val="Normal"/>
        <w:spacing w:lineRule="auto" w:line="276" w:before="0" w:after="200"/>
        <w:rPr>
          <w:rFonts w:ascii="Calibri" w:hAnsi="Calibri" w:cs="Calibri" w:asciiTheme="majorHAnsi" w:cstheme="majorHAnsi" w:hAnsiTheme="majorHAnsi"/>
          <w:szCs w:val="20"/>
        </w:rPr>
      </w:pPr>
      <w:r>
        <w:rPr>
          <w:rFonts w:cs="Calibri" w:ascii="Calibri" w:hAnsi="Calibri" w:asciiTheme="majorHAnsi" w:cstheme="majorHAnsi" w:hAnsiTheme="majorHAnsi"/>
          <w:szCs w:val="20"/>
        </w:rPr>
        <w:t>We are aware of The Computing Degree Show Poster Presentation on the 22</w:t>
      </w:r>
      <w:r>
        <w:rPr>
          <w:rFonts w:cs="Calibri" w:ascii="Calibri" w:hAnsi="Calibri" w:asciiTheme="majorHAnsi" w:cstheme="majorHAnsi" w:hAnsiTheme="majorHAnsi"/>
          <w:szCs w:val="20"/>
          <w:vertAlign w:val="superscript"/>
        </w:rPr>
        <w:t>nd</w:t>
      </w:r>
      <w:r>
        <w:rPr>
          <w:rFonts w:cs="Calibri" w:ascii="Calibri" w:hAnsi="Calibri" w:asciiTheme="majorHAnsi" w:cstheme="majorHAnsi" w:hAnsiTheme="majorHAnsi"/>
          <w:szCs w:val="20"/>
        </w:rPr>
        <w:t xml:space="preserve"> May 2018. We will prepare &amp; display presentation materials that allows someone who has no prior knowledge of the project, to quickly grasp the basic understanding of what has been achieved in the project.  </w:t>
      </w:r>
    </w:p>
    <w:p>
      <w:pPr>
        <w:pStyle w:val="Normal"/>
        <w:spacing w:lineRule="auto" w:line="276" w:before="0" w:after="200"/>
        <w:rPr>
          <w:rFonts w:ascii="Calibri" w:hAnsi="Calibri" w:cs="Calibri" w:asciiTheme="majorHAnsi" w:cstheme="majorHAnsi" w:hAnsiTheme="majorHAnsi"/>
          <w:szCs w:val="20"/>
        </w:rPr>
      </w:pPr>
      <w:r>
        <w:rPr>
          <w:rFonts w:cs="Calibri" w:ascii="Calibri" w:hAnsi="Calibri" w:asciiTheme="majorHAnsi" w:cstheme="majorHAnsi" w:hAnsiTheme="majorHAnsi"/>
          <w:szCs w:val="20"/>
        </w:rPr>
        <w:t xml:space="preserve">Our poster will be attractive, eye-catching, informative and other presentation materials to arouse the intended audience. Demonstrate evidence of the project artefacts to high-level of technical expertise. </w:t>
      </w:r>
    </w:p>
    <w:p>
      <w:pPr>
        <w:pStyle w:val="Normal"/>
        <w:spacing w:lineRule="auto" w:line="276" w:before="0" w:after="200"/>
        <w:rPr>
          <w:rFonts w:ascii="Calibri" w:hAnsi="Calibri" w:cs="Calibri" w:asciiTheme="majorHAnsi" w:cstheme="majorHAnsi" w:hAnsiTheme="majorHAnsi"/>
          <w:szCs w:val="20"/>
        </w:rPr>
      </w:pPr>
      <w:r>
        <w:rPr>
          <w:rFonts w:cs="Calibri" w:ascii="Calibri" w:hAnsi="Calibri" w:asciiTheme="majorHAnsi" w:cstheme="majorHAnsi" w:hAnsiTheme="majorHAnsi"/>
          <w:szCs w:val="20"/>
        </w:rPr>
        <w:t xml:space="preserve">We will provide evidence of our fully structured and planned approach to the conduct of our project. Also, confidently discuss the technically sophisticated aspects of our project process. </w:t>
      </w:r>
    </w:p>
    <w:p>
      <w:pPr>
        <w:pStyle w:val="Heading1"/>
        <w:rPr>
          <w:rFonts w:cs="Calibri" w:cstheme="majorHAnsi"/>
          <w:color w:val="FF0000"/>
          <w:sz w:val="28"/>
        </w:rPr>
      </w:pPr>
      <w:bookmarkStart w:id="33" w:name="_Toc510608776"/>
      <w:r>
        <w:rPr>
          <w:rFonts w:cs="Calibri" w:cstheme="majorHAnsi"/>
        </w:rPr>
        <w:t xml:space="preserve">11. Reference List </w:t>
      </w:r>
      <w:r>
        <w:rPr>
          <w:rFonts w:cs="Calibri" w:cstheme="majorHAnsi"/>
          <w:color w:val="FF0000"/>
          <w:sz w:val="28"/>
        </w:rPr>
        <w:t>Use page numbers in references as per Harvard Ref &amp; website should have date accessed.</w:t>
      </w:r>
      <w:bookmarkEnd w:id="33"/>
      <w:r>
        <w:rPr>
          <w:rFonts w:cs="Calibri" w:cstheme="majorHAnsi"/>
          <w:color w:val="FF0000"/>
          <w:sz w:val="28"/>
        </w:rPr>
        <w:t xml:space="preserve"> Add foot notes for URLs and referencing sentences.</w:t>
      </w:r>
    </w:p>
    <w:p>
      <w:pPr>
        <w:pStyle w:val="Normal"/>
        <w:rPr/>
      </w:pPr>
      <w:r>
        <w:rPr/>
      </w:r>
    </w:p>
    <w:p>
      <w:pPr>
        <w:pStyle w:val="Normal"/>
        <w:rPr>
          <w:color w:val="FF0000"/>
        </w:rPr>
      </w:pPr>
      <w:r>
        <w:rPr>
          <w:color w:val="FF0000"/>
        </w:rPr>
        <w:t>Reference the books in the main text.</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ANON., 2015. WordPress powers 25% of all websites. In: Nov 5, Available from: </w:t>
      </w:r>
      <w:hyperlink r:id="rId14" w:tgtFrame="_blank">
        <w:r>
          <w:rPr>
            <w:rStyle w:val="InternetLink"/>
            <w:rFonts w:cs="Helvetica" w:ascii="Helvetica" w:hAnsi="Helvetica"/>
            <w:color w:val="00A0DF"/>
            <w:sz w:val="21"/>
            <w:szCs w:val="21"/>
          </w:rPr>
          <w:t>https://w3techs.com/blog/entry/wordpress-powers-25-percent-of-all-websites</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3</w:t>
      </w:r>
      <w:r>
        <w:rPr>
          <w:rFonts w:cs="Helvetica" w:ascii="Helvetica" w:hAnsi="Helvetica"/>
          <w:color w:val="53565A"/>
          <w:sz w:val="21"/>
          <w:szCs w:val="21"/>
          <w:vertAlign w:val="superscript"/>
        </w:rPr>
        <w:t>rd</w:t>
      </w:r>
      <w:r>
        <w:rPr>
          <w:rFonts w:cs="Helvetica" w:ascii="Helvetica" w:hAnsi="Helvetica"/>
          <w:color w:val="53565A"/>
          <w:sz w:val="21"/>
          <w:szCs w:val="21"/>
        </w:rPr>
        <w:t xml:space="preserve"> February].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BELL, G., 2009. </w:t>
      </w:r>
      <w:r>
        <w:rPr>
          <w:rFonts w:cs="Helvetica" w:ascii="Helvetica" w:hAnsi="Helvetica"/>
          <w:i/>
          <w:iCs/>
          <w:color w:val="53565A"/>
          <w:sz w:val="21"/>
          <w:szCs w:val="21"/>
        </w:rPr>
        <w:t>Building Social Web Applications&amp;nbsp; </w:t>
      </w:r>
      <w:r>
        <w:rPr>
          <w:rFonts w:cs="Helvetica" w:ascii="Helvetica" w:hAnsi="Helvetica"/>
          <w:color w:val="53565A"/>
          <w:sz w:val="21"/>
          <w:szCs w:val="21"/>
        </w:rPr>
        <w:t>First Edition ed. United States of America: O'Reilly Media</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COWIE, F., 2006. </w:t>
      </w:r>
      <w:r>
        <w:rPr>
          <w:rFonts w:cs="Helvetica" w:ascii="Helvetica" w:hAnsi="Helvetica"/>
          <w:i/>
          <w:iCs/>
          <w:color w:val="53565A"/>
          <w:sz w:val="21"/>
          <w:szCs w:val="21"/>
        </w:rPr>
        <w:t>how to create a successful commercial website&amp;nbsp; </w:t>
      </w:r>
      <w:r>
        <w:rPr>
          <w:rFonts w:cs="Helvetica" w:ascii="Helvetica" w:hAnsi="Helvetica"/>
          <w:color w:val="53565A"/>
          <w:sz w:val="21"/>
          <w:szCs w:val="21"/>
        </w:rPr>
        <w:t>First Edition ed. Straighforward</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FRIEDLEIN, A., 2001. </w:t>
      </w:r>
      <w:r>
        <w:rPr>
          <w:rFonts w:cs="Helvetica" w:ascii="Helvetica" w:hAnsi="Helvetica"/>
          <w:i/>
          <w:iCs/>
          <w:color w:val="53565A"/>
          <w:sz w:val="21"/>
          <w:szCs w:val="21"/>
        </w:rPr>
        <w:t>Web project management: Delivering successful commercial Web sites. </w:t>
      </w:r>
      <w:r>
        <w:rPr>
          <w:rFonts w:cs="Helvetica" w:ascii="Helvetica" w:hAnsi="Helvetica"/>
          <w:color w:val="53565A"/>
          <w:sz w:val="21"/>
          <w:szCs w:val="21"/>
        </w:rPr>
        <w:t>Morgan Kaufmann</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KIM, A.J., 2000. </w:t>
      </w:r>
      <w:r>
        <w:rPr>
          <w:rFonts w:cs="Helvetica" w:ascii="Helvetica" w:hAnsi="Helvetica"/>
          <w:i/>
          <w:iCs/>
          <w:color w:val="53565A"/>
          <w:sz w:val="21"/>
          <w:szCs w:val="21"/>
        </w:rPr>
        <w:t>Community building on the web: Secret strategies for successful online communities. </w:t>
      </w:r>
      <w:r>
        <w:rPr>
          <w:rFonts w:cs="Helvetica" w:ascii="Helvetica" w:hAnsi="Helvetica"/>
          <w:color w:val="53565A"/>
          <w:sz w:val="21"/>
          <w:szCs w:val="21"/>
        </w:rPr>
        <w:t>Addison-Wesley Longman Publishing Co., Inc.</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O'NIEL, S., Tips for Responsive Web Design Testing. In: Available from: </w:t>
      </w:r>
      <w:hyperlink r:id="rId15" w:tgtFrame="_blank">
        <w:r>
          <w:rPr>
            <w:rStyle w:val="InternetLink"/>
            <w:rFonts w:cs="Helvetica" w:ascii="Helvetica" w:hAnsi="Helvetica"/>
            <w:color w:val="00A0DF"/>
            <w:sz w:val="21"/>
            <w:szCs w:val="21"/>
          </w:rPr>
          <w:t>http://blog.perfectomobile.com/responsive-web-design/responsive-web-design-testing-tips/</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21st January].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PETERSON, C., 2014. </w:t>
      </w:r>
      <w:r>
        <w:rPr>
          <w:rFonts w:cs="Helvetica" w:ascii="Helvetica" w:hAnsi="Helvetica"/>
          <w:i/>
          <w:iCs/>
          <w:color w:val="53565A"/>
          <w:sz w:val="21"/>
          <w:szCs w:val="21"/>
        </w:rPr>
        <w:t>Learning responsive web design: a beginner's guide. </w:t>
      </w:r>
      <w:r>
        <w:rPr>
          <w:rFonts w:cs="Helvetica" w:ascii="Helvetica" w:hAnsi="Helvetica"/>
          <w:color w:val="53565A"/>
          <w:sz w:val="21"/>
          <w:szCs w:val="21"/>
        </w:rPr>
        <w:t>" O'Reilly Media, Inc."</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RUBIN, K.S., 2012. </w:t>
      </w:r>
      <w:r>
        <w:rPr>
          <w:rFonts w:cs="Helvetica" w:ascii="Helvetica" w:hAnsi="Helvetica"/>
          <w:i/>
          <w:iCs/>
          <w:color w:val="53565A"/>
          <w:sz w:val="21"/>
          <w:szCs w:val="21"/>
        </w:rPr>
        <w:t>Essential Scrum: A practical guide to the most popular Agile process. </w:t>
      </w:r>
      <w:r>
        <w:rPr>
          <w:rFonts w:cs="Helvetica" w:ascii="Helvetica" w:hAnsi="Helvetica"/>
          <w:color w:val="53565A"/>
          <w:sz w:val="21"/>
          <w:szCs w:val="21"/>
        </w:rPr>
        <w:t>Addison-Wesley, pp. 28.</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SOLENT, 2017. </w:t>
      </w:r>
      <w:r>
        <w:rPr>
          <w:rFonts w:cs="Helvetica" w:ascii="Helvetica" w:hAnsi="Helvetica"/>
          <w:i/>
          <w:iCs/>
          <w:color w:val="53565A"/>
          <w:sz w:val="21"/>
          <w:szCs w:val="21"/>
        </w:rPr>
        <w:t>Solent Sport </w:t>
      </w:r>
      <w:r>
        <w:rPr>
          <w:rFonts w:cs="Helvetica" w:ascii="Helvetica" w:hAnsi="Helvetica"/>
          <w:color w:val="53565A"/>
          <w:sz w:val="21"/>
          <w:szCs w:val="21"/>
        </w:rPr>
        <w:t>Available from: </w:t>
      </w:r>
      <w:hyperlink r:id="rId16" w:tgtFrame="_blank">
        <w:r>
          <w:rPr>
            <w:rStyle w:val="InternetLink"/>
            <w:rFonts w:cs="Helvetica" w:ascii="Helvetica" w:hAnsi="Helvetica"/>
            <w:color w:val="00A0DF"/>
            <w:sz w:val="21"/>
            <w:szCs w:val="21"/>
          </w:rPr>
          <w:t>https://www.solent.ac.uk/solent-sport</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25th January].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SOLENT STUDENT UNION, 2017. </w:t>
      </w:r>
      <w:r>
        <w:rPr>
          <w:rFonts w:cs="Helvetica" w:ascii="Helvetica" w:hAnsi="Helvetica"/>
          <w:i/>
          <w:iCs/>
          <w:color w:val="53565A"/>
          <w:sz w:val="21"/>
          <w:szCs w:val="21"/>
        </w:rPr>
        <w:t>Student Opportunities </w:t>
      </w:r>
      <w:r>
        <w:rPr>
          <w:rFonts w:cs="Helvetica" w:ascii="Helvetica" w:hAnsi="Helvetica"/>
          <w:color w:val="53565A"/>
          <w:sz w:val="21"/>
          <w:szCs w:val="21"/>
        </w:rPr>
        <w:t>Available from: </w:t>
      </w:r>
      <w:hyperlink r:id="rId17" w:tgtFrame="_blank">
        <w:r>
          <w:rPr>
            <w:rStyle w:val="InternetLink"/>
            <w:rFonts w:cs="Helvetica" w:ascii="Helvetica" w:hAnsi="Helvetica"/>
            <w:color w:val="00A0DF"/>
            <w:sz w:val="21"/>
            <w:szCs w:val="21"/>
          </w:rPr>
          <w:t>https://www.solentsu.co.uk/get-involved/societies/find-a-society/</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1st February].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SOLENT UNIVERSITY, 2016. </w:t>
      </w:r>
      <w:r>
        <w:rPr>
          <w:rFonts w:cs="Helvetica" w:ascii="Helvetica" w:hAnsi="Helvetica"/>
          <w:i/>
          <w:iCs/>
          <w:color w:val="53565A"/>
          <w:sz w:val="21"/>
          <w:szCs w:val="21"/>
        </w:rPr>
        <w:t>Our History </w:t>
      </w:r>
      <w:r>
        <w:rPr>
          <w:rFonts w:cs="Helvetica" w:ascii="Helvetica" w:hAnsi="Helvetica"/>
          <w:color w:val="53565A"/>
          <w:sz w:val="21"/>
          <w:szCs w:val="21"/>
        </w:rPr>
        <w:t>Available from: </w:t>
      </w:r>
      <w:hyperlink r:id="rId18" w:tgtFrame="_blank">
        <w:r>
          <w:rPr>
            <w:rStyle w:val="InternetLink"/>
            <w:rFonts w:cs="Helvetica" w:ascii="Helvetica" w:hAnsi="Helvetica"/>
            <w:color w:val="00A0DF"/>
            <w:sz w:val="21"/>
            <w:szCs w:val="21"/>
          </w:rPr>
          <w:t>https://www.solent.ac.uk/about/our-history</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5th February].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SOLENT UNIVERSITY, 2018. </w:t>
      </w:r>
      <w:r>
        <w:rPr>
          <w:rFonts w:cs="Helvetica" w:ascii="Helvetica" w:hAnsi="Helvetica"/>
          <w:i/>
          <w:iCs/>
          <w:color w:val="53565A"/>
          <w:sz w:val="21"/>
          <w:szCs w:val="21"/>
        </w:rPr>
        <w:t>Welcome Week &amp;amp; Enrolment </w:t>
      </w:r>
      <w:r>
        <w:rPr>
          <w:rFonts w:cs="Helvetica" w:ascii="Helvetica" w:hAnsi="Helvetica"/>
          <w:color w:val="53565A"/>
          <w:sz w:val="21"/>
          <w:szCs w:val="21"/>
        </w:rPr>
        <w:t>Available from: </w:t>
      </w:r>
      <w:hyperlink r:id="rId19" w:tgtFrame="_blank">
        <w:r>
          <w:rPr>
            <w:rStyle w:val="InternetLink"/>
            <w:rFonts w:cs="Helvetica" w:ascii="Helvetica" w:hAnsi="Helvetica"/>
            <w:color w:val="00A0DF"/>
            <w:sz w:val="21"/>
            <w:szCs w:val="21"/>
          </w:rPr>
          <w:t>https://www.solent.ac.uk/hello-uni/welcome-week-and-enrolment</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6th February].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THE NATIONAL ARCHIVES, 1995. </w:t>
      </w:r>
      <w:r>
        <w:rPr>
          <w:rFonts w:cs="Helvetica" w:ascii="Helvetica" w:hAnsi="Helvetica"/>
          <w:i/>
          <w:iCs/>
          <w:color w:val="53565A"/>
          <w:sz w:val="21"/>
          <w:szCs w:val="21"/>
        </w:rPr>
        <w:t>Disability Discrimination Act 1995 </w:t>
      </w:r>
      <w:r>
        <w:rPr>
          <w:rFonts w:cs="Helvetica" w:ascii="Helvetica" w:hAnsi="Helvetica"/>
          <w:color w:val="53565A"/>
          <w:sz w:val="21"/>
          <w:szCs w:val="21"/>
        </w:rPr>
        <w:t>Available from: </w:t>
      </w:r>
      <w:hyperlink r:id="rId20" w:tgtFrame="_blank">
        <w:r>
          <w:rPr>
            <w:rStyle w:val="InternetLink"/>
            <w:rFonts w:cs="Helvetica" w:ascii="Helvetica" w:hAnsi="Helvetica"/>
            <w:color w:val="00A0DF"/>
            <w:sz w:val="21"/>
            <w:szCs w:val="21"/>
          </w:rPr>
          <w:t>http://www.legislation.gov.uk/ukpga/1998/29/contents</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28th January].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THE NATIONAL ARCHIVES, 1998. </w:t>
      </w:r>
      <w:r>
        <w:rPr>
          <w:rFonts w:cs="Helvetica" w:ascii="Helvetica" w:hAnsi="Helvetica"/>
          <w:i/>
          <w:iCs/>
          <w:color w:val="53565A"/>
          <w:sz w:val="21"/>
          <w:szCs w:val="21"/>
        </w:rPr>
        <w:t>Data Protection Act 1995 </w:t>
      </w:r>
      <w:r>
        <w:rPr>
          <w:rFonts w:cs="Helvetica" w:ascii="Helvetica" w:hAnsi="Helvetica"/>
          <w:color w:val="53565A"/>
          <w:sz w:val="21"/>
          <w:szCs w:val="21"/>
        </w:rPr>
        <w:t>Available from: </w:t>
      </w:r>
      <w:hyperlink r:id="rId21" w:tgtFrame="_blank">
        <w:r>
          <w:rPr>
            <w:rStyle w:val="InternetLink"/>
            <w:rFonts w:cs="Helvetica" w:ascii="Helvetica" w:hAnsi="Helvetica"/>
            <w:color w:val="00A0DF"/>
            <w:sz w:val="21"/>
            <w:szCs w:val="21"/>
          </w:rPr>
          <w:t>http://www.legislation.gov.uk/ukpga/1995/50.</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7th February].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UK ESSAYS, 2005. </w:t>
      </w:r>
      <w:r>
        <w:rPr>
          <w:rFonts w:cs="Helvetica" w:ascii="Helvetica" w:hAnsi="Helvetica"/>
          <w:i/>
          <w:iCs/>
          <w:color w:val="53565A"/>
          <w:sz w:val="21"/>
          <w:szCs w:val="21"/>
        </w:rPr>
        <w:t>Legal social ethical and professional issues </w:t>
      </w:r>
      <w:r>
        <w:rPr>
          <w:rFonts w:cs="Helvetica" w:ascii="Helvetica" w:hAnsi="Helvetica"/>
          <w:color w:val="53565A"/>
          <w:sz w:val="21"/>
          <w:szCs w:val="21"/>
        </w:rPr>
        <w:t>Available from: </w:t>
      </w:r>
      <w:hyperlink r:id="rId22" w:tgtFrame="_blank">
        <w:r>
          <w:rPr>
            <w:rStyle w:val="InternetLink"/>
            <w:rFonts w:cs="Helvetica" w:ascii="Helvetica" w:hAnsi="Helvetica"/>
            <w:color w:val="00A0DF"/>
            <w:sz w:val="21"/>
            <w:szCs w:val="21"/>
          </w:rPr>
          <w:t>https://www.ukessays.com/essays/information-technology/legal-social-ethical-and-professional-issues-information-technology-essay.php</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5th February].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UK ESSAYS, 2013. </w:t>
      </w:r>
      <w:r>
        <w:rPr>
          <w:rFonts w:cs="Helvetica" w:ascii="Helvetica" w:hAnsi="Helvetica"/>
          <w:i/>
          <w:iCs/>
          <w:color w:val="53565A"/>
          <w:sz w:val="21"/>
          <w:szCs w:val="21"/>
        </w:rPr>
        <w:t>Legal, Social, Ethical, and Professional Issues </w:t>
      </w:r>
      <w:r>
        <w:rPr>
          <w:rFonts w:cs="Helvetica" w:ascii="Helvetica" w:hAnsi="Helvetica"/>
          <w:color w:val="53565A"/>
          <w:sz w:val="21"/>
          <w:szCs w:val="21"/>
        </w:rPr>
        <w:t>Available from: </w:t>
      </w:r>
      <w:hyperlink r:id="rId23" w:tgtFrame="_blank">
        <w:r>
          <w:rPr>
            <w:rStyle w:val="InternetLink"/>
            <w:rFonts w:cs="Helvetica" w:ascii="Helvetica" w:hAnsi="Helvetica"/>
            <w:color w:val="00A0DF"/>
            <w:sz w:val="21"/>
            <w:szCs w:val="21"/>
          </w:rPr>
          <w:t>https://www.ukessays.com/essays/information-technology/legal-social-ethical-and-professional-issues-information-technology-essay.php</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1st February].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UNIVERSITY OF SOUTHAMPTON'S STUDENT UNION, 2017. </w:t>
      </w:r>
      <w:r>
        <w:rPr>
          <w:rFonts w:cs="Helvetica" w:ascii="Helvetica" w:hAnsi="Helvetica"/>
          <w:i/>
          <w:iCs/>
          <w:color w:val="53565A"/>
          <w:sz w:val="21"/>
          <w:szCs w:val="21"/>
        </w:rPr>
        <w:t>Student Union Calendar </w:t>
      </w:r>
      <w:r>
        <w:rPr>
          <w:rFonts w:cs="Helvetica" w:ascii="Helvetica" w:hAnsi="Helvetica"/>
          <w:color w:val="53565A"/>
          <w:sz w:val="21"/>
          <w:szCs w:val="21"/>
        </w:rPr>
        <w:t>Available from: </w:t>
      </w:r>
      <w:hyperlink r:id="rId24" w:tgtFrame="_blank">
        <w:r>
          <w:rPr>
            <w:rStyle w:val="InternetLink"/>
            <w:rFonts w:cs="Helvetica" w:ascii="Helvetica" w:hAnsi="Helvetica"/>
            <w:color w:val="00A0DF"/>
            <w:sz w:val="21"/>
            <w:szCs w:val="21"/>
          </w:rPr>
          <w:t>https://www.susu.org/calendar/</w:t>
        </w:r>
      </w:hyperlink>
      <w:r>
        <w:rPr>
          <w:rStyle w:val="InternetLink"/>
          <w:rFonts w:cs="Helvetica" w:ascii="Helvetica" w:hAnsi="Helvetica"/>
          <w:color w:val="00A0DF"/>
          <w:sz w:val="21"/>
          <w:szCs w:val="21"/>
        </w:rPr>
        <w:t xml:space="preserve">  </w:t>
      </w:r>
      <w:r>
        <w:rPr>
          <w:rFonts w:cs="Helvetica" w:ascii="Helvetica" w:hAnsi="Helvetica"/>
          <w:color w:val="53565A"/>
          <w:sz w:val="21"/>
          <w:szCs w:val="21"/>
        </w:rPr>
        <w:t>[2018, 5th February].</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VIDGEN, R., 2002. </w:t>
      </w:r>
      <w:r>
        <w:rPr>
          <w:rFonts w:cs="Helvetica" w:ascii="Helvetica" w:hAnsi="Helvetica"/>
          <w:i/>
          <w:iCs/>
          <w:color w:val="53565A"/>
          <w:sz w:val="21"/>
          <w:szCs w:val="21"/>
        </w:rPr>
        <w:t>Developing Web information systems: From strategy to implementation. </w:t>
      </w:r>
      <w:r>
        <w:rPr>
          <w:rFonts w:cs="Helvetica" w:ascii="Helvetica" w:hAnsi="Helvetica"/>
          <w:color w:val="53565A"/>
          <w:sz w:val="21"/>
          <w:szCs w:val="21"/>
        </w:rPr>
        <w:t>Elsevier, pp 82.</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r>
    </w:p>
    <w:p>
      <w:pPr>
        <w:pStyle w:val="Heading1"/>
        <w:rPr>
          <w:rFonts w:cs="Calibri" w:cstheme="majorHAnsi"/>
          <w:color w:val="FF0000"/>
        </w:rPr>
      </w:pPr>
      <w:bookmarkStart w:id="34" w:name="_Toc510608777"/>
      <w:r>
        <w:rPr>
          <w:rFonts w:cs="Calibri" w:cstheme="majorHAnsi"/>
        </w:rPr>
        <w:t>Bibliography List</w:t>
      </w:r>
      <w:bookmarkEnd w:id="34"/>
      <w:r>
        <w:rPr>
          <w:rFonts w:cs="Calibri" w:cstheme="majorHAnsi"/>
        </w:rPr>
        <w:t xml:space="preserve"> </w:t>
      </w:r>
    </w:p>
    <w:p>
      <w:pPr>
        <w:pStyle w:val="Normal"/>
        <w:rPr/>
      </w:pPr>
      <w:r>
        <w:rPr/>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BELL, G., 2009a. </w:t>
      </w:r>
      <w:r>
        <w:rPr>
          <w:rFonts w:cs="Helvetica" w:ascii="Helvetica" w:hAnsi="Helvetica"/>
          <w:i/>
          <w:iCs/>
          <w:color w:val="53565A"/>
          <w:sz w:val="21"/>
          <w:szCs w:val="21"/>
        </w:rPr>
        <w:t>Building social Web applications: Establishing community at the heart of your site. </w:t>
      </w:r>
      <w:r>
        <w:rPr>
          <w:rFonts w:cs="Helvetica" w:ascii="Helvetica" w:hAnsi="Helvetica"/>
          <w:color w:val="53565A"/>
          <w:sz w:val="21"/>
          <w:szCs w:val="21"/>
        </w:rPr>
        <w:t>" O'Reilly Media, Inc."</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BELL, G., 2009b. </w:t>
      </w:r>
      <w:r>
        <w:rPr>
          <w:rFonts w:cs="Helvetica" w:ascii="Helvetica" w:hAnsi="Helvetica"/>
          <w:i/>
          <w:iCs/>
          <w:color w:val="53565A"/>
          <w:sz w:val="21"/>
          <w:szCs w:val="21"/>
        </w:rPr>
        <w:t>Building social Web applications: Establishing community at the heart of your site. </w:t>
      </w:r>
      <w:r>
        <w:rPr>
          <w:rFonts w:cs="Helvetica" w:ascii="Helvetica" w:hAnsi="Helvetica"/>
          <w:color w:val="53565A"/>
          <w:sz w:val="21"/>
          <w:szCs w:val="21"/>
        </w:rPr>
        <w:t>" O'Reilly Media, Inc."</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CUNLIFFE, D., 2000a. Developing usable Web sites–a review and model. </w:t>
      </w:r>
      <w:r>
        <w:rPr>
          <w:rFonts w:cs="Helvetica" w:ascii="Helvetica" w:hAnsi="Helvetica"/>
          <w:i/>
          <w:iCs/>
          <w:color w:val="53565A"/>
          <w:sz w:val="21"/>
          <w:szCs w:val="21"/>
        </w:rPr>
        <w:t>Internet Research, </w:t>
      </w:r>
      <w:r>
        <w:rPr>
          <w:rFonts w:cs="Helvetica" w:ascii="Helvetica" w:hAnsi="Helvetica"/>
          <w:color w:val="53565A"/>
          <w:sz w:val="21"/>
          <w:szCs w:val="21"/>
        </w:rPr>
        <w:t>10(4), 295-308</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CUNLIFFE, D., 2000b. Developing usable Web sites–a review and model. </w:t>
      </w:r>
      <w:r>
        <w:rPr>
          <w:rFonts w:cs="Helvetica" w:ascii="Helvetica" w:hAnsi="Helvetica"/>
          <w:i/>
          <w:iCs/>
          <w:color w:val="53565A"/>
          <w:sz w:val="21"/>
          <w:szCs w:val="21"/>
        </w:rPr>
        <w:t>Internet Research, </w:t>
      </w:r>
      <w:r>
        <w:rPr>
          <w:rFonts w:cs="Helvetica" w:ascii="Helvetica" w:hAnsi="Helvetica"/>
          <w:color w:val="53565A"/>
          <w:sz w:val="21"/>
          <w:szCs w:val="21"/>
        </w:rPr>
        <w:t>10(4), 295-308</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i/>
          <w:iCs/>
          <w:color w:val="53565A"/>
          <w:sz w:val="21"/>
          <w:szCs w:val="21"/>
        </w:rPr>
        <w:t>Ethical and Legal</w:t>
        <w:br/>
        <w:t>Issues in Web</w:t>
        <w:br/>
        <w:t>Development. </w:t>
      </w:r>
      <w:r>
        <w:rPr>
          <w:rFonts w:cs="Helvetica" w:ascii="Helvetica" w:hAnsi="Helvetica"/>
          <w:color w:val="53565A"/>
          <w:sz w:val="21"/>
          <w:szCs w:val="21"/>
        </w:rPr>
        <w:t>a. Available from: </w:t>
      </w:r>
      <w:hyperlink r:id="rId25" w:tgtFrame="_blank">
        <w:r>
          <w:rPr>
            <w:rStyle w:val="InternetLink"/>
            <w:rFonts w:cs="Helvetica" w:ascii="Helvetica" w:hAnsi="Helvetica"/>
            <w:color w:val="00A0DF"/>
            <w:sz w:val="21"/>
            <w:szCs w:val="21"/>
          </w:rPr>
          <w:t>https://www.okaloosaschools.com/fwb/sites/okaloosaschools.com.fwb/files/users/anthonybryant/wds_v1.1_ssg_l11.pdf</w:t>
        </w:r>
      </w:hyperlink>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i/>
          <w:iCs/>
          <w:color w:val="53565A"/>
          <w:sz w:val="21"/>
          <w:szCs w:val="21"/>
        </w:rPr>
        <w:t>Flash Scores&amp;nbsp;</w:t>
      </w:r>
      <w:r>
        <w:rPr>
          <w:rFonts w:cs="Helvetica" w:ascii="Helvetica" w:hAnsi="Helvetica"/>
          <w:color w:val="53565A"/>
          <w:sz w:val="21"/>
          <w:szCs w:val="21"/>
        </w:rPr>
        <w:t>b. Available from: </w:t>
      </w:r>
      <w:hyperlink r:id="rId26" w:tgtFrame="_blank">
        <w:r>
          <w:rPr>
            <w:rStyle w:val="InternetLink"/>
            <w:rFonts w:cs="Helvetica" w:ascii="Helvetica" w:hAnsi="Helvetica"/>
            <w:color w:val="00A0DF"/>
            <w:sz w:val="21"/>
            <w:szCs w:val="21"/>
          </w:rPr>
          <w:t>https://www.flashscores.co.uk/</w:t>
        </w:r>
      </w:hyperlink>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GEHRKE, D. and E. TURBAN, 1999. Determinants of successful website design: relative importance and recommendations for effectiveness. </w:t>
      </w:r>
      <w:r>
        <w:rPr>
          <w:rFonts w:cs="Helvetica" w:ascii="Helvetica" w:hAnsi="Helvetica"/>
          <w:i/>
          <w:iCs/>
          <w:color w:val="53565A"/>
          <w:sz w:val="21"/>
          <w:szCs w:val="21"/>
        </w:rPr>
        <w:t>Systems Sciences, 1999. HICSS-32. Proceedings of the 32nd Annual Hawaii International Conference on. </w:t>
      </w:r>
      <w:r>
        <w:rPr>
          <w:rFonts w:cs="Helvetica" w:ascii="Helvetica" w:hAnsi="Helvetica"/>
          <w:color w:val="53565A"/>
          <w:sz w:val="21"/>
          <w:szCs w:val="21"/>
        </w:rPr>
        <w:t>IEEE, pp.8 pp.</w:t>
      </w:r>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color w:val="53565A"/>
          <w:sz w:val="21"/>
          <w:szCs w:val="21"/>
        </w:rPr>
        <w:t>LAURANCE, N., </w:t>
      </w:r>
      <w:r>
        <w:rPr>
          <w:rFonts w:cs="Helvetica" w:ascii="Helvetica" w:hAnsi="Helvetica"/>
          <w:i/>
          <w:iCs/>
          <w:color w:val="53565A"/>
          <w:sz w:val="21"/>
          <w:szCs w:val="21"/>
        </w:rPr>
        <w:t>How to create a successful website that keeps customers returning </w:t>
      </w:r>
      <w:r>
        <w:rPr>
          <w:rFonts w:cs="Helvetica" w:ascii="Helvetica" w:hAnsi="Helvetica"/>
          <w:color w:val="53565A"/>
          <w:sz w:val="21"/>
          <w:szCs w:val="21"/>
        </w:rPr>
        <w:t>Available from: </w:t>
      </w:r>
      <w:hyperlink r:id="rId27" w:tgtFrame="_blank">
        <w:r>
          <w:rPr>
            <w:rStyle w:val="InternetLink"/>
            <w:rFonts w:cs="Helvetica" w:ascii="Helvetica" w:hAnsi="Helvetica"/>
            <w:color w:val="00A0DF"/>
            <w:sz w:val="21"/>
            <w:szCs w:val="21"/>
          </w:rPr>
          <w:t>https://www.theguardian.com/small-business-network/2014/aug/04/how-to-create-successful-a-website</w:t>
        </w:r>
      </w:hyperlink>
    </w:p>
    <w:p>
      <w:pPr>
        <w:pStyle w:val="NormalWeb"/>
        <w:shd w:val="clear" w:color="auto" w:fill="FFFFFF"/>
        <w:spacing w:beforeAutospacing="0" w:before="0" w:afterAutospacing="0" w:after="173"/>
        <w:rPr>
          <w:rFonts w:ascii="Helvetica" w:hAnsi="Helvetica" w:cs="Helvetica"/>
          <w:color w:val="53565A"/>
          <w:sz w:val="21"/>
          <w:szCs w:val="21"/>
        </w:rPr>
      </w:pPr>
      <w:r>
        <w:rPr>
          <w:rFonts w:cs="Helvetica" w:ascii="Helvetica" w:hAnsi="Helvetica"/>
          <w:i/>
          <w:iCs/>
          <w:color w:val="53565A"/>
          <w:sz w:val="21"/>
          <w:szCs w:val="21"/>
        </w:rPr>
        <w:t>LEGAL AND ETHICAL ISSUES IN WEB DESIGN </w:t>
      </w:r>
      <w:r>
        <w:rPr>
          <w:rFonts w:cs="Helvetica" w:ascii="Helvetica" w:hAnsi="Helvetica"/>
          <w:color w:val="53565A"/>
          <w:sz w:val="21"/>
          <w:szCs w:val="21"/>
        </w:rPr>
        <w:t>2012. Available from: </w:t>
      </w:r>
      <w:hyperlink r:id="rId28" w:tgtFrame="_blank">
        <w:r>
          <w:rPr>
            <w:rStyle w:val="InternetLink"/>
            <w:rFonts w:cs="Helvetica" w:ascii="Helvetica" w:hAnsi="Helvetica"/>
            <w:color w:val="00A0DF"/>
            <w:sz w:val="21"/>
            <w:szCs w:val="21"/>
          </w:rPr>
          <w:t>https://paulstevensdesign.wordpress.com/2012/01/02/legal-and-ethical-issues-in-web-design/</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cs="Calibri" w:cstheme="majorHAnsi"/>
        </w:rPr>
      </w:pPr>
      <w:bookmarkStart w:id="35" w:name="_Toc510608778"/>
      <w:r>
        <w:rPr>
          <w:rFonts w:cs="Calibri" w:cstheme="majorHAnsi"/>
        </w:rPr>
        <w:t>12. Appendices</w:t>
      </w:r>
      <w:bookmarkEnd w:id="35"/>
      <w:r>
        <w:rPr>
          <w:rFonts w:cs="Calibri" w:cstheme="majorHAnsi"/>
        </w:rPr>
        <w:t xml:space="preserve"> </w:t>
      </w:r>
    </w:p>
    <w:p>
      <w:pPr>
        <w:pStyle w:val="Heading2"/>
        <w:rPr>
          <w:color w:val="FF0000"/>
        </w:rPr>
      </w:pPr>
      <w:bookmarkStart w:id="36" w:name="_Toc510608779"/>
      <w:r>
        <w:rPr/>
        <w:t>12.1 Annotated bibliography</w:t>
      </w:r>
      <w:bookmarkEnd w:id="36"/>
      <w:r>
        <w:rPr/>
        <w:t xml:space="preserve"> </w:t>
      </w:r>
      <w:r>
        <w:rPr>
          <w:color w:val="FF0000"/>
        </w:rPr>
        <w:t>Ask Craig do I really need to have text here. Also do I need to talk about the books in this report, coz im going to discuss them in the write up.</w:t>
      </w:r>
    </w:p>
    <w:p>
      <w:pPr>
        <w:pStyle w:val="Normal"/>
        <w:rPr/>
      </w:pPr>
      <w:r>
        <w:rPr/>
        <w:drawing>
          <wp:anchor behindDoc="0" distT="0" distB="0" distL="0" distR="114300" simplePos="0" locked="0" layoutInCell="1" allowOverlap="1" relativeHeight="3">
            <wp:simplePos x="0" y="0"/>
            <wp:positionH relativeFrom="margin">
              <wp:align>left</wp:align>
            </wp:positionH>
            <wp:positionV relativeFrom="paragraph">
              <wp:posOffset>4950460</wp:posOffset>
            </wp:positionV>
            <wp:extent cx="5270500" cy="3415665"/>
            <wp:effectExtent l="0" t="0" r="0" b="0"/>
            <wp:wrapSquare wrapText="bothSides"/>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29"/>
                    <a:stretch>
                      <a:fillRect/>
                    </a:stretch>
                  </pic:blipFill>
                  <pic:spPr bwMode="auto">
                    <a:xfrm>
                      <a:off x="0" y="0"/>
                      <a:ext cx="5270500" cy="3415665"/>
                    </a:xfrm>
                    <a:prstGeom prst="rect">
                      <a:avLst/>
                    </a:prstGeom>
                  </pic:spPr>
                </pic:pic>
              </a:graphicData>
            </a:graphic>
          </wp:anchor>
        </w:drawing>
        <w:drawing>
          <wp:anchor behindDoc="0" distT="0" distB="0" distL="114300" distR="114300" simplePos="0" locked="0" layoutInCell="1" allowOverlap="1" relativeHeight="2">
            <wp:simplePos x="0" y="0"/>
            <wp:positionH relativeFrom="column">
              <wp:posOffset>0</wp:posOffset>
            </wp:positionH>
            <wp:positionV relativeFrom="paragraph">
              <wp:posOffset>181610</wp:posOffset>
            </wp:positionV>
            <wp:extent cx="5270500" cy="4669790"/>
            <wp:effectExtent l="0" t="0" r="0" b="0"/>
            <wp:wrapSquare wrapText="bothSides"/>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30"/>
                    <a:stretch>
                      <a:fillRect/>
                    </a:stretch>
                  </pic:blipFill>
                  <pic:spPr bwMode="auto">
                    <a:xfrm>
                      <a:off x="0" y="0"/>
                      <a:ext cx="5270500" cy="4669790"/>
                    </a:xfrm>
                    <a:prstGeom prst="rect">
                      <a:avLst/>
                    </a:prstGeom>
                  </pic:spPr>
                </pic:pic>
              </a:graphicData>
            </a:graphic>
          </wp:anchor>
        </w:drawing>
      </w:r>
      <w:r>
        <w:rPr/>
        <w:t xml:space="preserve"> </w:t>
      </w:r>
    </w:p>
    <w:p>
      <w:pPr>
        <w:pStyle w:val="ListParagraph"/>
        <w:tabs>
          <w:tab w:val="clear" w:pos="720"/>
          <w:tab w:val="left" w:pos="90" w:leader="none"/>
        </w:tabs>
        <w:ind w:left="1080" w:hanging="0"/>
        <w:rPr>
          <w:rFonts w:ascii="Calibri" w:hAnsi="Calibri" w:cs="Calibri" w:asciiTheme="majorHAnsi" w:cstheme="majorHAnsi" w:hAnsiTheme="majorHAnsi"/>
          <w:sz w:val="20"/>
          <w:szCs w:val="20"/>
        </w:rPr>
      </w:pPr>
      <w:r>
        <w:rPr>
          <w:rFonts w:cs="Calibri" w:cstheme="majorHAnsi" w:ascii="Calibri" w:hAnsi="Calibri"/>
          <w:sz w:val="20"/>
          <w:szCs w:val="20"/>
        </w:rPr>
        <w:drawing>
          <wp:anchor behindDoc="0" distT="0" distB="0" distL="0" distR="114300" simplePos="0" locked="0" layoutInCell="1" allowOverlap="1" relativeHeight="4">
            <wp:simplePos x="0" y="0"/>
            <wp:positionH relativeFrom="margin">
              <wp:align>left</wp:align>
            </wp:positionH>
            <wp:positionV relativeFrom="paragraph">
              <wp:posOffset>635</wp:posOffset>
            </wp:positionV>
            <wp:extent cx="5270500" cy="4830445"/>
            <wp:effectExtent l="0" t="0" r="0" b="0"/>
            <wp:wrapSquare wrapText="bothSides"/>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31"/>
                    <a:stretch>
                      <a:fillRect/>
                    </a:stretch>
                  </pic:blipFill>
                  <pic:spPr bwMode="auto">
                    <a:xfrm>
                      <a:off x="0" y="0"/>
                      <a:ext cx="5270500" cy="4830445"/>
                    </a:xfrm>
                    <a:prstGeom prst="rect">
                      <a:avLst/>
                    </a:prstGeom>
                  </pic:spPr>
                </pic:pic>
              </a:graphicData>
            </a:graphic>
          </wp:anchor>
        </w:drawing>
        <w:drawing>
          <wp:anchor behindDoc="0" distT="0" distB="0" distL="0" distR="114300" simplePos="0" locked="0" layoutInCell="1" allowOverlap="1" relativeHeight="5">
            <wp:simplePos x="0" y="0"/>
            <wp:positionH relativeFrom="margin">
              <wp:align>left</wp:align>
            </wp:positionH>
            <wp:positionV relativeFrom="paragraph">
              <wp:posOffset>4972050</wp:posOffset>
            </wp:positionV>
            <wp:extent cx="5270500" cy="2854960"/>
            <wp:effectExtent l="0" t="0" r="0" b="0"/>
            <wp:wrapSquare wrapText="bothSides"/>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32"/>
                    <a:stretch>
                      <a:fillRect/>
                    </a:stretch>
                  </pic:blipFill>
                  <pic:spPr bwMode="auto">
                    <a:xfrm>
                      <a:off x="0" y="0"/>
                      <a:ext cx="5270500" cy="2854960"/>
                    </a:xfrm>
                    <a:prstGeom prst="rect">
                      <a:avLst/>
                    </a:prstGeom>
                  </pic:spPr>
                </pic:pic>
              </a:graphicData>
            </a:graphic>
          </wp:anchor>
        </w:drawing>
      </w:r>
    </w:p>
    <w:p>
      <w:pPr>
        <w:pStyle w:val="ListParagraph"/>
        <w:tabs>
          <w:tab w:val="clear" w:pos="720"/>
          <w:tab w:val="left" w:pos="90" w:leader="none"/>
        </w:tabs>
        <w:ind w:left="1080" w:hanging="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ListParagraph"/>
        <w:tabs>
          <w:tab w:val="clear" w:pos="720"/>
          <w:tab w:val="left" w:pos="90" w:leader="none"/>
        </w:tabs>
        <w:ind w:left="1080" w:hanging="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ListParagraph"/>
        <w:tabs>
          <w:tab w:val="clear" w:pos="720"/>
          <w:tab w:val="left" w:pos="90" w:leader="none"/>
        </w:tabs>
        <w:ind w:left="1080" w:hanging="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ListParagraph"/>
        <w:tabs>
          <w:tab w:val="clear" w:pos="720"/>
          <w:tab w:val="left" w:pos="90" w:leader="none"/>
        </w:tabs>
        <w:ind w:left="1080" w:hanging="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ListParagraph"/>
        <w:tabs>
          <w:tab w:val="clear" w:pos="720"/>
          <w:tab w:val="left" w:pos="90" w:leader="none"/>
        </w:tabs>
        <w:ind w:left="1080" w:hanging="0"/>
        <w:rPr>
          <w:rFonts w:ascii="Calibri" w:hAnsi="Calibri" w:cs="Calibri" w:asciiTheme="majorHAnsi" w:cstheme="majorHAnsi" w:hAnsiTheme="majorHAnsi"/>
          <w:sz w:val="20"/>
          <w:szCs w:val="20"/>
        </w:rPr>
      </w:pPr>
      <w:r>
        <w:rPr>
          <w:rFonts w:cs="Calibri" w:cstheme="majorHAnsi" w:ascii="Calibri" w:hAnsi="Calibri"/>
          <w:sz w:val="20"/>
          <w:szCs w:val="20"/>
        </w:rPr>
      </w:r>
    </w:p>
    <w:p>
      <w:pPr>
        <w:pStyle w:val="ListParagraph"/>
        <w:tabs>
          <w:tab w:val="clear" w:pos="720"/>
          <w:tab w:val="left" w:pos="90" w:leader="none"/>
        </w:tabs>
        <w:spacing w:before="13864" w:after="0"/>
        <w:ind w:left="1080" w:hanging="0"/>
        <w:contextualSpacing/>
        <w:rPr>
          <w:rFonts w:ascii="Calibri" w:hAnsi="Calibri" w:cs="Calibri" w:asciiTheme="majorHAnsi" w:cstheme="majorHAnsi" w:hAnsiTheme="majorHAnsi"/>
          <w:sz w:val="20"/>
          <w:szCs w:val="20"/>
        </w:rPr>
      </w:pPr>
      <w:r>
        <w:rPr>
          <w:rFonts w:cs="Calibri" w:cstheme="majorHAnsi" w:ascii="Calibri" w:hAnsi="Calibri"/>
          <w:sz w:val="20"/>
          <w:szCs w:val="20"/>
        </w:rPr>
        <w:drawing>
          <wp:anchor behindDoc="0" distT="0" distB="0" distL="114300" distR="114300" simplePos="0" locked="0" layoutInCell="1" allowOverlap="1" relativeHeight="6">
            <wp:simplePos x="0" y="0"/>
            <wp:positionH relativeFrom="column">
              <wp:posOffset>-76200</wp:posOffset>
            </wp:positionH>
            <wp:positionV relativeFrom="paragraph">
              <wp:posOffset>635</wp:posOffset>
            </wp:positionV>
            <wp:extent cx="5270500" cy="2717165"/>
            <wp:effectExtent l="0" t="0" r="0" b="0"/>
            <wp:wrapSquare wrapText="bothSides"/>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33"/>
                    <a:stretch>
                      <a:fillRect/>
                    </a:stretch>
                  </pic:blipFill>
                  <pic:spPr bwMode="auto">
                    <a:xfrm>
                      <a:off x="0" y="0"/>
                      <a:ext cx="5270500" cy="2717165"/>
                    </a:xfrm>
                    <a:prstGeom prst="rect">
                      <a:avLst/>
                    </a:prstGeom>
                  </pic:spPr>
                </pic:pic>
              </a:graphicData>
            </a:graphic>
          </wp:anchor>
        </w:drawing>
        <w:drawing>
          <wp:anchor behindDoc="0" distT="0" distB="0" distL="0" distR="114300" simplePos="0" locked="0" layoutInCell="1" allowOverlap="1" relativeHeight="7">
            <wp:simplePos x="0" y="0"/>
            <wp:positionH relativeFrom="margin">
              <wp:align>left</wp:align>
            </wp:positionH>
            <wp:positionV relativeFrom="paragraph">
              <wp:posOffset>2724150</wp:posOffset>
            </wp:positionV>
            <wp:extent cx="5270500" cy="4524375"/>
            <wp:effectExtent l="0" t="0" r="0" b="0"/>
            <wp:wrapSquare wrapText="bothSides"/>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34"/>
                    <a:stretch>
                      <a:fillRect/>
                    </a:stretch>
                  </pic:blipFill>
                  <pic:spPr bwMode="auto">
                    <a:xfrm>
                      <a:off x="0" y="0"/>
                      <a:ext cx="5270500" cy="4524375"/>
                    </a:xfrm>
                    <a:prstGeom prst="rect">
                      <a:avLst/>
                    </a:prstGeom>
                  </pic:spPr>
                </pic:pic>
              </a:graphicData>
            </a:graphic>
          </wp:anchor>
        </w:drawing>
        <w:drawing>
          <wp:anchor behindDoc="0" distT="0" distB="0" distL="0" distR="114300" simplePos="0" locked="0" layoutInCell="1" allowOverlap="1" relativeHeight="8">
            <wp:simplePos x="0" y="0"/>
            <wp:positionH relativeFrom="margin">
              <wp:align>left</wp:align>
            </wp:positionH>
            <wp:positionV relativeFrom="paragraph">
              <wp:posOffset>7353300</wp:posOffset>
            </wp:positionV>
            <wp:extent cx="5270500" cy="746760"/>
            <wp:effectExtent l="0" t="0" r="0" b="0"/>
            <wp:wrapSquare wrapText="bothSides"/>
            <wp:docPr id="1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
                    <pic:cNvPicPr>
                      <a:picLocks noChangeAspect="1" noChangeArrowheads="1"/>
                    </pic:cNvPicPr>
                  </pic:nvPicPr>
                  <pic:blipFill>
                    <a:blip r:embed="rId35"/>
                    <a:stretch>
                      <a:fillRect/>
                    </a:stretch>
                  </pic:blipFill>
                  <pic:spPr bwMode="auto">
                    <a:xfrm>
                      <a:off x="0" y="0"/>
                      <a:ext cx="5270500" cy="746760"/>
                    </a:xfrm>
                    <a:prstGeom prst="rect">
                      <a:avLst/>
                    </a:prstGeom>
                  </pic:spPr>
                </pic:pic>
              </a:graphicData>
            </a:graphic>
          </wp:anchor>
        </w:drawing>
        <w:drawing>
          <wp:anchor behindDoc="0" distT="0" distB="0" distL="0" distR="114300" simplePos="0" locked="0" layoutInCell="1" allowOverlap="1" relativeHeight="9">
            <wp:simplePos x="0" y="0"/>
            <wp:positionH relativeFrom="margin">
              <wp:align>left</wp:align>
            </wp:positionH>
            <wp:positionV relativeFrom="paragraph">
              <wp:posOffset>8029575</wp:posOffset>
            </wp:positionV>
            <wp:extent cx="5270500" cy="815340"/>
            <wp:effectExtent l="0" t="0" r="0" b="0"/>
            <wp:wrapSquare wrapText="bothSides"/>
            <wp:docPr id="15"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 descr=""/>
                    <pic:cNvPicPr>
                      <a:picLocks noChangeAspect="1" noChangeArrowheads="1"/>
                    </pic:cNvPicPr>
                  </pic:nvPicPr>
                  <pic:blipFill>
                    <a:blip r:embed="rId36"/>
                    <a:stretch>
                      <a:fillRect/>
                    </a:stretch>
                  </pic:blipFill>
                  <pic:spPr bwMode="auto">
                    <a:xfrm>
                      <a:off x="0" y="0"/>
                      <a:ext cx="5270500" cy="815340"/>
                    </a:xfrm>
                    <a:prstGeom prst="rect">
                      <a:avLst/>
                    </a:prstGeom>
                  </pic:spPr>
                </pic:pic>
              </a:graphicData>
            </a:graphic>
          </wp:anchor>
        </w:drawing>
      </w:r>
    </w:p>
    <w:p>
      <w:pPr>
        <w:pStyle w:val="Heading2"/>
        <w:rPr/>
      </w:pPr>
      <w:bookmarkStart w:id="37" w:name="_Toc510608780"/>
      <w:r>
        <w:rPr/>
        <w:t>12.2 Appendix</w:t>
      </w:r>
      <w:bookmarkEnd w:id="37"/>
    </w:p>
    <w:p>
      <w:pPr>
        <w:pStyle w:val="Normal"/>
        <w:rPr/>
      </w:pPr>
      <w:r>
        <w:rPr/>
      </w:r>
    </w:p>
    <w:p>
      <w:pPr>
        <w:pStyle w:val="Heading3"/>
        <w:rPr>
          <w:color w:val="FF0000"/>
        </w:rPr>
      </w:pPr>
      <w:bookmarkStart w:id="38" w:name="_Toc510608781"/>
      <w:r>
        <w:rPr/>
        <w:t>12.2.1 Primary Research - Interview</w:t>
      </w:r>
      <w:bookmarkEnd w:id="38"/>
      <w:r>
        <w:rPr/>
        <w:t xml:space="preserve"> </w:t>
      </w:r>
      <w:r>
        <w:rPr>
          <w:color w:val="FF0000"/>
        </w:rPr>
        <w:t>Ask Craig how as actual text.</w:t>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4777740"/>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37"/>
                    <a:stretch>
                      <a:fillRect/>
                    </a:stretch>
                  </pic:blipFill>
                  <pic:spPr bwMode="auto">
                    <a:xfrm>
                      <a:off x="0" y="0"/>
                      <a:ext cx="5270500" cy="4777740"/>
                    </a:xfrm>
                    <a:prstGeom prst="rect">
                      <a:avLst/>
                    </a:prstGeom>
                  </pic:spPr>
                </pic:pic>
              </a:graphicData>
            </a:graphic>
          </wp:inline>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Heading3"/>
        <w:rPr>
          <w:color w:val="FF0000"/>
        </w:rPr>
      </w:pPr>
      <w:bookmarkStart w:id="39" w:name="_Toc510608782"/>
      <w:r>
        <w:rPr/>
        <w:t>12.2.2 The Agile process model</w:t>
      </w:r>
      <w:bookmarkEnd w:id="39"/>
      <w:r>
        <w:rPr/>
        <w:t xml:space="preserve"> </w:t>
      </w:r>
      <w:r>
        <w:rPr>
          <w:color w:val="FF0000"/>
        </w:rPr>
        <w:t xml:space="preserve">find a book on agile process </w:t>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drawing>
          <wp:anchor behindDoc="0" distT="0" distB="0" distL="0" distR="114300" simplePos="0" locked="0" layoutInCell="1" allowOverlap="1" relativeHeight="11">
            <wp:simplePos x="0" y="0"/>
            <wp:positionH relativeFrom="margin">
              <wp:align>left</wp:align>
            </wp:positionH>
            <wp:positionV relativeFrom="paragraph">
              <wp:posOffset>92710</wp:posOffset>
            </wp:positionV>
            <wp:extent cx="4752975" cy="5391150"/>
            <wp:effectExtent l="0" t="0" r="0" b="0"/>
            <wp:wrapSquare wrapText="bothSides"/>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38"/>
                    <a:stretch>
                      <a:fillRect/>
                    </a:stretch>
                  </pic:blipFill>
                  <pic:spPr bwMode="auto">
                    <a:xfrm>
                      <a:off x="0" y="0"/>
                      <a:ext cx="4752975" cy="5391150"/>
                    </a:xfrm>
                    <a:prstGeom prst="rect">
                      <a:avLst/>
                    </a:prstGeom>
                  </pic:spPr>
                </pic:pic>
              </a:graphicData>
            </a:graphic>
          </wp:anchor>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jc w:val="center"/>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drawing>
          <wp:anchor behindDoc="1" distT="0" distB="0" distL="0" distR="114300" simplePos="0" locked="0" layoutInCell="1" allowOverlap="1" relativeHeight="10">
            <wp:simplePos x="0" y="0"/>
            <wp:positionH relativeFrom="margin">
              <wp:align>left</wp:align>
            </wp:positionH>
            <wp:positionV relativeFrom="paragraph">
              <wp:posOffset>35560</wp:posOffset>
            </wp:positionV>
            <wp:extent cx="4752975" cy="1743075"/>
            <wp:effectExtent l="0" t="0" r="0" b="0"/>
            <wp:wrapSquare wrapText="bothSides"/>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39"/>
                    <a:stretch>
                      <a:fillRect/>
                    </a:stretch>
                  </pic:blipFill>
                  <pic:spPr bwMode="auto">
                    <a:xfrm>
                      <a:off x="0" y="0"/>
                      <a:ext cx="4752975" cy="1743075"/>
                    </a:xfrm>
                    <a:prstGeom prst="rect">
                      <a:avLst/>
                    </a:prstGeom>
                  </pic:spPr>
                </pic:pic>
              </a:graphicData>
            </a:graphic>
          </wp:anchor>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Heading3"/>
        <w:rPr/>
      </w:pPr>
      <w:bookmarkStart w:id="40" w:name="_Toc510608783"/>
      <w:r>
        <w:rPr/>
        <w:t>12.2.3 Organizational analysis - The systems perspective</w:t>
      </w:r>
      <w:bookmarkEnd w:id="40"/>
      <w:r>
        <w:rPr/>
        <w:t xml:space="preserve"> </w:t>
      </w:r>
    </w:p>
    <w:p>
      <w:pPr>
        <w:pStyle w:val="Normal"/>
        <w:rPr/>
      </w:pPr>
      <w:r>
        <w:rPr/>
      </w:r>
    </w:p>
    <w:p>
      <w:pPr>
        <w:pStyle w:val="Normal"/>
        <w:rPr>
          <w:color w:val="FF0000"/>
        </w:rPr>
      </w:pPr>
      <w:r>
        <w:rPr>
          <w:color w:val="FF0000"/>
        </w:rPr>
        <w:t>The table is my interpretation of aversons methodology on page…</w:t>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446786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40"/>
                    <a:stretch>
                      <a:fillRect/>
                    </a:stretch>
                  </pic:blipFill>
                  <pic:spPr bwMode="auto">
                    <a:xfrm>
                      <a:off x="0" y="0"/>
                      <a:ext cx="5270500" cy="4467860"/>
                    </a:xfrm>
                    <a:prstGeom prst="rect">
                      <a:avLst/>
                    </a:prstGeom>
                  </pic:spPr>
                </pic:pic>
              </a:graphicData>
            </a:graphic>
          </wp:inline>
        </w:drawing>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2498725"/>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41"/>
                    <a:stretch>
                      <a:fillRect/>
                    </a:stretch>
                  </pic:blipFill>
                  <pic:spPr bwMode="auto">
                    <a:xfrm>
                      <a:off x="0" y="0"/>
                      <a:ext cx="5270500" cy="2498725"/>
                    </a:xfrm>
                    <a:prstGeom prst="rect">
                      <a:avLst/>
                    </a:prstGeom>
                  </pic:spPr>
                </pic:pic>
              </a:graphicData>
            </a:graphic>
          </wp:inline>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Heading3"/>
        <w:rPr/>
      </w:pPr>
      <w:bookmarkStart w:id="41" w:name="_Toc510608784"/>
      <w:r>
        <w:drawing>
          <wp:anchor behindDoc="1" distT="0" distB="0" distL="0" distR="0" simplePos="0" locked="0" layoutInCell="1" allowOverlap="1" relativeHeight="13">
            <wp:simplePos x="0" y="0"/>
            <wp:positionH relativeFrom="margin">
              <wp:align>left</wp:align>
            </wp:positionH>
            <wp:positionV relativeFrom="paragraph">
              <wp:posOffset>285750</wp:posOffset>
            </wp:positionV>
            <wp:extent cx="5270500" cy="4384040"/>
            <wp:effectExtent l="0" t="0" r="0" b="0"/>
            <wp:wrapNone/>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42"/>
                    <a:stretch>
                      <a:fillRect/>
                    </a:stretch>
                  </pic:blipFill>
                  <pic:spPr bwMode="auto">
                    <a:xfrm>
                      <a:off x="0" y="0"/>
                      <a:ext cx="5270500" cy="4384040"/>
                    </a:xfrm>
                    <a:prstGeom prst="rect">
                      <a:avLst/>
                    </a:prstGeom>
                  </pic:spPr>
                </pic:pic>
              </a:graphicData>
            </a:graphic>
          </wp:anchor>
        </w:drawing>
      </w:r>
      <w:r>
        <w:rPr/>
        <w:t>1</w:t>
      </w:r>
      <w:r>
        <w:rPr/>
        <w:t>2.2.4 Seven-stage model of SSM</w:t>
      </w:r>
      <w:bookmarkEnd w:id="41"/>
    </w:p>
    <w:p>
      <w:pPr>
        <w:pStyle w:val="Normal"/>
        <w:rPr/>
      </w:pPr>
      <w:r>
        <w:rPr/>
      </w:r>
    </w:p>
    <w:p>
      <w:pPr>
        <w:pStyle w:val="Normal"/>
        <w:rPr/>
      </w:pPr>
      <w:r>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drawing>
          <wp:anchor behindDoc="0" distT="0" distB="0" distL="114300" distR="114300" simplePos="0" locked="0" layoutInCell="1" allowOverlap="1" relativeHeight="12">
            <wp:simplePos x="0" y="0"/>
            <wp:positionH relativeFrom="margin">
              <wp:posOffset>57150</wp:posOffset>
            </wp:positionH>
            <wp:positionV relativeFrom="paragraph">
              <wp:posOffset>214630</wp:posOffset>
            </wp:positionV>
            <wp:extent cx="5270500" cy="1624330"/>
            <wp:effectExtent l="0" t="0" r="0" b="0"/>
            <wp:wrapSquare wrapText="bothSides"/>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43"/>
                    <a:stretch>
                      <a:fillRect/>
                    </a:stretch>
                  </pic:blipFill>
                  <pic:spPr bwMode="auto">
                    <a:xfrm>
                      <a:off x="0" y="0"/>
                      <a:ext cx="5270500" cy="1624330"/>
                    </a:xfrm>
                    <a:prstGeom prst="rect">
                      <a:avLst/>
                    </a:prstGeom>
                  </pic:spPr>
                </pic:pic>
              </a:graphicData>
            </a:graphic>
          </wp:anchor>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Heading3"/>
        <w:rPr/>
      </w:pPr>
      <w:bookmarkStart w:id="42" w:name="_Toc510608785"/>
      <w:r>
        <w:rPr/>
        <w:t>12.2.5 Survey Results</w:t>
      </w:r>
      <w:bookmarkEnd w:id="42"/>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2639060"/>
            <wp:effectExtent l="0" t="0" r="0" b="0"/>
            <wp:docPr id="2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
                    <pic:cNvPicPr>
                      <a:picLocks noChangeAspect="1" noChangeArrowheads="1"/>
                    </pic:cNvPicPr>
                  </pic:nvPicPr>
                  <pic:blipFill>
                    <a:blip r:embed="rId44"/>
                    <a:stretch>
                      <a:fillRect/>
                    </a:stretch>
                  </pic:blipFill>
                  <pic:spPr bwMode="auto">
                    <a:xfrm>
                      <a:off x="0" y="0"/>
                      <a:ext cx="5270500" cy="2639060"/>
                    </a:xfrm>
                    <a:prstGeom prst="rect">
                      <a:avLst/>
                    </a:prstGeom>
                  </pic:spPr>
                </pic:pic>
              </a:graphicData>
            </a:graphic>
          </wp:inline>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2355215"/>
            <wp:effectExtent l="0" t="0" r="0" b="0"/>
            <wp:docPr id="2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
                    <pic:cNvPicPr>
                      <a:picLocks noChangeAspect="1" noChangeArrowheads="1"/>
                    </pic:cNvPicPr>
                  </pic:nvPicPr>
                  <pic:blipFill>
                    <a:blip r:embed="rId45"/>
                    <a:stretch>
                      <a:fillRect/>
                    </a:stretch>
                  </pic:blipFill>
                  <pic:spPr bwMode="auto">
                    <a:xfrm>
                      <a:off x="0" y="0"/>
                      <a:ext cx="5270500" cy="2355215"/>
                    </a:xfrm>
                    <a:prstGeom prst="rect">
                      <a:avLst/>
                    </a:prstGeom>
                  </pic:spPr>
                </pic:pic>
              </a:graphicData>
            </a:graphic>
          </wp:inline>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2314575"/>
            <wp:effectExtent l="0" t="0" r="0" b="0"/>
            <wp:docPr id="2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
                    <pic:cNvPicPr>
                      <a:picLocks noChangeAspect="1" noChangeArrowheads="1"/>
                    </pic:cNvPicPr>
                  </pic:nvPicPr>
                  <pic:blipFill>
                    <a:blip r:embed="rId46"/>
                    <a:stretch>
                      <a:fillRect/>
                    </a:stretch>
                  </pic:blipFill>
                  <pic:spPr bwMode="auto">
                    <a:xfrm>
                      <a:off x="0" y="0"/>
                      <a:ext cx="5270500" cy="2314575"/>
                    </a:xfrm>
                    <a:prstGeom prst="rect">
                      <a:avLst/>
                    </a:prstGeom>
                  </pic:spPr>
                </pic:pic>
              </a:graphicData>
            </a:graphic>
          </wp:inline>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2411095"/>
            <wp:effectExtent l="0" t="0" r="0" b="0"/>
            <wp:docPr id="2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
                    <pic:cNvPicPr>
                      <a:picLocks noChangeAspect="1" noChangeArrowheads="1"/>
                    </pic:cNvPicPr>
                  </pic:nvPicPr>
                  <pic:blipFill>
                    <a:blip r:embed="rId47"/>
                    <a:stretch>
                      <a:fillRect/>
                    </a:stretch>
                  </pic:blipFill>
                  <pic:spPr bwMode="auto">
                    <a:xfrm>
                      <a:off x="0" y="0"/>
                      <a:ext cx="5270500" cy="2411095"/>
                    </a:xfrm>
                    <a:prstGeom prst="rect">
                      <a:avLst/>
                    </a:prstGeom>
                  </pic:spPr>
                </pic:pic>
              </a:graphicData>
            </a:graphic>
          </wp:inline>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2559685"/>
            <wp:effectExtent l="0" t="0" r="0" b="0"/>
            <wp:docPr id="2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
                    <pic:cNvPicPr>
                      <a:picLocks noChangeAspect="1" noChangeArrowheads="1"/>
                    </pic:cNvPicPr>
                  </pic:nvPicPr>
                  <pic:blipFill>
                    <a:blip r:embed="rId48"/>
                    <a:stretch>
                      <a:fillRect/>
                    </a:stretch>
                  </pic:blipFill>
                  <pic:spPr bwMode="auto">
                    <a:xfrm>
                      <a:off x="0" y="0"/>
                      <a:ext cx="5270500" cy="2559685"/>
                    </a:xfrm>
                    <a:prstGeom prst="rect">
                      <a:avLst/>
                    </a:prstGeom>
                  </pic:spPr>
                </pic:pic>
              </a:graphicData>
            </a:graphic>
          </wp:inline>
        </w:drawing>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rFonts w:cs="Calibri" w:cstheme="majorHAnsi" w:ascii="Calibri" w:hAnsi="Calibri"/>
          <w:sz w:val="20"/>
          <w:szCs w:val="20"/>
        </w:rPr>
      </w:r>
    </w:p>
    <w:p>
      <w:pPr>
        <w:pStyle w:val="Normal"/>
        <w:tabs>
          <w:tab w:val="clear" w:pos="720"/>
          <w:tab w:val="left" w:pos="90" w:leader="none"/>
        </w:tabs>
        <w:rPr>
          <w:rFonts w:ascii="Calibri" w:hAnsi="Calibri" w:cs="Calibri" w:asciiTheme="majorHAnsi" w:cstheme="majorHAnsi" w:hAnsiTheme="majorHAnsi"/>
          <w:sz w:val="20"/>
          <w:szCs w:val="20"/>
        </w:rPr>
      </w:pPr>
      <w:r>
        <w:rPr/>
        <w:drawing>
          <wp:inline distT="0" distB="0" distL="0" distR="0">
            <wp:extent cx="5270500" cy="2992755"/>
            <wp:effectExtent l="0" t="0" r="0" b="0"/>
            <wp:docPr id="2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
                    <pic:cNvPicPr>
                      <a:picLocks noChangeAspect="1" noChangeArrowheads="1"/>
                    </pic:cNvPicPr>
                  </pic:nvPicPr>
                  <pic:blipFill>
                    <a:blip r:embed="rId49"/>
                    <a:stretch>
                      <a:fillRect/>
                    </a:stretch>
                  </pic:blipFill>
                  <pic:spPr bwMode="auto">
                    <a:xfrm>
                      <a:off x="0" y="0"/>
                      <a:ext cx="5270500" cy="2992755"/>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FF0000"/>
          <w:szCs w:val="21"/>
        </w:rPr>
      </w:pPr>
      <w:r>
        <w:rPr/>
        <w:drawing>
          <wp:inline distT="0" distB="0" distL="0" distR="0">
            <wp:extent cx="5270500" cy="2659380"/>
            <wp:effectExtent l="0" t="0" r="0" b="0"/>
            <wp:docPr id="2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descr=""/>
                    <pic:cNvPicPr>
                      <a:picLocks noChangeAspect="1" noChangeArrowheads="1"/>
                    </pic:cNvPicPr>
                  </pic:nvPicPr>
                  <pic:blipFill>
                    <a:blip r:embed="rId50"/>
                    <a:stretch>
                      <a:fillRect/>
                    </a:stretch>
                  </pic:blipFill>
                  <pic:spPr bwMode="auto">
                    <a:xfrm>
                      <a:off x="0" y="0"/>
                      <a:ext cx="5270500" cy="2659380"/>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drawing>
          <wp:inline distT="0" distB="0" distL="0" distR="0">
            <wp:extent cx="5270500" cy="2767965"/>
            <wp:effectExtent l="0" t="0" r="0" b="0"/>
            <wp:docPr id="3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
                    <pic:cNvPicPr>
                      <a:picLocks noChangeAspect="1" noChangeArrowheads="1"/>
                    </pic:cNvPicPr>
                  </pic:nvPicPr>
                  <pic:blipFill>
                    <a:blip r:embed="rId51"/>
                    <a:stretch>
                      <a:fillRect/>
                    </a:stretch>
                  </pic:blipFill>
                  <pic:spPr bwMode="auto">
                    <a:xfrm>
                      <a:off x="0" y="0"/>
                      <a:ext cx="5270500" cy="2767965"/>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drawing>
          <wp:inline distT="0" distB="0" distL="0" distR="0">
            <wp:extent cx="5270500" cy="2863850"/>
            <wp:effectExtent l="0" t="0" r="0" b="0"/>
            <wp:docPr id="3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descr=""/>
                    <pic:cNvPicPr>
                      <a:picLocks noChangeAspect="1" noChangeArrowheads="1"/>
                    </pic:cNvPicPr>
                  </pic:nvPicPr>
                  <pic:blipFill>
                    <a:blip r:embed="rId52"/>
                    <a:stretch>
                      <a:fillRect/>
                    </a:stretch>
                  </pic:blipFill>
                  <pic:spPr bwMode="auto">
                    <a:xfrm>
                      <a:off x="0" y="0"/>
                      <a:ext cx="5270500" cy="2863850"/>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drawing>
          <wp:inline distT="0" distB="0" distL="0" distR="0">
            <wp:extent cx="5270500" cy="2809240"/>
            <wp:effectExtent l="0" t="0" r="0" b="0"/>
            <wp:docPr id="3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 descr=""/>
                    <pic:cNvPicPr>
                      <a:picLocks noChangeAspect="1" noChangeArrowheads="1"/>
                    </pic:cNvPicPr>
                  </pic:nvPicPr>
                  <pic:blipFill>
                    <a:blip r:embed="rId53"/>
                    <a:stretch>
                      <a:fillRect/>
                    </a:stretch>
                  </pic:blipFill>
                  <pic:spPr bwMode="auto">
                    <a:xfrm>
                      <a:off x="0" y="0"/>
                      <a:ext cx="5270500" cy="2809240"/>
                    </a:xfrm>
                    <a:prstGeom prst="rect">
                      <a:avLst/>
                    </a:prstGeom>
                  </pic:spPr>
                </pic:pic>
              </a:graphicData>
            </a:graphic>
          </wp:inline>
        </w:drawing>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Heading3"/>
        <w:rPr/>
      </w:pPr>
      <w:r>
        <w:rPr/>
        <w:t xml:space="preserve">12.2.6 Primary Research - University of Southampton Students’ Union email from Daniel Thrower, Executive Office Coordinator </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Hi Jake,</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 </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Hope you are doing well.</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 </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I was trying to put some numbers and percentages together for the number of students who are part of societies at the University of Southampton.</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 </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Societies are supposed to list their members on their online Groups Hub page, but unfortunately most societies just don’t list their ordinary members at all, only their committees. So, we have no accurate way of knowing how many students are part of our student groups.</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 </w:t>
      </w:r>
    </w:p>
    <w:p>
      <w:pPr>
        <w:pStyle w:val="Xmsonormal"/>
        <w:shd w:val="clear" w:color="auto" w:fill="FFFFFF"/>
        <w:spacing w:beforeAutospacing="0" w:before="0" w:afterAutospacing="0" w:after="0"/>
        <w:rPr>
          <w:rFonts w:ascii="Calibri" w:hAnsi="Calibri" w:cs="Calibri"/>
          <w:color w:val="212121"/>
          <w:sz w:val="22"/>
          <w:szCs w:val="22"/>
        </w:rPr>
      </w:pPr>
      <w:r>
        <w:rPr>
          <w:rFonts w:cs="Calibri" w:ascii="Calibri" w:hAnsi="Calibri"/>
          <w:color w:val="212121"/>
          <w:sz w:val="22"/>
          <w:szCs w:val="22"/>
        </w:rPr>
        <w:t>We have 340 groups in total and I would estimate that the number of students who are part of societies would be in the 6000-9000 range. We have around 23,500 students so I’d estimate a percentage of students who are part of student groups to be between 25%-40%. Please note that these are just rough estimates and should not be taken as official figures from our Students’ Union.</w:t>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widowControl w:val="false"/>
        <w:tabs>
          <w:tab w:val="clear" w:pos="720"/>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ascii="Calibri" w:hAnsi="Calibri" w:cs="Calibri" w:asciiTheme="majorHAnsi" w:cstheme="majorHAnsi" w:hAnsiTheme="majorHAnsi"/>
          <w:b/>
          <w:b/>
          <w:bCs/>
          <w:color w:val="000000"/>
          <w:szCs w:val="21"/>
        </w:rPr>
      </w:pPr>
      <w:r>
        <w:rPr>
          <w:rFonts w:cs="Calibri" w:cstheme="majorHAnsi" w:ascii="Calibri" w:hAnsi="Calibri"/>
          <w:b/>
          <w:bCs/>
          <w:color w:val="000000"/>
          <w:szCs w:val="21"/>
        </w:rPr>
      </w:r>
    </w:p>
    <w:p>
      <w:pPr>
        <w:pStyle w:val="Normal"/>
        <w:rPr/>
      </w:pPr>
      <w:r>
        <w:rPr/>
      </w:r>
    </w:p>
    <w:sectPr>
      <w:footerReference w:type="default" r:id="rId54"/>
      <w:footnotePr>
        <w:numFmt w:val="decimal"/>
      </w:footnotePr>
      <w:type w:val="nextPage"/>
      <w:pgSz w:w="11906" w:h="16838"/>
      <w:pgMar w:left="1800" w:right="1800" w:header="0" w:top="1440" w:footer="708"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Helvetica">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36108381"/>
    </w:sdtPr>
    <w:sdtContent>
      <w:p>
        <w:pPr>
          <w:pStyle w:val="Footer"/>
          <w:pBdr>
            <w:top w:val="single" w:sz="4" w:space="1" w:color="D9D9D9"/>
          </w:pBdr>
          <w:jc w:val="right"/>
          <w:rPr/>
        </w:pPr>
        <w:r>
          <w:rPr/>
          <w:fldChar w:fldCharType="begin"/>
        </w:r>
        <w:r>
          <w:rPr/>
          <w:instrText> PAGE </w:instrText>
        </w:r>
        <w:r>
          <w:rPr/>
          <w:fldChar w:fldCharType="separate"/>
        </w:r>
        <w:r>
          <w:rPr/>
          <w:t>30</w:t>
        </w:r>
        <w:r>
          <w:rPr/>
          <w:fldChar w:fldCharType="end"/>
        </w:r>
        <w:r>
          <w:rPr/>
          <w:t xml:space="preserve"> </w:t>
        </w:r>
        <w:r>
          <w:rPr/>
          <w:t xml:space="preserve">| </w:t>
        </w:r>
        <w:r>
          <w:rPr>
            <w:color w:val="7F7F7F" w:themeColor="background1" w:themeShade="7f"/>
            <w:spacing w:val="60"/>
          </w:rPr>
          <w:t>Page</w:t>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https://www.solentsu.co.uk/get-involved/societies/find-a-society/</w:t>
      </w:r>
    </w:p>
  </w:footnote>
  <w:footnote w:id="3">
    <w:p>
      <w:pPr>
        <w:pStyle w:val="Footnote"/>
        <w:rPr/>
      </w:pPr>
      <w:r>
        <w:rPr>
          <w:rStyle w:val="FootnoteCharacters"/>
        </w:rPr>
        <w:footnoteRef/>
      </w:r>
      <w:r>
        <w:rPr/>
        <w:t xml:space="preserve"> </w:t>
      </w:r>
      <w:r>
        <w:rPr/>
        <w:t>https://www.solent.ac.uk/solent-sport</w:t>
      </w:r>
    </w:p>
  </w:footnote>
  <w:footnote w:id="4">
    <w:p>
      <w:pPr>
        <w:pStyle w:val="Footnote"/>
        <w:rPr/>
      </w:pPr>
      <w:r>
        <w:rPr>
          <w:rStyle w:val="FootnoteCharacters"/>
        </w:rPr>
        <w:footnoteRef/>
      </w:r>
      <w:r>
        <w:rPr/>
        <w:t xml:space="preserve"> </w:t>
      </w:r>
      <w:r>
        <w:rPr/>
        <w:t>https://www.solent.ac.uk/about/our-history</w:t>
      </w:r>
    </w:p>
  </w:footnote>
  <w:footnote w:id="5">
    <w:p>
      <w:pPr>
        <w:pStyle w:val="Footnote"/>
        <w:rPr/>
      </w:pPr>
      <w:r>
        <w:rPr>
          <w:rStyle w:val="FootnoteCharacters"/>
        </w:rPr>
        <w:footnoteRef/>
      </w:r>
      <w:r>
        <w:rPr/>
        <w:t xml:space="preserve"> </w:t>
      </w:r>
      <w:r>
        <w:rPr/>
        <w:t>https://www.susu.org/</w:t>
      </w:r>
    </w:p>
  </w:footnote>
  <w:footnote w:id="6">
    <w:p>
      <w:pPr>
        <w:pStyle w:val="Footnote"/>
        <w:rPr/>
      </w:pPr>
      <w:r>
        <w:rPr>
          <w:rStyle w:val="FootnoteCharacters"/>
        </w:rPr>
        <w:footnoteRef/>
      </w:r>
      <w:r>
        <w:rPr/>
        <w:t xml:space="preserve"> </w:t>
      </w:r>
      <w:r>
        <w:rPr/>
        <w:t>https://www.solent.ac.uk/solent-sport/documents/solent-sport-brochure.pdf</w:t>
      </w:r>
    </w:p>
  </w:footnote>
  <w:footnote w:id="7">
    <w:p>
      <w:pPr>
        <w:pStyle w:val="Footnote"/>
        <w:rPr/>
      </w:pPr>
      <w:r>
        <w:rPr>
          <w:rStyle w:val="FootnoteCharacters"/>
        </w:rPr>
        <w:footnoteRef/>
      </w:r>
      <w:r>
        <w:rPr/>
        <w:t xml:space="preserve"> </w:t>
      </w:r>
      <w:hyperlink r:id="rId1" w:tgtFrame="_blank">
        <w:r>
          <w:rPr>
            <w:rStyle w:val="InternetLink"/>
            <w:rFonts w:cs="Helvetica" w:ascii="Helvetica" w:hAnsi="Helvetica"/>
            <w:color w:val="00A0DF"/>
            <w:sz w:val="21"/>
            <w:szCs w:val="21"/>
          </w:rPr>
          <w:t>https://www.ukessays.com/essays/information-technology/legal-social-ethical-and-professional-issues-information-technology-essay.php</w:t>
        </w:r>
      </w:hyperlink>
    </w:p>
  </w:footnote>
  <w:footnote w:id="8">
    <w:p>
      <w:pPr>
        <w:pStyle w:val="Footnote"/>
        <w:rPr/>
      </w:pPr>
      <w:r>
        <w:rPr>
          <w:rStyle w:val="FootnoteCharacters"/>
        </w:rPr>
        <w:footnoteRef/>
      </w:r>
      <w:r>
        <w:rPr/>
        <w:t xml:space="preserve"> </w:t>
      </w:r>
      <w:hyperlink r:id="rId2" w:tgtFrame="_blank">
        <w:r>
          <w:rPr>
            <w:rStyle w:val="InternetLink"/>
            <w:rFonts w:cs="Helvetica" w:ascii="Helvetica" w:hAnsi="Helvetica"/>
            <w:color w:val="00A0DF"/>
            <w:sz w:val="21"/>
            <w:szCs w:val="21"/>
          </w:rPr>
          <w:t>http://www.legislation.gov.uk/ukpga/1998/29/contents</w:t>
        </w:r>
      </w:hyperlink>
    </w:p>
  </w:footnote>
  <w:footnote w:id="9">
    <w:p>
      <w:pPr>
        <w:pStyle w:val="Footnote"/>
        <w:rPr/>
      </w:pPr>
      <w:r>
        <w:rPr>
          <w:rStyle w:val="FootnoteCharacters"/>
        </w:rPr>
        <w:footnoteRef/>
      </w:r>
      <w:r>
        <w:rPr/>
        <w:t xml:space="preserve"> </w:t>
      </w:r>
      <w:hyperlink r:id="rId3" w:tgtFrame="_blank">
        <w:r>
          <w:rPr>
            <w:rStyle w:val="InternetLink"/>
            <w:rFonts w:cs="Helvetica" w:ascii="Helvetica" w:hAnsi="Helvetica"/>
            <w:color w:val="00A0DF"/>
            <w:sz w:val="21"/>
            <w:szCs w:val="21"/>
          </w:rPr>
          <w:t>http://www.legislation.gov.uk/ukpga/1995/50</w:t>
        </w:r>
      </w:hyperlink>
    </w:p>
  </w:footnote>
  <w:footnote w:id="10">
    <w:p>
      <w:pPr>
        <w:pStyle w:val="Footnote"/>
        <w:rPr/>
      </w:pPr>
      <w:r>
        <w:rPr>
          <w:rStyle w:val="FootnoteCharacters"/>
        </w:rPr>
        <w:footnoteRef/>
      </w:r>
      <w:r>
        <w:rPr/>
        <w:t xml:space="preserve"> </w:t>
      </w:r>
      <w:hyperlink r:id="rId4" w:tgtFrame="_blank">
        <w:r>
          <w:rPr>
            <w:rStyle w:val="InternetLink"/>
            <w:rFonts w:cs="Helvetica" w:ascii="Helvetica" w:hAnsi="Helvetica"/>
            <w:color w:val="00A0DF"/>
            <w:sz w:val="21"/>
            <w:szCs w:val="21"/>
          </w:rPr>
          <w:t>https://www.ukessays.com/essays/information-technology/legal-social-ethical-and-professional-issues-information-technology-essay.php</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400" w:hanging="1440"/>
      </w:pPr>
    </w:lvl>
    <w:lvl w:ilvl="6">
      <w:start w:val="1"/>
      <w:numFmt w:val="decimal"/>
      <w:lvlText w:val="%1.%2.%3.%4.%5.%6.%7"/>
      <w:lvlJc w:val="left"/>
      <w:pPr>
        <w:ind w:left="6120" w:hanging="1440"/>
      </w:pPr>
    </w:lvl>
    <w:lvl w:ilvl="7">
      <w:start w:val="1"/>
      <w:numFmt w:val="decimal"/>
      <w:lvlText w:val="%1.%2.%3.%4.%5.%6.%7.%8"/>
      <w:lvlJc w:val="left"/>
      <w:pPr>
        <w:ind w:left="7200" w:hanging="1800"/>
      </w:pPr>
    </w:lvl>
    <w:lvl w:ilvl="8">
      <w:start w:val="1"/>
      <w:numFmt w:val="decimal"/>
      <w:lvlText w:val="%1.%2.%3.%4.%5.%6.%7.%8.%9"/>
      <w:lvlJc w:val="left"/>
      <w:pPr>
        <w:ind w:left="7920" w:hanging="1800"/>
      </w:pPr>
    </w:lvl>
  </w:abstractNum>
  <w:abstractNum w:abstractNumId="5">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5">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uiPriority="99"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cb6f24"/>
    <w:pPr>
      <w:widowControl/>
      <w:bidi w:val="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qFormat/>
    <w:rsid w:val="008078af"/>
    <w:pPr>
      <w:keepNext w:val="true"/>
      <w:keepLines/>
      <w:spacing w:before="240" w:after="0"/>
      <w:outlineLvl w:val="0"/>
    </w:pPr>
    <w:rPr>
      <w:rFonts w:ascii="Calibri" w:hAnsi="Calibri" w:eastAsia="ＭＳ ゴシック"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Heading2Char"/>
    <w:qFormat/>
    <w:rsid w:val="00e348c4"/>
    <w:pPr>
      <w:keepNext w:val="true"/>
      <w:keepLines/>
      <w:spacing w:before="40" w:after="0"/>
      <w:outlineLvl w:val="1"/>
    </w:pPr>
    <w:rPr>
      <w:rFonts w:ascii="Calibri" w:hAnsi="Calibri" w:eastAsia="ＭＳ ゴシック" w:cs="" w:asciiTheme="majorHAnsi" w:cstheme="majorBidi" w:eastAsiaTheme="majorEastAsia" w:hAnsiTheme="majorHAnsi"/>
      <w:color w:val="365F91" w:themeColor="accent1" w:themeShade="bf"/>
      <w:sz w:val="26"/>
      <w:szCs w:val="26"/>
    </w:rPr>
  </w:style>
  <w:style w:type="paragraph" w:styleId="Heading3">
    <w:name w:val="Heading 3"/>
    <w:basedOn w:val="Normal"/>
    <w:next w:val="Normal"/>
    <w:link w:val="Heading3Char"/>
    <w:qFormat/>
    <w:rsid w:val="000f7b2a"/>
    <w:pPr>
      <w:keepNext w:val="true"/>
      <w:keepLines/>
      <w:spacing w:before="40" w:after="0"/>
      <w:outlineLvl w:val="2"/>
    </w:pPr>
    <w:rPr>
      <w:rFonts w:ascii="Calibri" w:hAnsi="Calibri" w:eastAsia="ＭＳ ゴシック"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d8712f"/>
    <w:rPr>
      <w:b/>
    </w:rPr>
  </w:style>
  <w:style w:type="character" w:styleId="BalloonTextChar" w:customStyle="1">
    <w:name w:val="Balloon Text Char"/>
    <w:basedOn w:val="DefaultParagraphFont"/>
    <w:link w:val="BalloonText"/>
    <w:qFormat/>
    <w:rsid w:val="00c366fe"/>
    <w:rPr>
      <w:rFonts w:ascii="Tahoma" w:hAnsi="Tahoma" w:cs="Tahoma"/>
      <w:sz w:val="16"/>
      <w:szCs w:val="16"/>
    </w:rPr>
  </w:style>
  <w:style w:type="character" w:styleId="HeaderChar" w:customStyle="1">
    <w:name w:val="Header Char"/>
    <w:basedOn w:val="DefaultParagraphFont"/>
    <w:link w:val="Header"/>
    <w:qFormat/>
    <w:rsid w:val="0033478c"/>
    <w:rPr/>
  </w:style>
  <w:style w:type="character" w:styleId="FooterChar" w:customStyle="1">
    <w:name w:val="Footer Char"/>
    <w:basedOn w:val="DefaultParagraphFont"/>
    <w:link w:val="Footer"/>
    <w:uiPriority w:val="99"/>
    <w:qFormat/>
    <w:rsid w:val="0033478c"/>
    <w:rPr/>
  </w:style>
  <w:style w:type="character" w:styleId="InternetLink">
    <w:name w:val="Internet Link"/>
    <w:basedOn w:val="DefaultParagraphFont"/>
    <w:uiPriority w:val="99"/>
    <w:unhideWhenUsed/>
    <w:rsid w:val="0033478c"/>
    <w:rPr>
      <w:color w:val="0000FF" w:themeColor="hyperlink"/>
      <w:u w:val="single"/>
    </w:rPr>
  </w:style>
  <w:style w:type="character" w:styleId="UnresolvedMention1" w:customStyle="1">
    <w:name w:val="Unresolved Mention1"/>
    <w:basedOn w:val="DefaultParagraphFont"/>
    <w:uiPriority w:val="99"/>
    <w:semiHidden/>
    <w:unhideWhenUsed/>
    <w:qFormat/>
    <w:rsid w:val="0007124d"/>
    <w:rPr>
      <w:color w:val="808080"/>
      <w:shd w:fill="E6E6E6" w:val="clear"/>
    </w:rPr>
  </w:style>
  <w:style w:type="character" w:styleId="Heading1Char" w:customStyle="1">
    <w:name w:val="Heading 1 Char"/>
    <w:basedOn w:val="DefaultParagraphFont"/>
    <w:link w:val="Heading1"/>
    <w:qFormat/>
    <w:rsid w:val="008078af"/>
    <w:rPr>
      <w:rFonts w:ascii="Calibri" w:hAnsi="Calibri" w:eastAsia="ＭＳ ゴシック" w:cs="" w:asciiTheme="majorHAnsi" w:cstheme="majorBidi" w:eastAsiaTheme="majorEastAsia" w:hAnsiTheme="majorHAnsi"/>
      <w:color w:val="365F91" w:themeColor="accent1" w:themeShade="bf"/>
      <w:sz w:val="32"/>
      <w:szCs w:val="32"/>
    </w:rPr>
  </w:style>
  <w:style w:type="character" w:styleId="Selectable" w:customStyle="1">
    <w:name w:val="selectable"/>
    <w:basedOn w:val="DefaultParagraphFont"/>
    <w:qFormat/>
    <w:rsid w:val="008078af"/>
    <w:rPr/>
  </w:style>
  <w:style w:type="character" w:styleId="Emphasis">
    <w:name w:val="Emphasis"/>
    <w:basedOn w:val="DefaultParagraphFont"/>
    <w:uiPriority w:val="20"/>
    <w:qFormat/>
    <w:rsid w:val="00767c11"/>
    <w:rPr>
      <w:i/>
      <w:iCs/>
    </w:rPr>
  </w:style>
  <w:style w:type="character" w:styleId="Heading2Char" w:customStyle="1">
    <w:name w:val="Heading 2 Char"/>
    <w:basedOn w:val="DefaultParagraphFont"/>
    <w:link w:val="Heading2"/>
    <w:qFormat/>
    <w:rsid w:val="00e348c4"/>
    <w:rPr>
      <w:rFonts w:ascii="Calibri" w:hAnsi="Calibri" w:eastAsia="ＭＳ ゴシック" w:cs="" w:asciiTheme="majorHAnsi" w:cstheme="majorBidi" w:eastAsiaTheme="majorEastAsia" w:hAnsiTheme="majorHAnsi"/>
      <w:color w:val="365F91" w:themeColor="accent1" w:themeShade="bf"/>
      <w:sz w:val="26"/>
      <w:szCs w:val="26"/>
    </w:rPr>
  </w:style>
  <w:style w:type="character" w:styleId="Heading3Char" w:customStyle="1">
    <w:name w:val="Heading 3 Char"/>
    <w:basedOn w:val="DefaultParagraphFont"/>
    <w:link w:val="Heading3"/>
    <w:qFormat/>
    <w:rsid w:val="000f7b2a"/>
    <w:rPr>
      <w:rFonts w:ascii="Calibri" w:hAnsi="Calibri" w:eastAsia="ＭＳ ゴシック" w:cs="" w:asciiTheme="majorHAnsi" w:cstheme="majorBidi" w:eastAsiaTheme="majorEastAsia" w:hAnsiTheme="majorHAnsi"/>
      <w:color w:val="243F60" w:themeColor="accent1" w:themeShade="7f"/>
    </w:rPr>
  </w:style>
  <w:style w:type="character" w:styleId="FootnoteTextChar" w:customStyle="1">
    <w:name w:val="Footnote Text Char"/>
    <w:basedOn w:val="DefaultParagraphFont"/>
    <w:link w:val="FootnoteText"/>
    <w:semiHidden/>
    <w:qFormat/>
    <w:rsid w:val="00a9521d"/>
    <w:rPr>
      <w:sz w:val="20"/>
      <w:szCs w:val="20"/>
    </w:rPr>
  </w:style>
  <w:style w:type="character" w:styleId="FootnoteCharacters">
    <w:name w:val="Footnote Characters"/>
    <w:basedOn w:val="DefaultParagraphFont"/>
    <w:semiHidden/>
    <w:unhideWhenUsed/>
    <w:qFormat/>
    <w:rsid w:val="00a9521d"/>
    <w:rPr>
      <w:vertAlign w:val="superscript"/>
    </w:rPr>
  </w:style>
  <w:style w:type="character" w:styleId="FootnoteAnchor">
    <w:name w:val="Footnote Anchor"/>
    <w:rPr>
      <w:vertAlign w:val="superscript"/>
    </w:rPr>
  </w:style>
  <w:style w:type="character" w:styleId="FollowedHyperlink">
    <w:name w:val="FollowedHyperlink"/>
    <w:basedOn w:val="DefaultParagraphFont"/>
    <w:semiHidden/>
    <w:unhideWhenUsed/>
    <w:qFormat/>
    <w:rsid w:val="001f5643"/>
    <w:rPr>
      <w:color w:val="800080" w:themeColor="followedHyperlink"/>
      <w:u w:val="single"/>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link w:val="BalloonTextChar"/>
    <w:qFormat/>
    <w:rsid w:val="00c366fe"/>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nhideWhenUsed/>
    <w:rsid w:val="0033478c"/>
    <w:pPr>
      <w:tabs>
        <w:tab w:val="clear" w:pos="720"/>
        <w:tab w:val="center" w:pos="4513" w:leader="none"/>
        <w:tab w:val="right" w:pos="9026" w:leader="none"/>
      </w:tabs>
    </w:pPr>
    <w:rPr/>
  </w:style>
  <w:style w:type="paragraph" w:styleId="Footer">
    <w:name w:val="Footer"/>
    <w:basedOn w:val="Normal"/>
    <w:link w:val="FooterChar"/>
    <w:uiPriority w:val="99"/>
    <w:unhideWhenUsed/>
    <w:rsid w:val="0033478c"/>
    <w:pPr>
      <w:tabs>
        <w:tab w:val="clear" w:pos="720"/>
        <w:tab w:val="center" w:pos="4513" w:leader="none"/>
        <w:tab w:val="right" w:pos="9026" w:leader="none"/>
      </w:tabs>
    </w:pPr>
    <w:rPr/>
  </w:style>
  <w:style w:type="paragraph" w:styleId="ListParagraph">
    <w:name w:val="List Paragraph"/>
    <w:basedOn w:val="Normal"/>
    <w:uiPriority w:val="34"/>
    <w:qFormat/>
    <w:rsid w:val="0033478c"/>
    <w:pPr>
      <w:spacing w:before="0" w:after="0"/>
      <w:ind w:left="720" w:hanging="0"/>
      <w:contextualSpacing/>
    </w:pPr>
    <w:rPr>
      <w:rFonts w:ascii="Times New Roman" w:hAnsi="Times New Roman" w:cs="Times New Roman"/>
      <w:lang w:val="en-GB" w:eastAsia="en-GB"/>
    </w:rPr>
  </w:style>
  <w:style w:type="paragraph" w:styleId="NormalWeb">
    <w:name w:val="Normal (Web)"/>
    <w:basedOn w:val="Normal"/>
    <w:uiPriority w:val="99"/>
    <w:unhideWhenUsed/>
    <w:qFormat/>
    <w:rsid w:val="005d1a95"/>
    <w:pPr>
      <w:spacing w:beforeAutospacing="1" w:afterAutospacing="1"/>
    </w:pPr>
    <w:rPr>
      <w:rFonts w:ascii="Times New Roman" w:hAnsi="Times New Roman" w:eastAsia="ＭＳ 明朝" w:cs="Times New Roman" w:eastAsiaTheme="minorEastAsia"/>
      <w:lang w:val="en-GB" w:eastAsia="en-GB"/>
    </w:rPr>
  </w:style>
  <w:style w:type="paragraph" w:styleId="TOCHeading">
    <w:name w:val="TOC Heading"/>
    <w:basedOn w:val="Heading1"/>
    <w:next w:val="Normal"/>
    <w:uiPriority w:val="39"/>
    <w:unhideWhenUsed/>
    <w:qFormat/>
    <w:rsid w:val="003e0810"/>
    <w:pPr>
      <w:spacing w:lineRule="auto" w:line="259"/>
    </w:pPr>
    <w:rPr/>
  </w:style>
  <w:style w:type="paragraph" w:styleId="Contents1">
    <w:name w:val="TOC 1"/>
    <w:basedOn w:val="Normal"/>
    <w:next w:val="Normal"/>
    <w:autoRedefine/>
    <w:uiPriority w:val="39"/>
    <w:unhideWhenUsed/>
    <w:rsid w:val="003e0810"/>
    <w:pPr>
      <w:spacing w:before="0" w:after="100"/>
    </w:pPr>
    <w:rPr/>
  </w:style>
  <w:style w:type="paragraph" w:styleId="Contents2">
    <w:name w:val="TOC 2"/>
    <w:basedOn w:val="Normal"/>
    <w:next w:val="Normal"/>
    <w:autoRedefine/>
    <w:uiPriority w:val="39"/>
    <w:unhideWhenUsed/>
    <w:rsid w:val="003e0810"/>
    <w:pPr>
      <w:spacing w:before="0" w:after="100"/>
      <w:ind w:left="240" w:hanging="0"/>
    </w:pPr>
    <w:rPr/>
  </w:style>
  <w:style w:type="paragraph" w:styleId="Contents3">
    <w:name w:val="TOC 3"/>
    <w:basedOn w:val="Normal"/>
    <w:next w:val="Normal"/>
    <w:autoRedefine/>
    <w:uiPriority w:val="39"/>
    <w:unhideWhenUsed/>
    <w:rsid w:val="003e0810"/>
    <w:pPr>
      <w:spacing w:before="0" w:after="100"/>
      <w:ind w:left="480" w:hanging="0"/>
    </w:pPr>
    <w:rPr/>
  </w:style>
  <w:style w:type="paragraph" w:styleId="Footnote">
    <w:name w:val="Footnote Text"/>
    <w:basedOn w:val="Normal"/>
    <w:link w:val="FootnoteTextChar"/>
    <w:semiHidden/>
    <w:unhideWhenUsed/>
    <w:rsid w:val="00a9521d"/>
    <w:pPr/>
    <w:rPr>
      <w:sz w:val="20"/>
      <w:szCs w:val="20"/>
    </w:rPr>
  </w:style>
  <w:style w:type="paragraph" w:styleId="Xmsonormal" w:customStyle="1">
    <w:name w:val="x_msonormal"/>
    <w:basedOn w:val="Normal"/>
    <w:qFormat/>
    <w:rsid w:val="00233392"/>
    <w:pPr>
      <w:spacing w:beforeAutospacing="1" w:afterAutospacing="1"/>
    </w:pPr>
    <w:rPr>
      <w:rFonts w:ascii="Times New Roman" w:hAnsi="Times New Roman" w:eastAsia="Times New Roman" w:cs="Times New Roman"/>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831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martechtoday.com/wordpress-used-on-25-percent-of-all-websites-report-151115" TargetMode="External"/><Relationship Id="rId4" Type="http://schemas.openxmlformats.org/officeDocument/2006/relationships/hyperlink" Target="http://istqbexamcertification.com/what-is-agile-model-advantages-disadvantages-and-when-to-use-it/" TargetMode="External"/><Relationship Id="rId5" Type="http://schemas.openxmlformats.org/officeDocument/2006/relationships/hyperlink" Target="http://blog.perfectomobile.com/responsive-web-design/responsive-web-design-testing-tips/" TargetMode="External"/><Relationship Id="rId6" Type="http://schemas.openxmlformats.org/officeDocument/2006/relationships/hyperlink" Target="https://en.wikipedia.org/wiki/Southampton_Solent_University"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www.google.co.uk/search?q=process+model+in+software+engineering&amp;source=lnms&amp;tbm=isch&amp;sa=X&amp;ved=0ahUKEwjH6v_Y0tHVAhXiCcAKHf0zDp4Q_AUICigB&amp;biw=1605&amp;bih=1272" TargetMode="Externa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w3techs.com/blog/entry/wordpress-powers-25-percent-of-all-websites" TargetMode="External"/><Relationship Id="rId15" Type="http://schemas.openxmlformats.org/officeDocument/2006/relationships/hyperlink" Target="http://blog.perfectomobile.com/responsive-web-design/responsive-web-design-testing-tips/" TargetMode="External"/><Relationship Id="rId16" Type="http://schemas.openxmlformats.org/officeDocument/2006/relationships/hyperlink" Target="https://www.solent.ac.uk/solent-sport" TargetMode="External"/><Relationship Id="rId17" Type="http://schemas.openxmlformats.org/officeDocument/2006/relationships/hyperlink" Target="https://www.solentsu.co.uk/get-involved/societies/find-a-society/" TargetMode="External"/><Relationship Id="rId18" Type="http://schemas.openxmlformats.org/officeDocument/2006/relationships/hyperlink" Target="https://www.solent.ac.uk/about/our-history" TargetMode="External"/><Relationship Id="rId19" Type="http://schemas.openxmlformats.org/officeDocument/2006/relationships/hyperlink" Target="https://www.solent.ac.uk/hello-uni/welcome-week-and-enrolment" TargetMode="External"/><Relationship Id="rId20" Type="http://schemas.openxmlformats.org/officeDocument/2006/relationships/hyperlink" Target="http://www.legislation.gov.uk/ukpga/1995/50" TargetMode="External"/><Relationship Id="rId21" Type="http://schemas.openxmlformats.org/officeDocument/2006/relationships/hyperlink" Target="http://www.legislation.gov.uk/ukpga/1995/50." TargetMode="External"/><Relationship Id="rId22" Type="http://schemas.openxmlformats.org/officeDocument/2006/relationships/hyperlink" Target="https://www.ukessays.com/essays/information-technology/legal-social-ethical-and-professional-issues-information-technology-essay.php" TargetMode="External"/><Relationship Id="rId23" Type="http://schemas.openxmlformats.org/officeDocument/2006/relationships/hyperlink" Target="https://www.ukessays.com/essays/information-technology/legal-social-ethical-and-professional-issues-information-technology-essay.php" TargetMode="External"/><Relationship Id="rId24" Type="http://schemas.openxmlformats.org/officeDocument/2006/relationships/hyperlink" Target="https://www.susu.org/calendar/" TargetMode="External"/><Relationship Id="rId25" Type="http://schemas.openxmlformats.org/officeDocument/2006/relationships/hyperlink" Target="https://www.okaloosaschools.com/fwb/sites/okaloosaschools.com.fwb/files/users/anthonybryant/wds_v1.1_ssg_l11.pdf" TargetMode="External"/><Relationship Id="rId26" Type="http://schemas.openxmlformats.org/officeDocument/2006/relationships/hyperlink" Target="https://www.flashscores.co.uk/" TargetMode="External"/><Relationship Id="rId27" Type="http://schemas.openxmlformats.org/officeDocument/2006/relationships/hyperlink" Target="https://www.theguardian.com/small-business-network/2014/aug/04/how-to-create-successful-a-website" TargetMode="External"/><Relationship Id="rId28" Type="http://schemas.openxmlformats.org/officeDocument/2006/relationships/hyperlink" Target="https://paulstevensdesign.wordpress.com/2012/01/02/legal-and-ethical-issues-in-web-design/" TargetMode="External"/><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footer" Target="footer1.xml"/><Relationship Id="rId55" Type="http://schemas.openxmlformats.org/officeDocument/2006/relationships/footnotes" Target="footnotes.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ukessays.com/essays/information-technology/legal-social-ethical-and-professional-issues-information-technology-essay.php" TargetMode="External"/><Relationship Id="rId2" Type="http://schemas.openxmlformats.org/officeDocument/2006/relationships/hyperlink" Target="http://www.legislation.gov.uk/ukpga/1995/50" TargetMode="External"/><Relationship Id="rId3" Type="http://schemas.openxmlformats.org/officeDocument/2006/relationships/hyperlink" Target="http://www.legislation.gov.uk/ukpga/1995/50" TargetMode="External"/><Relationship Id="rId4" Type="http://schemas.openxmlformats.org/officeDocument/2006/relationships/hyperlink" Target="https://www.ukessays.com/essays/information-technology/legal-social-ethical-and-professional-issues-information-technology-essay.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229E1-FE60-4F6A-A4FC-84A1DD5BA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Application>LibreOffice/6.3.2.2$Windows_X86_64 LibreOffice_project/98b30e735bda24bc04ab42594c85f7fd8be07b9c</Application>
  <Pages>30</Pages>
  <Words>4422</Words>
  <Characters>24626</Characters>
  <CharactersWithSpaces>28844</CharactersWithSpaces>
  <Paragraphs>369</Paragraphs>
  <Company>SSU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2018-02-23T15:29:00Z</dcterms:created>
  <dc:creator>Solent</dc:creator>
  <dc:description/>
  <dc:language>en-GB</dc:language>
  <cp:lastModifiedBy/>
  <dcterms:modified xsi:type="dcterms:W3CDTF">2019-10-15T16:17:26Z</dcterms:modified>
  <cp:revision>22</cp:revision>
  <dc:subject/>
  <dc:title>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SSU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RWProductId">
    <vt:lpwstr>Flow</vt:lpwstr>
  </property>
  <property fmtid="{D5CDD505-2E9C-101B-9397-08002B2CF9AE}" pid="8" name="ScaleCrop">
    <vt:bool>0</vt:bool>
  </property>
  <property fmtid="{D5CDD505-2E9C-101B-9397-08002B2CF9AE}" pid="9" name="ShareDoc">
    <vt:bool>0</vt:bool>
  </property>
  <property fmtid="{D5CDD505-2E9C-101B-9397-08002B2CF9AE}" pid="10" name="WnC4Folder">
    <vt:lpwstr>Documents///Report(1)</vt:lpwstr>
  </property>
  <property fmtid="{D5CDD505-2E9C-101B-9397-08002B2CF9AE}" pid="11" name="WnCOutputStyleId">
    <vt:lpwstr>rwuserstyle:575a801de4b0ec6d7afab8cf</vt:lpwstr>
  </property>
  <property fmtid="{D5CDD505-2E9C-101B-9397-08002B2CF9AE}" pid="12" name="WnCSubscriberId">
    <vt:lpwstr>0</vt:lpwstr>
  </property>
  <property fmtid="{D5CDD505-2E9C-101B-9397-08002B2CF9AE}" pid="13" name="WnCUserId">
    <vt:lpwstr>user:5a8ecbf5e4b0fd54eebde335</vt:lpwstr>
  </property>
</Properties>
</file>