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Name: JianHui (Jake) Li     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SQL SELECT, WHERE, DISTINCT practice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select statement to return all columns and rows from the customer table.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5272088" cy="3353203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353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select first name, last name, and email from the customer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55056" cy="32051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5056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all rows and columns from the film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release_year column in the film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unique rows from the rental_rate column in the film table.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 left us some feedback about our store.  Write a query to find her email address – for Nancy Thomas.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trying to find a customer located at a certain address ‘259 Ipoh Drive’ – can you find their phone number?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customer table, where store id is 1 and address id is greater than 150.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from the payment table where the amount is either 4.99 or 1.99.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return a list of transitions from the payment table where the amount is greater than 5.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13" cy="34004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