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4F6BB874" w:rsidR="00D54305" w:rsidRPr="00C43F94" w:rsidRDefault="0035395B" w:rsidP="00C43F9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AE6DFFF" wp14:editId="66AB29B3">
            <wp:extent cx="5937250" cy="1409700"/>
            <wp:effectExtent l="0" t="0" r="6350" b="0"/>
            <wp:docPr id="46583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F94"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="00C43F94"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="00C43F94"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A31D568" w14:textId="5AD54B3C" w:rsidR="00C43F94" w:rsidRDefault="00C43F94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</w:t>
      </w:r>
      <w:r w:rsidR="00DA1E83">
        <w:rPr>
          <w:b w:val="0"/>
          <w:bCs/>
          <w:i/>
          <w:iCs/>
          <w:sz w:val="24"/>
          <w:szCs w:val="24"/>
        </w:rPr>
        <w:t>locations</w:t>
      </w:r>
      <w:r>
        <w:rPr>
          <w:b w:val="0"/>
          <w:bCs/>
          <w:i/>
          <w:iCs/>
          <w:sz w:val="24"/>
          <w:szCs w:val="24"/>
        </w:rPr>
        <w:t xml:space="preserve"> involved in the analysis (id -&gt; name)</w:t>
      </w:r>
      <w:r w:rsidR="00DA1E83">
        <w:rPr>
          <w:b w:val="0"/>
          <w:bCs/>
          <w:i/>
          <w:iCs/>
          <w:sz w:val="24"/>
          <w:szCs w:val="24"/>
        </w:rPr>
        <w:t xml:space="preserve"> and specify if they are a source or a destination</w:t>
      </w:r>
    </w:p>
    <w:p w14:paraId="1F33D912" w14:textId="44CE1D8F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 table of the average cost between source and destination (for the sake of this assignment, we are dealing with sugar-miles </w:t>
      </w:r>
      <w:proofErr w:type="gramStart"/>
      <w:r>
        <w:rPr>
          <w:b w:val="0"/>
          <w:bCs/>
          <w:i/>
          <w:iCs/>
          <w:sz w:val="24"/>
          <w:szCs w:val="24"/>
        </w:rPr>
        <w:t>similar 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the bushel-mile example from the textbook)</w:t>
      </w:r>
    </w:p>
    <w:p w14:paraId="23372D9D" w14:textId="77777777" w:rsidR="006F4BFD" w:rsidRDefault="006F4BFD" w:rsidP="00C43F94">
      <w:pPr>
        <w:rPr>
          <w:sz w:val="24"/>
          <w:szCs w:val="24"/>
        </w:rPr>
      </w:pP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28411D6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Optimized for Profit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F8A76E0" w14:textId="668518FA" w:rsidR="0035395B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model such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</w:t>
      </w:r>
      <w:r w:rsidR="0035395B">
        <w:rPr>
          <w:b w:val="0"/>
          <w:bCs/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why</w:t>
      </w:r>
    </w:p>
    <w:p w14:paraId="26B3E8A0" w14:textId="59E7709D" w:rsidR="0035395B" w:rsidRDefault="0035395B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1ED814FF" wp14:editId="48C97BC7">
            <wp:extent cx="5937250" cy="1409700"/>
            <wp:effectExtent l="0" t="0" r="6350" b="0"/>
            <wp:docPr id="419074609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4609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07B2" w14:textId="0A106263" w:rsidR="00CD092E" w:rsidRPr="00DA1E83" w:rsidRDefault="00CD092E" w:rsidP="00DA1E83">
      <w:pPr>
        <w:rPr>
          <w:b w:val="0"/>
          <w:bCs/>
          <w:i/>
          <w:iCs/>
          <w:sz w:val="24"/>
          <w:szCs w:val="24"/>
        </w:rPr>
      </w:pPr>
    </w:p>
    <w:sectPr w:rsidR="00CD092E" w:rsidRPr="00DA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2E131D"/>
    <w:rsid w:val="0035395B"/>
    <w:rsid w:val="00452617"/>
    <w:rsid w:val="004C3455"/>
    <w:rsid w:val="00527260"/>
    <w:rsid w:val="005D797C"/>
    <w:rsid w:val="006F4BFD"/>
    <w:rsid w:val="00722425"/>
    <w:rsid w:val="007A2E1F"/>
    <w:rsid w:val="00821FDC"/>
    <w:rsid w:val="00942696"/>
    <w:rsid w:val="00AD5CAC"/>
    <w:rsid w:val="00B515B8"/>
    <w:rsid w:val="00C43F94"/>
    <w:rsid w:val="00CD092E"/>
    <w:rsid w:val="00D54305"/>
    <w:rsid w:val="00DA1E83"/>
    <w:rsid w:val="00DA42E1"/>
    <w:rsid w:val="00FA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1073</Characters>
  <Application>Microsoft Office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7</cp:revision>
  <cp:lastPrinted>2025-02-19T23:55:00Z</cp:lastPrinted>
  <dcterms:created xsi:type="dcterms:W3CDTF">2025-02-19T23:55:00Z</dcterms:created>
  <dcterms:modified xsi:type="dcterms:W3CDTF">2025-02-20T00:08:00Z</dcterms:modified>
</cp:coreProperties>
</file>