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2-likely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right="-60" w:firstLine="0"/>
              <w:jc w:val="center"/>
              <w:rPr>
                <w:rFonts w:ascii="Google Sans" w:cs="Google Sans" w:eastAsia="Google Sans" w:hAnsi="Google Sans"/>
              </w:rPr>
            </w:pPr>
            <w:r w:rsidDel="00000000" w:rsidR="00000000" w:rsidRPr="00000000">
              <w:rPr>
                <w:rtl w:val="0"/>
              </w:rPr>
              <w:t xml:space="preserve">2-likely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right="-60" w:firstLine="0"/>
              <w:jc w:val="center"/>
              <w:rPr>
                <w:rFonts w:ascii="Google Sans" w:cs="Google Sans" w:eastAsia="Google Sans" w:hAnsi="Google Sans"/>
              </w:rPr>
            </w:pPr>
            <w:r w:rsidDel="00000000" w:rsidR="00000000" w:rsidRPr="00000000">
              <w:rPr>
                <w:rtl w:val="0"/>
              </w:rPr>
              <w:t xml:space="preserve">3-certain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t xml:space="preserve">    1-rare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rPr>
            </w:pPr>
            <w:r w:rsidDel="00000000" w:rsidR="00000000" w:rsidRPr="00000000">
              <w:rPr>
                <w:rtl w:val="0"/>
              </w:rPr>
              <w:t xml:space="preserve">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t xml:space="preserve">    1-rare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p w:rsidR="00000000" w:rsidDel="00000000" w:rsidP="00000000" w:rsidRDefault="00000000" w:rsidRPr="00000000" w14:paraId="0000002C">
            <w:pPr>
              <w:ind w:left="0" w:right="-90" w:firstLine="0"/>
              <w:rPr>
                <w:i w:val="1"/>
              </w:rPr>
            </w:pPr>
            <w:r w:rsidDel="00000000" w:rsidR="00000000" w:rsidRPr="00000000">
              <w:rPr>
                <w:rtl w:val="0"/>
              </w:rPr>
            </w:r>
          </w:p>
          <w:p w:rsidR="00000000" w:rsidDel="00000000" w:rsidP="00000000" w:rsidRDefault="00000000" w:rsidRPr="00000000" w14:paraId="0000002D">
            <w:pPr>
              <w:ind w:left="0" w:right="-90" w:firstLine="0"/>
              <w:rPr>
                <w:i w:val="1"/>
              </w:rPr>
            </w:pPr>
            <w:r w:rsidDel="00000000" w:rsidR="00000000" w:rsidRPr="00000000">
              <w:rPr>
                <w:i w:val="1"/>
                <w:rtl w:val="0"/>
              </w:rPr>
              <w:t xml:space="preserve">The risk of business email compromise is at the priority of 6 due to its likelihood and severity, typically a person is the weakest link in security and can fall for Phishing emails in which this poses a big threat for a bank as the following things that an attacker can do with compromising an email could be significant. </w:t>
            </w:r>
          </w:p>
          <w:p w:rsidR="00000000" w:rsidDel="00000000" w:rsidP="00000000" w:rsidRDefault="00000000" w:rsidRPr="00000000" w14:paraId="0000002E">
            <w:pPr>
              <w:ind w:left="0" w:right="-90" w:firstLine="0"/>
              <w:rPr>
                <w:i w:val="1"/>
              </w:rPr>
            </w:pPr>
            <w:r w:rsidDel="00000000" w:rsidR="00000000" w:rsidRPr="00000000">
              <w:rPr>
                <w:rtl w:val="0"/>
              </w:rPr>
            </w:r>
          </w:p>
          <w:p w:rsidR="00000000" w:rsidDel="00000000" w:rsidP="00000000" w:rsidRDefault="00000000" w:rsidRPr="00000000" w14:paraId="0000002F">
            <w:pPr>
              <w:ind w:left="0" w:right="-90" w:firstLine="0"/>
              <w:rPr>
                <w:i w:val="1"/>
              </w:rPr>
            </w:pPr>
            <w:r w:rsidDel="00000000" w:rsidR="00000000" w:rsidRPr="00000000">
              <w:rPr>
                <w:i w:val="1"/>
                <w:rtl w:val="0"/>
              </w:rPr>
              <w:t xml:space="preserve">Compromised user databases where in the database the encryption is poor can also lead to a significant impact on customer data and an attacker may gain access to a clients bank account and their money which is why it has a priority of 6. </w:t>
            </w:r>
          </w:p>
          <w:p w:rsidR="00000000" w:rsidDel="00000000" w:rsidP="00000000" w:rsidRDefault="00000000" w:rsidRPr="00000000" w14:paraId="00000030">
            <w:pPr>
              <w:ind w:left="0" w:right="-90" w:firstLine="0"/>
              <w:rPr>
                <w:i w:val="1"/>
              </w:rPr>
            </w:pPr>
            <w:r w:rsidDel="00000000" w:rsidR="00000000" w:rsidRPr="00000000">
              <w:rPr>
                <w:rtl w:val="0"/>
              </w:rPr>
            </w:r>
          </w:p>
          <w:p w:rsidR="00000000" w:rsidDel="00000000" w:rsidP="00000000" w:rsidRDefault="00000000" w:rsidRPr="00000000" w14:paraId="00000031">
            <w:pPr>
              <w:ind w:left="0" w:right="-90" w:firstLine="0"/>
              <w:rPr>
                <w:i w:val="1"/>
              </w:rPr>
            </w:pPr>
            <w:r w:rsidDel="00000000" w:rsidR="00000000" w:rsidRPr="00000000">
              <w:rPr>
                <w:i w:val="1"/>
                <w:rtl w:val="0"/>
              </w:rPr>
              <w:t xml:space="preserve">Financial records leak with a priority of 9 needs to be addressed as all backup database data is publicly accessible in which with combination of poorly encrypted data an attacker will be able to gain information of all customers/clients </w:t>
            </w:r>
          </w:p>
          <w:p w:rsidR="00000000" w:rsidDel="00000000" w:rsidP="00000000" w:rsidRDefault="00000000" w:rsidRPr="00000000" w14:paraId="00000032">
            <w:pPr>
              <w:ind w:left="0" w:right="-90" w:firstLine="0"/>
              <w:rPr>
                <w:i w:val="1"/>
              </w:rPr>
            </w:pPr>
            <w:r w:rsidDel="00000000" w:rsidR="00000000" w:rsidRPr="00000000">
              <w:rPr>
                <w:rtl w:val="0"/>
              </w:rPr>
            </w:r>
          </w:p>
          <w:p w:rsidR="00000000" w:rsidDel="00000000" w:rsidP="00000000" w:rsidRDefault="00000000" w:rsidRPr="00000000" w14:paraId="00000033">
            <w:pPr>
              <w:ind w:left="0" w:right="-90" w:firstLine="0"/>
              <w:rPr>
                <w:i w:val="1"/>
              </w:rPr>
            </w:pPr>
            <w:r w:rsidDel="00000000" w:rsidR="00000000" w:rsidRPr="00000000">
              <w:rPr>
                <w:i w:val="1"/>
                <w:rtl w:val="0"/>
              </w:rPr>
              <w:t xml:space="preserve">Theft is at a priority of 3  this is because its not likely to happen even though the assets may be at risk its unlikely that the safe is left unlocked and even if it is, it is the last line of defense in a banks security where there will be many more security measures in place like security cameras, security guards, access controls to stop a physical threat so it is unlikely a theft will happen. </w:t>
            </w:r>
          </w:p>
          <w:p w:rsidR="00000000" w:rsidDel="00000000" w:rsidP="00000000" w:rsidRDefault="00000000" w:rsidRPr="00000000" w14:paraId="00000034">
            <w:pPr>
              <w:ind w:left="0" w:right="-90" w:firstLine="0"/>
              <w:rPr>
                <w:i w:val="1"/>
              </w:rPr>
            </w:pPr>
            <w:r w:rsidDel="00000000" w:rsidR="00000000" w:rsidRPr="00000000">
              <w:rPr>
                <w:rtl w:val="0"/>
              </w:rPr>
            </w:r>
          </w:p>
          <w:p w:rsidR="00000000" w:rsidDel="00000000" w:rsidP="00000000" w:rsidRDefault="00000000" w:rsidRPr="00000000" w14:paraId="00000035">
            <w:pPr>
              <w:ind w:left="0" w:right="-90" w:firstLine="0"/>
              <w:rPr>
                <w:i w:val="1"/>
              </w:rPr>
            </w:pPr>
            <w:r w:rsidDel="00000000" w:rsidR="00000000" w:rsidRPr="00000000">
              <w:rPr>
                <w:i w:val="1"/>
                <w:rtl w:val="0"/>
              </w:rPr>
              <w:t xml:space="preserve">Supply chain disruption has a priority of 2 as natural disasters are rare and most are predictable even though services could go down during one the event in which one happens is very unlikely. </w:t>
            </w:r>
          </w:p>
        </w:tc>
      </w:tr>
    </w:tbl>
    <w:p w:rsidR="00000000" w:rsidDel="00000000" w:rsidP="00000000" w:rsidRDefault="00000000" w:rsidRPr="00000000" w14:paraId="0000003A">
      <w:pPr>
        <w:rPr>
          <w:i w:val="1"/>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E">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F">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41">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43">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D">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