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Jake Malmrose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Full Stack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jake.malmrose@gmail.com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|  510-325-6879  | 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github.com/JakeMalmrose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linkedin.com/in/jake-malmrose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2" w:sz="6" w:val="single"/>
        </w:pBdr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Cloud / Infrastructure: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Azure (Functions, Durable Functions, Service Bus, Event Grid, Blob Storage, Key Vault, Static Web Apps, Entra ID, Azure SQL), AWS, Docker, Bicep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AI / Data: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OpenAI APIs, LangChain, LangGraph, BAML, RAG, pgvector, hybrid search (BM25 + vector), Tesseract OCR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Auth / Patterns: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JWT, OIDC, OAuth 2.0, Azure AD / Entra ID, RBAC, multi-tenant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2" w:sz="6" w:val="single"/>
        </w:pBdr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512"/>
        </w:tabs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Full Stack Engineer, DSD Labs — Salt Lake City, UT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May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right" w:leader="none" w:pos="10512"/>
        </w:tabs>
        <w:spacing w:after="20" w:before="0" w:lineRule="auto"/>
        <w:ind w:left="360" w:hanging="220"/>
      </w:pPr>
      <w:r w:rsidDel="00000000" w:rsidR="00000000" w:rsidRPr="00000000">
        <w:rPr>
          <w:rtl w:val="0"/>
        </w:rPr>
        <w:t xml:space="preserve">Built GitLab CI/CD pipelines that deploy Laravel apps to Azure App Service across both commercial and GCC High (US Government) clouds, with separate dev and prod environments and per-environment config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right" w:leader="none" w:pos="10512"/>
        </w:tabs>
        <w:spacing w:after="20" w:before="0" w:lineRule="auto"/>
        <w:ind w:left="360" w:hanging="220"/>
      </w:pPr>
      <w:r w:rsidDel="00000000" w:rsidR="00000000" w:rsidRPr="00000000">
        <w:rPr>
          <w:rtl w:val="0"/>
        </w:rPr>
        <w:t xml:space="preserve">Built DSD's corporate site from scratch (Laravel 13, Tailwind v4, Vite), wiring public lead-capture forms cross-app into the HAL recruiting database with Cloudflare Turnstile bot protection and shared Azure Blob resume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512"/>
        </w:tabs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Software Engineer (Contract), MeritsAI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Oct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contributor across a multi-tenant ediscovery SaaS platform spanning a Laravel 10 webapp, FastAPI RAG service, three Azure Function apps, and a PyQt desktop client; ship features end-to-end across 5+ services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the document ingestion pipeline using Azure Blob, Event Grid, Service Bus, and Durable Functions, integrating LibreOffice conversion, Tesseract OCR, and handwriting detection feeding AI enrichment workers on OpenAI + BAML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a two-tier RBAC system (firm-level + per-case ACL) with custom Laravel middleware, policies, and a centralized authorization service across multiple role types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Drive feature scoping directly with law-firm stakeholders in weekly working sessions; translate requirements into shipped features across the full stack</w:t>
      </w:r>
    </w:p>
    <w:p w:rsidR="00000000" w:rsidDel="00000000" w:rsidP="00000000" w:rsidRDefault="00000000" w:rsidRPr="00000000" w14:paraId="00000011">
      <w:pPr>
        <w:tabs>
          <w:tab w:val="right" w:leader="none" w:pos="10512"/>
        </w:tabs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Software Engineer (Contract), Wasatch Global Investors — Salt Lake City, UT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Oct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 internal Client Agreement Tracker on Azure Static Web Apps with Entra ID auth, Key Vault, an Azure Function backend, and a SharePoint poller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and maintain a .NET Framework 4.7.2 Web API 2 backend (Dapper ORM, repository pattern, Unity DI) serving fund performance, holdings, and characteristics data to a custom WordPress PHP theme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React 18 + TypeScript SPA for digitizing DuPont financial review sheets, backed by a separate .NET Core 6 API with Azure AD OIDC authentication</w:t>
      </w:r>
    </w:p>
    <w:p w:rsidR="00000000" w:rsidDel="00000000" w:rsidP="00000000" w:rsidRDefault="00000000" w:rsidRPr="00000000" w14:paraId="00000015">
      <w:pPr>
        <w:tabs>
          <w:tab w:val="right" w:leader="none" w:pos="10512"/>
        </w:tabs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Software Engineer, Aabo Home — Salt Lake City, UT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Jul 2025 –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and developed a complete internal OAuth 2.0 authentication server from scratch using PHP Laravel and the Passport framework, including secure service integrations enabling centralized authentication across multiple third-party services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responsive frontend administration UI and established a comprehensive test suite covering authentication and security compliance</w:t>
      </w:r>
    </w:p>
    <w:p w:rsidR="00000000" w:rsidDel="00000000" w:rsidP="00000000" w:rsidRDefault="00000000" w:rsidRPr="00000000" w14:paraId="00000018">
      <w:pPr>
        <w:tabs>
          <w:tab w:val="right" w:leader="none" w:pos="10512"/>
        </w:tabs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Software Engineer Intern, Adobe — Lehi, UT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Mar 2025 – 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 internal developer tool for managing Workfront instances, eliminating manual setup errors and reducing onboarding time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the system design and mentored coworkers on the tech stack and best practices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integrations between the application and Adobe IAM, the internal Redrock service, and Okta</w:t>
      </w:r>
    </w:p>
    <w:p w:rsidR="00000000" w:rsidDel="00000000" w:rsidP="00000000" w:rsidRDefault="00000000" w:rsidRPr="00000000" w14:paraId="0000001C">
      <w:pPr>
        <w:tabs>
          <w:tab w:val="right" w:leader="none" w:pos="10512"/>
        </w:tabs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Full Stack Developer Intern, Firefly Events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Jan 2025 – Mar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full-stack venue rental management application using Next.js, Prisma, MongoDB, React, and TailwindCSS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an end-to-end Stripe flow for reserving and finalizing payments</w:t>
      </w:r>
    </w:p>
    <w:p w:rsidR="00000000" w:rsidDel="00000000" w:rsidP="00000000" w:rsidRDefault="00000000" w:rsidRPr="00000000" w14:paraId="0000001F">
      <w:pPr>
        <w:pBdr>
          <w:bottom w:color="000000" w:space="2" w:sz="6" w:val="single"/>
        </w:pBdr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512"/>
        </w:tabs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ASD Prediction Project — 1st Place, Neumont College Hackathon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Won 1st place in a weekend hackathon with a machine-learning solution predicting autism status from questionnaire and demographic data; compared XGBoost, CatBoost, Random Forest, and Neural Network approaches in Python/Jupyter</w:t>
      </w:r>
    </w:p>
    <w:p w:rsidR="00000000" w:rsidDel="00000000" w:rsidP="00000000" w:rsidRDefault="00000000" w:rsidRPr="00000000" w14:paraId="00000022">
      <w:pPr>
        <w:pBdr>
          <w:bottom w:color="000000" w:space="2" w:sz="6" w:val="single"/>
        </w:pBdr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512"/>
        </w:tabs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Neumont College of Computer Science — B.S. Computer Science &amp; Software Engineering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Sep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3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GPA: 3.98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ake.malmrose@gmail.com" TargetMode="External"/><Relationship Id="rId7" Type="http://schemas.openxmlformats.org/officeDocument/2006/relationships/hyperlink" Target="https://github.com/JakeMalmrose" TargetMode="External"/><Relationship Id="rId8" Type="http://schemas.openxmlformats.org/officeDocument/2006/relationships/hyperlink" Target="https://www.linkedin.com/in/jake-malmro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