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30"/>
        <w:gridCol w:w="1266"/>
        <w:gridCol w:w="1891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CrI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 to 4.817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surfacewater_median_log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 to 0.389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 to -0.042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doses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 to 0.234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2025-06-27T15:11:01Z</dcterms:modified>
  <cp:category/>
</cp:coreProperties>
</file>