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30"/>
        <w:gridCol w:w="1266"/>
        <w:gridCol w:w="1891"/>
      </w:tblGrid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CrI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 to 4.817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surfacewater_median_log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 to 0.389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 to -0.042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doses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 to 0.234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2025-06-20T13:43:33Z</dcterms:modified>
  <cp:category/>
</cp:coreProperties>
</file>