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30"/>
        <w:gridCol w:w="2061"/>
        <w:gridCol w:w="2024"/>
        <w:gridCol w:w="2990"/>
        <w:gridCol w:w="1975"/>
        <w:gridCol w:w="1670"/>
        <w:gridCol w:w="1878"/>
        <w:gridCol w:w="1328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95% CrI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QC/QA-restricted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QC/QA 95% CrI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%Δ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CrI Overlap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Flagged?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 to 4.817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4.767 to 9.089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0000"/>
              </w:rPr>
              <w:t xml:space="preserve">surfacewater_median_log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0000"/>
              </w:rPr>
              <w:t xml:space="preserve">-0.133 to 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0000"/>
              </w:rPr>
              <w:t xml:space="preserve">0.607 to 1.029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0000"/>
              </w:rPr>
              <w:t xml:space="preserve">TRUE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to 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 to 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 to 0.234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 to 0.107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2025-06-20T13:58:01Z</dcterms:modified>
  <cp:category/>
</cp:coreProperties>
</file>