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2319" w14:textId="42F27EBC" w:rsidR="006D5E17" w:rsidRDefault="009829A0">
      <w:pPr>
        <w:rPr>
          <w:rFonts w:ascii="Times New Roman" w:hAnsi="Times New Roman" w:cs="Times New Roman"/>
        </w:rPr>
      </w:pPr>
      <w:r>
        <w:rPr>
          <w:rFonts w:ascii="Times New Roman" w:hAnsi="Times New Roman" w:cs="Times New Roman"/>
        </w:rPr>
        <w:t xml:space="preserve">Jacob McCrone </w:t>
      </w:r>
    </w:p>
    <w:p w14:paraId="6BF4C4CA" w14:textId="104BDEC1" w:rsidR="009829A0" w:rsidRDefault="009829A0">
      <w:pPr>
        <w:rPr>
          <w:rFonts w:ascii="Times New Roman" w:hAnsi="Times New Roman" w:cs="Times New Roman"/>
        </w:rPr>
      </w:pPr>
      <w:r>
        <w:rPr>
          <w:rFonts w:ascii="Times New Roman" w:hAnsi="Times New Roman" w:cs="Times New Roman"/>
        </w:rPr>
        <w:t xml:space="preserve">12/16/21 </w:t>
      </w:r>
    </w:p>
    <w:p w14:paraId="49AD5B8B" w14:textId="4BDF2366" w:rsidR="009829A0" w:rsidRDefault="009829A0">
      <w:pPr>
        <w:rPr>
          <w:rFonts w:ascii="Times New Roman" w:hAnsi="Times New Roman" w:cs="Times New Roman"/>
        </w:rPr>
      </w:pPr>
      <w:r>
        <w:rPr>
          <w:rFonts w:ascii="Times New Roman" w:hAnsi="Times New Roman" w:cs="Times New Roman"/>
        </w:rPr>
        <w:t xml:space="preserve">Data Science 391 </w:t>
      </w:r>
    </w:p>
    <w:p w14:paraId="4A5DDBFE" w14:textId="27899762" w:rsidR="009829A0" w:rsidRDefault="009829A0">
      <w:pPr>
        <w:rPr>
          <w:rFonts w:ascii="Times New Roman" w:hAnsi="Times New Roman" w:cs="Times New Roman"/>
        </w:rPr>
      </w:pPr>
      <w:r>
        <w:rPr>
          <w:rFonts w:ascii="Times New Roman" w:hAnsi="Times New Roman" w:cs="Times New Roman"/>
        </w:rPr>
        <w:t>Professor McCabe</w:t>
      </w:r>
    </w:p>
    <w:p w14:paraId="64816437" w14:textId="52EE751C" w:rsidR="009829A0" w:rsidRDefault="009829A0">
      <w:pPr>
        <w:rPr>
          <w:rFonts w:ascii="Times New Roman" w:hAnsi="Times New Roman" w:cs="Times New Roman"/>
        </w:rPr>
      </w:pPr>
    </w:p>
    <w:p w14:paraId="210F98ED" w14:textId="302CAE37" w:rsidR="009829A0" w:rsidRDefault="009829A0" w:rsidP="009829A0">
      <w:pPr>
        <w:jc w:val="center"/>
        <w:rPr>
          <w:rFonts w:ascii="Times New Roman" w:hAnsi="Times New Roman" w:cs="Times New Roman"/>
        </w:rPr>
      </w:pPr>
      <w:r>
        <w:rPr>
          <w:rFonts w:ascii="Times New Roman" w:hAnsi="Times New Roman" w:cs="Times New Roman"/>
        </w:rPr>
        <w:t xml:space="preserve">Do Stricter Gun Laws </w:t>
      </w:r>
      <w:r w:rsidR="00F40468">
        <w:rPr>
          <w:rFonts w:ascii="Times New Roman" w:hAnsi="Times New Roman" w:cs="Times New Roman"/>
        </w:rPr>
        <w:t>by State</w:t>
      </w:r>
      <w:r w:rsidR="007A5F5A">
        <w:rPr>
          <w:rFonts w:ascii="Times New Roman" w:hAnsi="Times New Roman" w:cs="Times New Roman"/>
        </w:rPr>
        <w:t>s</w:t>
      </w:r>
      <w:r w:rsidR="00F40468">
        <w:rPr>
          <w:rFonts w:ascii="Times New Roman" w:hAnsi="Times New Roman" w:cs="Times New Roman"/>
        </w:rPr>
        <w:t xml:space="preserve"> </w:t>
      </w:r>
      <w:r>
        <w:rPr>
          <w:rFonts w:ascii="Times New Roman" w:hAnsi="Times New Roman" w:cs="Times New Roman"/>
        </w:rPr>
        <w:t>Prevent Mass Shootings</w:t>
      </w:r>
      <w:r w:rsidR="007A5F5A">
        <w:rPr>
          <w:rFonts w:ascii="Times New Roman" w:hAnsi="Times New Roman" w:cs="Times New Roman"/>
        </w:rPr>
        <w:t xml:space="preserve"> and Gun Deaths</w:t>
      </w:r>
      <w:r>
        <w:rPr>
          <w:rFonts w:ascii="Times New Roman" w:hAnsi="Times New Roman" w:cs="Times New Roman"/>
        </w:rPr>
        <w:t xml:space="preserve">? </w:t>
      </w:r>
    </w:p>
    <w:p w14:paraId="1C87D21D" w14:textId="77777777" w:rsidR="001738FC" w:rsidRDefault="001738FC" w:rsidP="009829A0">
      <w:pPr>
        <w:rPr>
          <w:rFonts w:ascii="Times New Roman" w:hAnsi="Times New Roman" w:cs="Times New Roman"/>
          <w:b/>
        </w:rPr>
      </w:pPr>
    </w:p>
    <w:p w14:paraId="40748A1C" w14:textId="56142C49" w:rsidR="009829A0" w:rsidRDefault="001738FC" w:rsidP="009829A0">
      <w:pPr>
        <w:rPr>
          <w:rFonts w:ascii="Times New Roman" w:hAnsi="Times New Roman" w:cs="Times New Roman"/>
          <w:b/>
        </w:rPr>
      </w:pPr>
      <w:r>
        <w:rPr>
          <w:rFonts w:ascii="Times New Roman" w:hAnsi="Times New Roman" w:cs="Times New Roman"/>
          <w:b/>
        </w:rPr>
        <w:t xml:space="preserve">Introduction </w:t>
      </w:r>
    </w:p>
    <w:p w14:paraId="66972016" w14:textId="6A1EDBAB" w:rsidR="001738FC" w:rsidRDefault="001738FC" w:rsidP="00A371A8">
      <w:pPr>
        <w:spacing w:line="480" w:lineRule="auto"/>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This paper attempts to look at the politically divisive </w:t>
      </w:r>
      <w:r w:rsidR="00F40468">
        <w:rPr>
          <w:rFonts w:ascii="Times New Roman" w:hAnsi="Times New Roman" w:cs="Times New Roman"/>
          <w:bCs/>
        </w:rPr>
        <w:t xml:space="preserve">issue of guns in the United States. More specifically, how the laws and regulations of individual states affect the number of </w:t>
      </w:r>
      <w:r w:rsidR="00947E9D">
        <w:rPr>
          <w:rFonts w:ascii="Times New Roman" w:hAnsi="Times New Roman" w:cs="Times New Roman"/>
          <w:bCs/>
        </w:rPr>
        <w:t>deaths due to firearms</w:t>
      </w:r>
      <w:r w:rsidR="00F40468">
        <w:rPr>
          <w:rFonts w:ascii="Times New Roman" w:hAnsi="Times New Roman" w:cs="Times New Roman"/>
          <w:bCs/>
        </w:rPr>
        <w:t xml:space="preserve"> in that state. </w:t>
      </w:r>
      <w:r w:rsidR="00787B20">
        <w:rPr>
          <w:rFonts w:ascii="Times New Roman" w:hAnsi="Times New Roman" w:cs="Times New Roman"/>
          <w:bCs/>
        </w:rPr>
        <w:t xml:space="preserve">I will evaluate the </w:t>
      </w:r>
      <w:r w:rsidR="00F3247F">
        <w:rPr>
          <w:rFonts w:ascii="Times New Roman" w:hAnsi="Times New Roman" w:cs="Times New Roman"/>
          <w:bCs/>
        </w:rPr>
        <w:t>strictness</w:t>
      </w:r>
      <w:r w:rsidR="00787B20">
        <w:rPr>
          <w:rFonts w:ascii="Times New Roman" w:hAnsi="Times New Roman" w:cs="Times New Roman"/>
          <w:bCs/>
        </w:rPr>
        <w:t xml:space="preserve"> of each state’s gun laws, as well as the number of </w:t>
      </w:r>
      <w:r w:rsidR="00A808A8">
        <w:rPr>
          <w:rFonts w:ascii="Times New Roman" w:hAnsi="Times New Roman" w:cs="Times New Roman"/>
          <w:bCs/>
        </w:rPr>
        <w:t xml:space="preserve">gun deaths </w:t>
      </w:r>
      <w:r w:rsidR="00787B20">
        <w:rPr>
          <w:rFonts w:ascii="Times New Roman" w:hAnsi="Times New Roman" w:cs="Times New Roman"/>
          <w:bCs/>
        </w:rPr>
        <w:t xml:space="preserve">it has, and determine whether there is a </w:t>
      </w:r>
      <w:r w:rsidR="00A808A8">
        <w:rPr>
          <w:rFonts w:ascii="Times New Roman" w:hAnsi="Times New Roman" w:cs="Times New Roman"/>
          <w:bCs/>
        </w:rPr>
        <w:t xml:space="preserve">causation and </w:t>
      </w:r>
      <w:r w:rsidR="00787B20">
        <w:rPr>
          <w:rFonts w:ascii="Times New Roman" w:hAnsi="Times New Roman" w:cs="Times New Roman"/>
          <w:bCs/>
        </w:rPr>
        <w:t>c</w:t>
      </w:r>
      <w:r w:rsidR="00A808A8">
        <w:rPr>
          <w:rFonts w:ascii="Times New Roman" w:hAnsi="Times New Roman" w:cs="Times New Roman"/>
          <w:bCs/>
        </w:rPr>
        <w:t xml:space="preserve">orrelation </w:t>
      </w:r>
      <w:r w:rsidR="00787B20">
        <w:rPr>
          <w:rFonts w:ascii="Times New Roman" w:hAnsi="Times New Roman" w:cs="Times New Roman"/>
          <w:bCs/>
        </w:rPr>
        <w:t xml:space="preserve">between the two. </w:t>
      </w:r>
      <w:r w:rsidR="00163231">
        <w:rPr>
          <w:rFonts w:ascii="Times New Roman" w:hAnsi="Times New Roman" w:cs="Times New Roman"/>
          <w:bCs/>
        </w:rPr>
        <w:t xml:space="preserve">This is a politically salient issue to explore because although there is partisan discourse on each side of the issue there are </w:t>
      </w:r>
      <w:r w:rsidR="00A808A8">
        <w:rPr>
          <w:rFonts w:ascii="Times New Roman" w:hAnsi="Times New Roman" w:cs="Times New Roman"/>
          <w:bCs/>
        </w:rPr>
        <w:t xml:space="preserve">also </w:t>
      </w:r>
      <w:r w:rsidR="00163231">
        <w:rPr>
          <w:rFonts w:ascii="Times New Roman" w:hAnsi="Times New Roman" w:cs="Times New Roman"/>
          <w:bCs/>
        </w:rPr>
        <w:t xml:space="preserve">several undeniable facts. The most important being that the US has a gun epidemic and a </w:t>
      </w:r>
      <w:r w:rsidR="00A808A8">
        <w:rPr>
          <w:rFonts w:ascii="Times New Roman" w:hAnsi="Times New Roman" w:cs="Times New Roman"/>
          <w:bCs/>
        </w:rPr>
        <w:t>gun violence</w:t>
      </w:r>
      <w:r w:rsidR="00163231">
        <w:rPr>
          <w:rFonts w:ascii="Times New Roman" w:hAnsi="Times New Roman" w:cs="Times New Roman"/>
          <w:bCs/>
        </w:rPr>
        <w:t xml:space="preserve"> crisis. </w:t>
      </w:r>
      <w:r w:rsidR="00711459">
        <w:rPr>
          <w:rFonts w:ascii="Times New Roman" w:hAnsi="Times New Roman" w:cs="Times New Roman"/>
          <w:bCs/>
        </w:rPr>
        <w:t xml:space="preserve">The results of this paper will help to elucidate some of the claims that surround this issue and provide more information. I hypothesize that after controlling for several important variables, </w:t>
      </w:r>
      <w:r w:rsidR="00A94DB7">
        <w:rPr>
          <w:rFonts w:ascii="Times New Roman" w:hAnsi="Times New Roman" w:cs="Times New Roman"/>
          <w:bCs/>
        </w:rPr>
        <w:t xml:space="preserve">states with stricter gun laws will experience </w:t>
      </w:r>
      <w:r w:rsidR="005C3515">
        <w:rPr>
          <w:rFonts w:ascii="Times New Roman" w:hAnsi="Times New Roman" w:cs="Times New Roman"/>
          <w:bCs/>
        </w:rPr>
        <w:t xml:space="preserve">fewer gun deaths. </w:t>
      </w:r>
    </w:p>
    <w:p w14:paraId="33265CBD" w14:textId="0F55F2FA" w:rsidR="001738FC" w:rsidRPr="00121BE5" w:rsidRDefault="00A94DB7" w:rsidP="00A371A8">
      <w:pPr>
        <w:spacing w:line="480" w:lineRule="auto"/>
        <w:rPr>
          <w:rFonts w:ascii="Times New Roman" w:hAnsi="Times New Roman" w:cs="Times New Roman"/>
        </w:rPr>
      </w:pPr>
      <w:r w:rsidRPr="00A371A8">
        <w:rPr>
          <w:rFonts w:ascii="Times New Roman" w:hAnsi="Times New Roman" w:cs="Times New Roman"/>
        </w:rPr>
        <w:tab/>
      </w:r>
      <w:r w:rsidR="00A371A8" w:rsidRPr="00A371A8">
        <w:rPr>
          <w:rFonts w:ascii="Times New Roman" w:hAnsi="Times New Roman" w:cs="Times New Roman"/>
        </w:rPr>
        <w:t>My ap</w:t>
      </w:r>
      <w:r w:rsidR="00A371A8">
        <w:rPr>
          <w:rFonts w:ascii="Times New Roman" w:hAnsi="Times New Roman" w:cs="Times New Roman"/>
        </w:rPr>
        <w:t xml:space="preserve">proach was to obtain an independent analysis of gun laws by state and compare the statistics on mass shootings by state. Much of the data </w:t>
      </w:r>
      <w:r w:rsidR="00C908F6">
        <w:rPr>
          <w:rFonts w:ascii="Times New Roman" w:hAnsi="Times New Roman" w:cs="Times New Roman"/>
        </w:rPr>
        <w:t xml:space="preserve">that analyzes how strict a state’s gun laws is potentially arbitrary and subject to partisan bias. For this </w:t>
      </w:r>
      <w:r w:rsidR="00BC44BA">
        <w:rPr>
          <w:rFonts w:ascii="Times New Roman" w:hAnsi="Times New Roman" w:cs="Times New Roman"/>
        </w:rPr>
        <w:t>reason,</w:t>
      </w:r>
      <w:r w:rsidR="00C908F6">
        <w:rPr>
          <w:rFonts w:ascii="Times New Roman" w:hAnsi="Times New Roman" w:cs="Times New Roman"/>
        </w:rPr>
        <w:t xml:space="preserve"> I used data from a historically liberal and staunch opponent of gun use, </w:t>
      </w:r>
      <w:r w:rsidR="00BC44BA">
        <w:rPr>
          <w:rFonts w:ascii="Times New Roman" w:hAnsi="Times New Roman" w:cs="Times New Roman"/>
        </w:rPr>
        <w:t xml:space="preserve">Giffords, </w:t>
      </w:r>
      <w:r w:rsidR="00C908F6">
        <w:rPr>
          <w:rFonts w:ascii="Times New Roman" w:hAnsi="Times New Roman" w:cs="Times New Roman"/>
        </w:rPr>
        <w:t xml:space="preserve">coupled with data from </w:t>
      </w:r>
      <w:r w:rsidR="00BC44BA">
        <w:rPr>
          <w:rFonts w:ascii="Times New Roman" w:hAnsi="Times New Roman" w:cs="Times New Roman"/>
        </w:rPr>
        <w:t xml:space="preserve">a clearly conservative and pro-gun group called </w:t>
      </w:r>
      <w:r w:rsidR="00E27C4A">
        <w:rPr>
          <w:rFonts w:ascii="Times New Roman" w:hAnsi="Times New Roman" w:cs="Times New Roman"/>
        </w:rPr>
        <w:t xml:space="preserve">AZ Defenders. Giffords uses a grading scale from A to F to assess the strength of a state’s gun laws. AZD uses a “Gun Friendly Index” that ranges from </w:t>
      </w:r>
      <w:r w:rsidR="002521FB">
        <w:rPr>
          <w:rFonts w:ascii="Times New Roman" w:hAnsi="Times New Roman" w:cs="Times New Roman"/>
        </w:rPr>
        <w:t>10.7 to 122.9. Using these two indexes together I will standardize them so</w:t>
      </w:r>
      <w:r w:rsidR="005C3515">
        <w:rPr>
          <w:rFonts w:ascii="Times New Roman" w:hAnsi="Times New Roman" w:cs="Times New Roman"/>
        </w:rPr>
        <w:t xml:space="preserve"> that</w:t>
      </w:r>
      <w:r w:rsidR="002521FB">
        <w:rPr>
          <w:rFonts w:ascii="Times New Roman" w:hAnsi="Times New Roman" w:cs="Times New Roman"/>
        </w:rPr>
        <w:t xml:space="preserve"> they are both between 0 and 100, and then I will average them together to offer </w:t>
      </w:r>
      <w:r w:rsidR="005C3515">
        <w:rPr>
          <w:rFonts w:ascii="Times New Roman" w:hAnsi="Times New Roman" w:cs="Times New Roman"/>
        </w:rPr>
        <w:t>a less</w:t>
      </w:r>
      <w:r w:rsidR="002521FB">
        <w:rPr>
          <w:rFonts w:ascii="Times New Roman" w:hAnsi="Times New Roman" w:cs="Times New Roman"/>
        </w:rPr>
        <w:t xml:space="preserve"> biased coefficient on gun law strictness. </w:t>
      </w:r>
      <w:r w:rsidR="005C3515">
        <w:rPr>
          <w:rFonts w:ascii="Times New Roman" w:hAnsi="Times New Roman" w:cs="Times New Roman"/>
        </w:rPr>
        <w:t xml:space="preserve">My research finds that as states become looser with their gun regulations, gun deaths increase. </w:t>
      </w:r>
      <w:r w:rsidR="005C3515">
        <w:rPr>
          <w:rFonts w:ascii="Times New Roman" w:hAnsi="Times New Roman" w:cs="Times New Roman"/>
        </w:rPr>
        <w:lastRenderedPageBreak/>
        <w:t>There are</w:t>
      </w:r>
      <w:r w:rsidR="00121BE5">
        <w:rPr>
          <w:rFonts w:ascii="Times New Roman" w:hAnsi="Times New Roman" w:cs="Times New Roman"/>
        </w:rPr>
        <w:t>, of course, possible</w:t>
      </w:r>
      <w:r w:rsidR="005C3515">
        <w:rPr>
          <w:rFonts w:ascii="Times New Roman" w:hAnsi="Times New Roman" w:cs="Times New Roman"/>
        </w:rPr>
        <w:t xml:space="preserve"> other explanations for the correlation between the </w:t>
      </w:r>
      <w:r w:rsidR="00500458">
        <w:rPr>
          <w:rFonts w:ascii="Times New Roman" w:hAnsi="Times New Roman" w:cs="Times New Roman"/>
        </w:rPr>
        <w:t>two, such as cultural factors</w:t>
      </w:r>
      <w:r w:rsidR="00121BE5">
        <w:rPr>
          <w:rFonts w:ascii="Times New Roman" w:hAnsi="Times New Roman" w:cs="Times New Roman"/>
        </w:rPr>
        <w:t xml:space="preserve"> or other outliers. </w:t>
      </w:r>
      <w:r w:rsidR="00127953">
        <w:rPr>
          <w:rFonts w:ascii="Times New Roman" w:hAnsi="Times New Roman" w:cs="Times New Roman"/>
        </w:rPr>
        <w:t xml:space="preserve">The results of my study are relevant because it offers significant information about </w:t>
      </w:r>
      <w:r w:rsidR="009470F2">
        <w:rPr>
          <w:rFonts w:ascii="Times New Roman" w:hAnsi="Times New Roman" w:cs="Times New Roman"/>
        </w:rPr>
        <w:t xml:space="preserve">the </w:t>
      </w:r>
      <w:r w:rsidR="00DF50EB">
        <w:rPr>
          <w:rFonts w:ascii="Times New Roman" w:hAnsi="Times New Roman" w:cs="Times New Roman"/>
        </w:rPr>
        <w:t>how laws and regulations affect gun violence in a country that experiences more mass shootings than days in a calendar year</w:t>
      </w:r>
      <w:r w:rsidR="00121BE5">
        <w:rPr>
          <w:rFonts w:ascii="Times New Roman" w:hAnsi="Times New Roman" w:cs="Times New Roman"/>
        </w:rPr>
        <w:t xml:space="preserve"> (Gun Violence Archive</w:t>
      </w:r>
      <w:r w:rsidR="00F3247F">
        <w:rPr>
          <w:rFonts w:ascii="Times New Roman" w:hAnsi="Times New Roman" w:cs="Times New Roman"/>
        </w:rPr>
        <w:t xml:space="preserve"> 2020</w:t>
      </w:r>
      <w:r w:rsidR="00121BE5">
        <w:rPr>
          <w:rFonts w:ascii="Times New Roman" w:hAnsi="Times New Roman" w:cs="Times New Roman"/>
        </w:rPr>
        <w:t>)</w:t>
      </w:r>
      <w:r w:rsidR="00DF50EB">
        <w:rPr>
          <w:rFonts w:ascii="Times New Roman" w:hAnsi="Times New Roman" w:cs="Times New Roman"/>
        </w:rPr>
        <w:t xml:space="preserve">. </w:t>
      </w:r>
      <w:r w:rsidR="009547A7">
        <w:rPr>
          <w:rFonts w:ascii="Times New Roman" w:hAnsi="Times New Roman" w:cs="Times New Roman"/>
        </w:rPr>
        <w:t xml:space="preserve">Additionally, I found that the dataset I was going to use primarily did not account for population. After tallying the number of mass shootings by state and plotting them, I came across results contradictory to my hypothesis. I wanted to verify the results and came across the lack of normalization for population in the dataset. One option would be to account for population myself, but I saw this as an opportunity to shift the scope of my research question to gun deaths as opposed to purely mass shootings.  </w:t>
      </w:r>
    </w:p>
    <w:p w14:paraId="4B2F0AB4" w14:textId="77777777" w:rsidR="008B0B68" w:rsidRPr="008B0B68" w:rsidRDefault="008B0B68" w:rsidP="00CC1EEC">
      <w:pPr>
        <w:spacing w:line="480" w:lineRule="auto"/>
        <w:rPr>
          <w:rFonts w:ascii="Times New Roman" w:hAnsi="Times New Roman" w:cs="Times New Roman"/>
          <w:bCs/>
        </w:rPr>
      </w:pPr>
    </w:p>
    <w:p w14:paraId="30A7E637" w14:textId="6E6FAB31" w:rsidR="001738FC" w:rsidRDefault="001738FC" w:rsidP="00CC1EEC">
      <w:pPr>
        <w:spacing w:line="480" w:lineRule="auto"/>
        <w:rPr>
          <w:rFonts w:ascii="Times New Roman" w:hAnsi="Times New Roman" w:cs="Times New Roman"/>
          <w:b/>
        </w:rPr>
      </w:pPr>
      <w:r>
        <w:rPr>
          <w:rFonts w:ascii="Times New Roman" w:hAnsi="Times New Roman" w:cs="Times New Roman"/>
          <w:b/>
        </w:rPr>
        <w:t xml:space="preserve">Background </w:t>
      </w:r>
    </w:p>
    <w:p w14:paraId="01EFE8E5" w14:textId="03A9D742" w:rsidR="00F924C7" w:rsidRDefault="008B0B68" w:rsidP="00CC1EEC">
      <w:pPr>
        <w:spacing w:line="480" w:lineRule="auto"/>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Out of the developed democracies </w:t>
      </w:r>
      <w:r w:rsidR="00CC1EEC">
        <w:rPr>
          <w:rFonts w:ascii="Times New Roman" w:hAnsi="Times New Roman" w:cs="Times New Roman"/>
          <w:bCs/>
        </w:rPr>
        <w:t xml:space="preserve">in the world, the US stands alone in gun homicides. Compared to </w:t>
      </w:r>
      <w:r w:rsidR="00C80790">
        <w:rPr>
          <w:rFonts w:ascii="Times New Roman" w:hAnsi="Times New Roman" w:cs="Times New Roman"/>
          <w:bCs/>
        </w:rPr>
        <w:t>other wealthy countries with populations greater than 10 million, the US ranks first in homicides by firearm</w:t>
      </w:r>
      <w:r w:rsidR="008510BB">
        <w:rPr>
          <w:rFonts w:ascii="Times New Roman" w:hAnsi="Times New Roman" w:cs="Times New Roman"/>
          <w:bCs/>
        </w:rPr>
        <w:t>,</w:t>
      </w:r>
      <w:r w:rsidR="00C80790">
        <w:rPr>
          <w:rFonts w:ascii="Times New Roman" w:hAnsi="Times New Roman" w:cs="Times New Roman"/>
          <w:bCs/>
        </w:rPr>
        <w:t xml:space="preserve"> more than doubling the second entry on the list. In fact, the US </w:t>
      </w:r>
      <w:r w:rsidR="00F303F7">
        <w:rPr>
          <w:rFonts w:ascii="Times New Roman" w:hAnsi="Times New Roman" w:cs="Times New Roman"/>
          <w:bCs/>
        </w:rPr>
        <w:t>rank</w:t>
      </w:r>
      <w:r w:rsidR="00C80790">
        <w:rPr>
          <w:rFonts w:ascii="Times New Roman" w:hAnsi="Times New Roman" w:cs="Times New Roman"/>
          <w:bCs/>
        </w:rPr>
        <w:t xml:space="preserve">s alongside countries like the Philippines and Uruguay in </w:t>
      </w:r>
      <w:r w:rsidR="00151A75">
        <w:rPr>
          <w:rFonts w:ascii="Times New Roman" w:hAnsi="Times New Roman" w:cs="Times New Roman"/>
          <w:bCs/>
        </w:rPr>
        <w:t>f</w:t>
      </w:r>
      <w:r w:rsidR="00C80790" w:rsidRPr="00C80790">
        <w:rPr>
          <w:rFonts w:ascii="Times New Roman" w:hAnsi="Times New Roman" w:cs="Times New Roman"/>
          <w:bCs/>
        </w:rPr>
        <w:t>irearm-related death</w:t>
      </w:r>
      <w:r w:rsidR="00151A75">
        <w:rPr>
          <w:rFonts w:ascii="Times New Roman" w:hAnsi="Times New Roman" w:cs="Times New Roman"/>
          <w:bCs/>
        </w:rPr>
        <w:t>s</w:t>
      </w:r>
      <w:r w:rsidR="00C80790" w:rsidRPr="00C80790">
        <w:rPr>
          <w:rFonts w:ascii="Times New Roman" w:hAnsi="Times New Roman" w:cs="Times New Roman"/>
          <w:bCs/>
        </w:rPr>
        <w:t xml:space="preserve"> per 100</w:t>
      </w:r>
      <w:r w:rsidR="00151A75">
        <w:rPr>
          <w:rFonts w:ascii="Times New Roman" w:hAnsi="Times New Roman" w:cs="Times New Roman"/>
          <w:bCs/>
        </w:rPr>
        <w:t>k</w:t>
      </w:r>
      <w:r w:rsidR="00C80790" w:rsidRPr="00C80790">
        <w:rPr>
          <w:rFonts w:ascii="Times New Roman" w:hAnsi="Times New Roman" w:cs="Times New Roman"/>
          <w:bCs/>
        </w:rPr>
        <w:t xml:space="preserve"> per year</w:t>
      </w:r>
      <w:r w:rsidR="000F245D">
        <w:rPr>
          <w:rFonts w:ascii="Times New Roman" w:hAnsi="Times New Roman" w:cs="Times New Roman"/>
          <w:bCs/>
        </w:rPr>
        <w:t>. World</w:t>
      </w:r>
      <w:r w:rsidR="00151A75">
        <w:rPr>
          <w:rFonts w:ascii="Times New Roman" w:hAnsi="Times New Roman" w:cs="Times New Roman"/>
          <w:bCs/>
        </w:rPr>
        <w:t xml:space="preserve"> P</w:t>
      </w:r>
      <w:r w:rsidR="000F245D">
        <w:rPr>
          <w:rFonts w:ascii="Times New Roman" w:hAnsi="Times New Roman" w:cs="Times New Roman"/>
          <w:bCs/>
        </w:rPr>
        <w:t>opulation</w:t>
      </w:r>
      <w:r w:rsidR="00151A75">
        <w:rPr>
          <w:rFonts w:ascii="Times New Roman" w:hAnsi="Times New Roman" w:cs="Times New Roman"/>
          <w:bCs/>
        </w:rPr>
        <w:t xml:space="preserve"> R</w:t>
      </w:r>
      <w:r w:rsidR="000F245D">
        <w:rPr>
          <w:rFonts w:ascii="Times New Roman" w:hAnsi="Times New Roman" w:cs="Times New Roman"/>
          <w:bCs/>
        </w:rPr>
        <w:t>eview has the US at 10</w:t>
      </w:r>
      <w:r w:rsidR="000F245D" w:rsidRPr="000F245D">
        <w:rPr>
          <w:rFonts w:ascii="Times New Roman" w:hAnsi="Times New Roman" w:cs="Times New Roman"/>
          <w:bCs/>
          <w:vertAlign w:val="superscript"/>
        </w:rPr>
        <w:t>th</w:t>
      </w:r>
      <w:r w:rsidR="000F245D">
        <w:rPr>
          <w:rFonts w:ascii="Times New Roman" w:hAnsi="Times New Roman" w:cs="Times New Roman"/>
          <w:bCs/>
        </w:rPr>
        <w:t xml:space="preserve"> in the world in homicides by firearm after standardizing for population</w:t>
      </w:r>
      <w:r w:rsidR="00690850">
        <w:rPr>
          <w:rFonts w:ascii="Times New Roman" w:hAnsi="Times New Roman" w:cs="Times New Roman"/>
          <w:bCs/>
        </w:rPr>
        <w:t xml:space="preserve"> (World Population Review 2021).</w:t>
      </w:r>
      <w:r w:rsidR="000F245D">
        <w:rPr>
          <w:rFonts w:ascii="Times New Roman" w:hAnsi="Times New Roman" w:cs="Times New Roman"/>
          <w:bCs/>
        </w:rPr>
        <w:t xml:space="preserve"> Taking a deeper look at why the US has such high rates of gun violence and mass shootings might yield results suggesting </w:t>
      </w:r>
      <w:r w:rsidR="006207DB">
        <w:rPr>
          <w:rFonts w:ascii="Times New Roman" w:hAnsi="Times New Roman" w:cs="Times New Roman"/>
          <w:bCs/>
        </w:rPr>
        <w:t xml:space="preserve">that </w:t>
      </w:r>
      <w:r w:rsidR="000F245D">
        <w:rPr>
          <w:rFonts w:ascii="Times New Roman" w:hAnsi="Times New Roman" w:cs="Times New Roman"/>
          <w:bCs/>
        </w:rPr>
        <w:t>the 2</w:t>
      </w:r>
      <w:r w:rsidR="000F245D" w:rsidRPr="000F245D">
        <w:rPr>
          <w:rFonts w:ascii="Times New Roman" w:hAnsi="Times New Roman" w:cs="Times New Roman"/>
          <w:bCs/>
          <w:vertAlign w:val="superscript"/>
        </w:rPr>
        <w:t>nd</w:t>
      </w:r>
      <w:r w:rsidR="000F245D">
        <w:rPr>
          <w:rFonts w:ascii="Times New Roman" w:hAnsi="Times New Roman" w:cs="Times New Roman"/>
          <w:bCs/>
        </w:rPr>
        <w:t xml:space="preserve"> Amendment, federalism, </w:t>
      </w:r>
      <w:r w:rsidR="006207DB">
        <w:rPr>
          <w:rFonts w:ascii="Times New Roman" w:hAnsi="Times New Roman" w:cs="Times New Roman"/>
          <w:bCs/>
        </w:rPr>
        <w:t xml:space="preserve">lax gun laws, or other factors are to blame. In this study I aim to look at whether stricter gun laws </w:t>
      </w:r>
      <w:r w:rsidR="006207DB" w:rsidRPr="006207DB">
        <w:rPr>
          <w:rFonts w:ascii="Times New Roman" w:hAnsi="Times New Roman" w:cs="Times New Roman"/>
          <w:bCs/>
          <w:i/>
          <w:iCs/>
        </w:rPr>
        <w:t>actually</w:t>
      </w:r>
      <w:r w:rsidR="006207DB">
        <w:rPr>
          <w:rFonts w:ascii="Times New Roman" w:hAnsi="Times New Roman" w:cs="Times New Roman"/>
          <w:bCs/>
        </w:rPr>
        <w:t xml:space="preserve"> prevent mass shootings from occurring in any measurable way. </w:t>
      </w:r>
      <w:r w:rsidR="00151A75">
        <w:rPr>
          <w:rFonts w:ascii="Times New Roman" w:hAnsi="Times New Roman" w:cs="Times New Roman"/>
          <w:bCs/>
        </w:rPr>
        <w:t xml:space="preserve">I will use data from Giffords, World Population Review, and Gun Violence Archive to </w:t>
      </w:r>
      <w:r w:rsidR="00F924C7">
        <w:rPr>
          <w:rFonts w:ascii="Times New Roman" w:hAnsi="Times New Roman" w:cs="Times New Roman"/>
          <w:bCs/>
        </w:rPr>
        <w:t xml:space="preserve">suggest there is a causal relationship. </w:t>
      </w:r>
    </w:p>
    <w:p w14:paraId="64A99EE1" w14:textId="1422464E" w:rsidR="006207DB" w:rsidRPr="006207DB" w:rsidRDefault="006207DB" w:rsidP="00F924C7">
      <w:pPr>
        <w:spacing w:line="480" w:lineRule="auto"/>
        <w:ind w:firstLine="720"/>
        <w:rPr>
          <w:rFonts w:ascii="Times New Roman" w:hAnsi="Times New Roman" w:cs="Times New Roman"/>
          <w:bCs/>
        </w:rPr>
      </w:pPr>
      <w:r>
        <w:rPr>
          <w:rFonts w:ascii="Times New Roman" w:hAnsi="Times New Roman" w:cs="Times New Roman"/>
          <w:bCs/>
        </w:rPr>
        <w:lastRenderedPageBreak/>
        <w:t xml:space="preserve">I hypothesize that states with stricter gun laws experience fewer mass shootings </w:t>
      </w:r>
      <w:r w:rsidR="001453F5">
        <w:rPr>
          <w:rFonts w:ascii="Times New Roman" w:hAnsi="Times New Roman" w:cs="Times New Roman"/>
          <w:bCs/>
        </w:rPr>
        <w:t xml:space="preserve">and fewer gun-related deaths. I have these expectations because of simple cause and effect </w:t>
      </w:r>
      <w:r w:rsidR="009445CA">
        <w:rPr>
          <w:rFonts w:ascii="Times New Roman" w:hAnsi="Times New Roman" w:cs="Times New Roman"/>
          <w:bCs/>
        </w:rPr>
        <w:t>assumptions,</w:t>
      </w:r>
      <w:r w:rsidR="001453F5">
        <w:rPr>
          <w:rFonts w:ascii="Times New Roman" w:hAnsi="Times New Roman" w:cs="Times New Roman"/>
          <w:bCs/>
        </w:rPr>
        <w:t xml:space="preserve"> and I surmise that there is a direct causation between the two. </w:t>
      </w:r>
    </w:p>
    <w:p w14:paraId="7D0A3AD2" w14:textId="0C7F7F7B" w:rsidR="001738FC" w:rsidRDefault="001738FC" w:rsidP="00CC1EEC">
      <w:pPr>
        <w:spacing w:line="480" w:lineRule="auto"/>
        <w:rPr>
          <w:rFonts w:ascii="Times New Roman" w:hAnsi="Times New Roman" w:cs="Times New Roman"/>
          <w:b/>
        </w:rPr>
      </w:pPr>
    </w:p>
    <w:p w14:paraId="124A4876" w14:textId="5CEFDEE4" w:rsidR="001738FC" w:rsidRDefault="001738FC" w:rsidP="00CC1EEC">
      <w:pPr>
        <w:spacing w:line="480" w:lineRule="auto"/>
        <w:rPr>
          <w:rFonts w:ascii="Times New Roman" w:hAnsi="Times New Roman" w:cs="Times New Roman"/>
          <w:b/>
        </w:rPr>
      </w:pPr>
      <w:r>
        <w:rPr>
          <w:rFonts w:ascii="Times New Roman" w:hAnsi="Times New Roman" w:cs="Times New Roman"/>
          <w:b/>
        </w:rPr>
        <w:t xml:space="preserve">Data and Approach </w:t>
      </w:r>
    </w:p>
    <w:p w14:paraId="723BD1CB" w14:textId="409C8825" w:rsidR="001738FC" w:rsidRDefault="0074791B" w:rsidP="00CC1EEC">
      <w:pPr>
        <w:spacing w:line="480" w:lineRule="auto"/>
        <w:rPr>
          <w:rFonts w:ascii="Times New Roman" w:hAnsi="Times New Roman" w:cs="Times New Roman"/>
          <w:bCs/>
        </w:rPr>
      </w:pPr>
      <w:r>
        <w:rPr>
          <w:rFonts w:ascii="Times New Roman" w:hAnsi="Times New Roman" w:cs="Times New Roman"/>
          <w:bCs/>
        </w:rPr>
        <w:tab/>
      </w:r>
      <w:r w:rsidR="00D87D6F">
        <w:rPr>
          <w:rFonts w:ascii="Times New Roman" w:hAnsi="Times New Roman" w:cs="Times New Roman"/>
          <w:bCs/>
        </w:rPr>
        <w:t xml:space="preserve">In my analysis I used several datasets relating to guns and gun violence. Primarily, I used a dataset that I developed myself by taking two separate data sets and using them to create my own coefficient. This dataset along with a dataset that enumerated gun deaths by state, </w:t>
      </w:r>
      <w:r w:rsidR="00A9706B">
        <w:rPr>
          <w:rFonts w:ascii="Times New Roman" w:hAnsi="Times New Roman" w:cs="Times New Roman"/>
          <w:bCs/>
        </w:rPr>
        <w:t xml:space="preserve">were plotted together to demonstrate the correlation between remiss gun laws and gun deaths as they vary by state. The dataset relating to gun laws by state played a key role in my analysis. Throughout this paper I refer to it as </w:t>
      </w:r>
      <w:r w:rsidR="00B51F89">
        <w:rPr>
          <w:rFonts w:ascii="Times New Roman" w:hAnsi="Times New Roman" w:cs="Times New Roman"/>
          <w:bCs/>
        </w:rPr>
        <w:t xml:space="preserve">the </w:t>
      </w:r>
      <w:r w:rsidR="00D65666">
        <w:rPr>
          <w:rFonts w:ascii="Times New Roman" w:hAnsi="Times New Roman" w:cs="Times New Roman"/>
          <w:bCs/>
        </w:rPr>
        <w:t>New Gun</w:t>
      </w:r>
      <w:r w:rsidR="00440077">
        <w:rPr>
          <w:rFonts w:ascii="Times New Roman" w:hAnsi="Times New Roman" w:cs="Times New Roman"/>
          <w:bCs/>
        </w:rPr>
        <w:t xml:space="preserve"> F</w:t>
      </w:r>
      <w:r w:rsidR="00B51F89">
        <w:rPr>
          <w:rFonts w:ascii="Times New Roman" w:hAnsi="Times New Roman" w:cs="Times New Roman"/>
          <w:bCs/>
        </w:rPr>
        <w:t xml:space="preserve">riendly </w:t>
      </w:r>
      <w:r w:rsidR="00440077">
        <w:rPr>
          <w:rFonts w:ascii="Times New Roman" w:hAnsi="Times New Roman" w:cs="Times New Roman"/>
          <w:bCs/>
        </w:rPr>
        <w:t>Index</w:t>
      </w:r>
      <w:r w:rsidR="002A7F66">
        <w:rPr>
          <w:rFonts w:ascii="Times New Roman" w:hAnsi="Times New Roman" w:cs="Times New Roman"/>
          <w:bCs/>
        </w:rPr>
        <w:t xml:space="preserve"> (NGFI)</w:t>
      </w:r>
      <w:r w:rsidR="00440077">
        <w:rPr>
          <w:rFonts w:ascii="Times New Roman" w:hAnsi="Times New Roman" w:cs="Times New Roman"/>
          <w:bCs/>
        </w:rPr>
        <w:t xml:space="preserve">. The data that I initially encountered from Giffords gave each state a grade from F to A on the strength of their gun laws. The AZ Defenders employed their own Gun Friendly Index ranking states on how weak their gun laws were, how “friendly” the state’s laws were to gun owners. In order to achieve a more refined </w:t>
      </w:r>
      <w:r w:rsidR="00D65666">
        <w:rPr>
          <w:rFonts w:ascii="Times New Roman" w:hAnsi="Times New Roman" w:cs="Times New Roman"/>
          <w:bCs/>
        </w:rPr>
        <w:t xml:space="preserve">and non-partisan </w:t>
      </w:r>
      <w:r w:rsidR="00440077">
        <w:rPr>
          <w:rFonts w:ascii="Times New Roman" w:hAnsi="Times New Roman" w:cs="Times New Roman"/>
          <w:bCs/>
        </w:rPr>
        <w:t xml:space="preserve">dataset, I standardized the Gun Friendly Index so that each entry was between 0 and 1 as opposed to 10.7 and 122.9. This process is just simple subtraction and division, </w:t>
      </w:r>
      <w:r w:rsidR="00B51F89">
        <w:rPr>
          <w:rFonts w:ascii="Times New Roman" w:hAnsi="Times New Roman" w:cs="Times New Roman"/>
          <w:bCs/>
        </w:rPr>
        <w:t>and then multiplication to get a range of results from 0 (lowest) to 100 (highest). The other dataset of grades from F to A was trickier. I assigned each cardinal letter grade a range also from 0 to 100, for instance, A was 0, B was 20, and so on.</w:t>
      </w:r>
      <w:r w:rsidR="00B51F89">
        <w:rPr>
          <w:rStyle w:val="FootnoteReference"/>
          <w:rFonts w:ascii="Times New Roman" w:hAnsi="Times New Roman" w:cs="Times New Roman"/>
          <w:bCs/>
        </w:rPr>
        <w:footnoteReference w:id="1"/>
      </w:r>
      <w:r w:rsidR="00B51F89">
        <w:rPr>
          <w:rFonts w:ascii="Times New Roman" w:hAnsi="Times New Roman" w:cs="Times New Roman"/>
          <w:bCs/>
        </w:rPr>
        <w:t xml:space="preserve"> </w:t>
      </w:r>
      <w:r w:rsidR="00D44EB7">
        <w:rPr>
          <w:rFonts w:ascii="Times New Roman" w:hAnsi="Times New Roman" w:cs="Times New Roman"/>
          <w:bCs/>
        </w:rPr>
        <w:t xml:space="preserve">After normalizing both sets to scores between 0 and 1, I took the average of the two with respect to each individual state. </w:t>
      </w:r>
      <w:r w:rsidR="00D65666">
        <w:rPr>
          <w:rFonts w:ascii="Times New Roman" w:hAnsi="Times New Roman" w:cs="Times New Roman"/>
          <w:bCs/>
        </w:rPr>
        <w:t xml:space="preserve">The second dataset that I used was from WPR and provided me with data about each states gun deaths per 100k people. </w:t>
      </w:r>
    </w:p>
    <w:p w14:paraId="4C57AD8F" w14:textId="2550C2E6" w:rsidR="00D65666" w:rsidRDefault="00D65666" w:rsidP="00CC1EEC">
      <w:pPr>
        <w:spacing w:line="480" w:lineRule="auto"/>
        <w:rPr>
          <w:rFonts w:ascii="Times New Roman" w:hAnsi="Times New Roman" w:cs="Times New Roman"/>
          <w:bCs/>
        </w:rPr>
      </w:pPr>
      <w:r>
        <w:rPr>
          <w:rFonts w:ascii="Times New Roman" w:hAnsi="Times New Roman" w:cs="Times New Roman"/>
          <w:bCs/>
        </w:rPr>
        <w:lastRenderedPageBreak/>
        <w:tab/>
        <w:t xml:space="preserve">My analysis looks at whether the dependent variable (gun deaths) is correlated with the independent variable (loose gun laws). Conversely, whether stricter gun laws prevent gun deaths on a state-by-state basis. I think my approach offers the best chance to yield the best results because I use </w:t>
      </w:r>
      <w:r w:rsidR="00567223">
        <w:rPr>
          <w:rFonts w:ascii="Times New Roman" w:hAnsi="Times New Roman" w:cs="Times New Roman"/>
          <w:bCs/>
        </w:rPr>
        <w:t>my own</w:t>
      </w:r>
      <w:r>
        <w:rPr>
          <w:rFonts w:ascii="Times New Roman" w:hAnsi="Times New Roman" w:cs="Times New Roman"/>
          <w:bCs/>
        </w:rPr>
        <w:t xml:space="preserve"> fair index to analyze how strict a state’s gun laws are, and I use </w:t>
      </w:r>
      <w:r w:rsidR="00567223">
        <w:rPr>
          <w:rFonts w:ascii="Times New Roman" w:hAnsi="Times New Roman" w:cs="Times New Roman"/>
          <w:bCs/>
        </w:rPr>
        <w:t xml:space="preserve">raw gun death data devoid of bias. My actual approach consisted of a scatterplot to visualize the results from the analysis. </w:t>
      </w:r>
    </w:p>
    <w:p w14:paraId="40CF256F" w14:textId="77777777" w:rsidR="00D87D6F" w:rsidRPr="0074791B" w:rsidRDefault="00D87D6F" w:rsidP="00CC1EEC">
      <w:pPr>
        <w:spacing w:line="480" w:lineRule="auto"/>
        <w:rPr>
          <w:rFonts w:ascii="Times New Roman" w:hAnsi="Times New Roman" w:cs="Times New Roman"/>
          <w:bCs/>
        </w:rPr>
      </w:pPr>
    </w:p>
    <w:p w14:paraId="32545419" w14:textId="2651A961" w:rsidR="001738FC" w:rsidRDefault="001738FC" w:rsidP="00CC1EEC">
      <w:pPr>
        <w:spacing w:line="480" w:lineRule="auto"/>
        <w:rPr>
          <w:rFonts w:ascii="Times New Roman" w:hAnsi="Times New Roman" w:cs="Times New Roman"/>
          <w:b/>
        </w:rPr>
      </w:pPr>
      <w:r>
        <w:rPr>
          <w:rFonts w:ascii="Times New Roman" w:hAnsi="Times New Roman" w:cs="Times New Roman"/>
          <w:b/>
        </w:rPr>
        <w:t xml:space="preserve">Results </w:t>
      </w:r>
    </w:p>
    <w:p w14:paraId="3884F3B4" w14:textId="5F8600C1" w:rsidR="002A7F66" w:rsidRDefault="00567223" w:rsidP="00CC1EEC">
      <w:pPr>
        <w:spacing w:line="480" w:lineRule="auto"/>
        <w:rPr>
          <w:rFonts w:ascii="Times New Roman" w:hAnsi="Times New Roman" w:cs="Times New Roman"/>
          <w:bCs/>
        </w:rPr>
      </w:pPr>
      <w:r>
        <w:rPr>
          <w:rFonts w:ascii="Times New Roman" w:hAnsi="Times New Roman" w:cs="Times New Roman"/>
          <w:bCs/>
        </w:rPr>
        <w:tab/>
        <w:t xml:space="preserve">My analysis shows that as states become more relaxed with their gun regulations, there are more gun deaths. This is a strong correlation which can be suggestive of a causal relationship. Before I show the visualizations of my ideas, I think it would be worthwhile to show why normalizing by population is important. The figure </w:t>
      </w:r>
      <w:r w:rsidR="002A7F66">
        <w:rPr>
          <w:rFonts w:ascii="Times New Roman" w:hAnsi="Times New Roman" w:cs="Times New Roman"/>
          <w:bCs/>
        </w:rPr>
        <w:t xml:space="preserve">on the right uses the same NGFI coefficient as the one on the left, but a different dataset for the shootings. </w:t>
      </w:r>
    </w:p>
    <w:p w14:paraId="70B1D032" w14:textId="753075F7" w:rsidR="00567223" w:rsidRPr="00567223" w:rsidRDefault="00567223" w:rsidP="00CC1EEC">
      <w:pPr>
        <w:spacing w:line="480" w:lineRule="auto"/>
        <w:rPr>
          <w:rFonts w:ascii="Times New Roman" w:hAnsi="Times New Roman" w:cs="Times New Roman"/>
          <w:bCs/>
        </w:rPr>
      </w:pPr>
      <w:r>
        <w:rPr>
          <w:rFonts w:ascii="Times New Roman" w:hAnsi="Times New Roman" w:cs="Times New Roman"/>
          <w:bCs/>
          <w:noProof/>
        </w:rPr>
        <w:drawing>
          <wp:inline distT="0" distB="0" distL="0" distR="0" wp14:anchorId="14C1D67F" wp14:editId="7C2D7396">
            <wp:extent cx="2840542" cy="2059697"/>
            <wp:effectExtent l="0" t="0" r="444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0542" cy="2059697"/>
                    </a:xfrm>
                    <a:prstGeom prst="rect">
                      <a:avLst/>
                    </a:prstGeom>
                  </pic:spPr>
                </pic:pic>
              </a:graphicData>
            </a:graphic>
          </wp:inline>
        </w:drawing>
      </w:r>
      <w:r>
        <w:rPr>
          <w:rFonts w:ascii="Times New Roman" w:hAnsi="Times New Roman" w:cs="Times New Roman"/>
          <w:bCs/>
          <w:noProof/>
        </w:rPr>
        <w:drawing>
          <wp:inline distT="0" distB="0" distL="0" distR="0" wp14:anchorId="5F2A7532" wp14:editId="7969B831">
            <wp:extent cx="3050848" cy="2190678"/>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5142" cy="2215303"/>
                    </a:xfrm>
                    <a:prstGeom prst="rect">
                      <a:avLst/>
                    </a:prstGeom>
                  </pic:spPr>
                </pic:pic>
              </a:graphicData>
            </a:graphic>
          </wp:inline>
        </w:drawing>
      </w:r>
    </w:p>
    <w:p w14:paraId="2D0EE646" w14:textId="4F8447F2" w:rsidR="001738FC" w:rsidRPr="002A7F66" w:rsidRDefault="002A7F66" w:rsidP="00CC1EEC">
      <w:pPr>
        <w:spacing w:line="480" w:lineRule="auto"/>
        <w:rPr>
          <w:rFonts w:ascii="Times New Roman" w:hAnsi="Times New Roman" w:cs="Times New Roman"/>
          <w:bCs/>
        </w:rPr>
      </w:pPr>
      <w:r>
        <w:rPr>
          <w:rFonts w:ascii="Times New Roman" w:hAnsi="Times New Roman" w:cs="Times New Roman"/>
          <w:bCs/>
        </w:rPr>
        <w:t xml:space="preserve">The figure on the right does not account for population when it counts the number of mass shootings that a state has. Thus, states like California and New York, who have two of the strictest approaches to gun control, have two of the highest amount of mass shootings. The graph on the left uses the same NGFI. It, however, uses a metric that relays gun deaths per 100k people </w:t>
      </w:r>
      <w:r>
        <w:rPr>
          <w:rFonts w:ascii="Times New Roman" w:hAnsi="Times New Roman" w:cs="Times New Roman"/>
          <w:bCs/>
        </w:rPr>
        <w:lastRenderedPageBreak/>
        <w:t xml:space="preserve">in a state. This accounts for </w:t>
      </w:r>
      <w:r w:rsidR="001B13EF">
        <w:rPr>
          <w:rFonts w:ascii="Times New Roman" w:hAnsi="Times New Roman" w:cs="Times New Roman"/>
          <w:bCs/>
        </w:rPr>
        <w:t>population,</w:t>
      </w:r>
      <w:r>
        <w:rPr>
          <w:rFonts w:ascii="Times New Roman" w:hAnsi="Times New Roman" w:cs="Times New Roman"/>
          <w:bCs/>
        </w:rPr>
        <w:t xml:space="preserve"> and we can now clearly see that the “friendlier” a state is to gun ownership, the more gun deaths there are per 100k people. </w:t>
      </w:r>
      <w:r w:rsidR="001B13EF">
        <w:rPr>
          <w:rFonts w:ascii="Times New Roman" w:hAnsi="Times New Roman" w:cs="Times New Roman"/>
          <w:bCs/>
        </w:rPr>
        <w:t xml:space="preserve">Effectively agreeing with our initial hypothesis that states with stricter gun laws experience fewer gun deaths. </w:t>
      </w:r>
    </w:p>
    <w:p w14:paraId="7B556015" w14:textId="77777777" w:rsidR="001B13EF" w:rsidRDefault="001B13EF" w:rsidP="00CC1EEC">
      <w:pPr>
        <w:spacing w:line="480" w:lineRule="auto"/>
        <w:rPr>
          <w:rFonts w:ascii="Times New Roman" w:hAnsi="Times New Roman" w:cs="Times New Roman"/>
          <w:b/>
        </w:rPr>
      </w:pPr>
    </w:p>
    <w:p w14:paraId="600E4700" w14:textId="6C650A9F" w:rsidR="001738FC" w:rsidRDefault="001738FC" w:rsidP="00CC1EEC">
      <w:pPr>
        <w:spacing w:line="480" w:lineRule="auto"/>
        <w:rPr>
          <w:rFonts w:ascii="Times New Roman" w:hAnsi="Times New Roman" w:cs="Times New Roman"/>
          <w:b/>
        </w:rPr>
      </w:pPr>
      <w:r>
        <w:rPr>
          <w:rFonts w:ascii="Times New Roman" w:hAnsi="Times New Roman" w:cs="Times New Roman"/>
          <w:b/>
        </w:rPr>
        <w:t xml:space="preserve">Conclusion </w:t>
      </w:r>
    </w:p>
    <w:p w14:paraId="1B36860B" w14:textId="12F5211F" w:rsidR="001B13EF" w:rsidRPr="001B13EF" w:rsidRDefault="001B13EF" w:rsidP="00CC1EEC">
      <w:pPr>
        <w:spacing w:line="480" w:lineRule="auto"/>
        <w:rPr>
          <w:rFonts w:ascii="Times New Roman" w:hAnsi="Times New Roman" w:cs="Times New Roman"/>
          <w:bCs/>
        </w:rPr>
      </w:pPr>
      <w:r>
        <w:rPr>
          <w:rFonts w:ascii="Times New Roman" w:hAnsi="Times New Roman" w:cs="Times New Roman"/>
          <w:bCs/>
        </w:rPr>
        <w:t xml:space="preserve">This paper attempted to analyze the connection between how strict a state’s gun laws are and how many people die at the hands of guns per year in that state. Our research and results suggest that the friendlier states are with their gun laws, the more people die because of guns in that state. The scatterplot above suggests that both ends of the spectrum are true. Looser gun laws bring more deaths, stricter laws experience fewer deaths. These are important findings because </w:t>
      </w:r>
      <w:r w:rsidR="005135BC">
        <w:rPr>
          <w:rFonts w:ascii="Times New Roman" w:hAnsi="Times New Roman" w:cs="Times New Roman"/>
          <w:bCs/>
        </w:rPr>
        <w:t xml:space="preserve">the US is the only developed democracy in the world that experiences so much death at the hands of guns. Further, the state’s rights system places the US in a unique position to analyze the effects of each state’s laws on gun deaths. There are limitations to my findings, including alternative explanations and flaws in my New Gun Friendly Index. Just because there is a strong correlation between the two variables does not mean there is necessarily a causation as well. Future research could achieve a coefficient or index that accounts even further for cultural factors and attitudes.  </w:t>
      </w:r>
    </w:p>
    <w:p w14:paraId="3F399E79" w14:textId="20815450" w:rsidR="001738FC" w:rsidRDefault="001738FC" w:rsidP="00CC1EEC">
      <w:pPr>
        <w:spacing w:line="480" w:lineRule="auto"/>
        <w:rPr>
          <w:rFonts w:ascii="Times New Roman" w:hAnsi="Times New Roman" w:cs="Times New Roman"/>
          <w:b/>
        </w:rPr>
      </w:pPr>
    </w:p>
    <w:p w14:paraId="1C8C3810" w14:textId="2D02AA81" w:rsidR="001738FC" w:rsidRDefault="001738FC" w:rsidP="00CC1EEC">
      <w:pPr>
        <w:spacing w:line="480" w:lineRule="auto"/>
        <w:rPr>
          <w:rFonts w:ascii="Times New Roman" w:hAnsi="Times New Roman" w:cs="Times New Roman"/>
          <w:b/>
        </w:rPr>
      </w:pPr>
    </w:p>
    <w:p w14:paraId="5A53EEE7" w14:textId="6100FE2A" w:rsidR="00AF728F" w:rsidRDefault="00AF728F" w:rsidP="00CC1EEC">
      <w:pPr>
        <w:spacing w:line="480" w:lineRule="auto"/>
        <w:rPr>
          <w:rFonts w:ascii="Times New Roman" w:hAnsi="Times New Roman" w:cs="Times New Roman"/>
          <w:b/>
        </w:rPr>
      </w:pPr>
    </w:p>
    <w:p w14:paraId="7E2380D3" w14:textId="33120A40" w:rsidR="00AF728F" w:rsidRDefault="00AF728F" w:rsidP="00CC1EEC">
      <w:pPr>
        <w:spacing w:line="480" w:lineRule="auto"/>
        <w:rPr>
          <w:rFonts w:ascii="Times New Roman" w:hAnsi="Times New Roman" w:cs="Times New Roman"/>
          <w:b/>
        </w:rPr>
      </w:pPr>
    </w:p>
    <w:p w14:paraId="0D708BF9" w14:textId="552E8977" w:rsidR="00AF728F" w:rsidRDefault="00AF728F" w:rsidP="00CC1EEC">
      <w:pPr>
        <w:spacing w:line="480" w:lineRule="auto"/>
        <w:rPr>
          <w:rFonts w:ascii="Times New Roman" w:hAnsi="Times New Roman" w:cs="Times New Roman"/>
          <w:b/>
        </w:rPr>
      </w:pPr>
    </w:p>
    <w:p w14:paraId="755C8C91" w14:textId="77777777" w:rsidR="00FF55E7" w:rsidRDefault="00FF55E7" w:rsidP="00CC1EEC">
      <w:pPr>
        <w:spacing w:line="480" w:lineRule="auto"/>
        <w:rPr>
          <w:rFonts w:ascii="Times New Roman" w:hAnsi="Times New Roman" w:cs="Times New Roman"/>
          <w:b/>
        </w:rPr>
      </w:pPr>
    </w:p>
    <w:p w14:paraId="3FBEB409" w14:textId="120D856E" w:rsidR="00AF728F" w:rsidRDefault="00AF728F" w:rsidP="00CC1EEC">
      <w:pPr>
        <w:spacing w:line="480" w:lineRule="auto"/>
        <w:rPr>
          <w:rFonts w:ascii="Times New Roman" w:hAnsi="Times New Roman" w:cs="Times New Roman"/>
          <w:b/>
        </w:rPr>
      </w:pPr>
    </w:p>
    <w:p w14:paraId="2BC47D5E" w14:textId="664D5FB1" w:rsidR="00AF728F" w:rsidRDefault="00AF728F" w:rsidP="00CC1EEC">
      <w:pPr>
        <w:spacing w:line="480" w:lineRule="auto"/>
        <w:rPr>
          <w:rFonts w:ascii="Times New Roman" w:hAnsi="Times New Roman" w:cs="Times New Roman"/>
          <w:b/>
        </w:rPr>
      </w:pPr>
      <w:r>
        <w:rPr>
          <w:rFonts w:ascii="Times New Roman" w:hAnsi="Times New Roman" w:cs="Times New Roman"/>
          <w:b/>
        </w:rPr>
        <w:lastRenderedPageBreak/>
        <w:t>Appendix</w:t>
      </w:r>
    </w:p>
    <w:tbl>
      <w:tblPr>
        <w:tblStyle w:val="TableGrid"/>
        <w:tblpPr w:leftFromText="180" w:rightFromText="180" w:vertAnchor="text" w:horzAnchor="page" w:tblpX="5909" w:tblpY="3487"/>
        <w:tblW w:w="0" w:type="auto"/>
        <w:tblLook w:val="04A0" w:firstRow="1" w:lastRow="0" w:firstColumn="1" w:lastColumn="0" w:noHBand="0" w:noVBand="1"/>
      </w:tblPr>
      <w:tblGrid>
        <w:gridCol w:w="1674"/>
        <w:gridCol w:w="1441"/>
      </w:tblGrid>
      <w:tr w:rsidR="00C13C41" w14:paraId="47CD8CE6" w14:textId="77777777" w:rsidTr="00C13C41">
        <w:trPr>
          <w:trHeight w:val="314"/>
        </w:trPr>
        <w:tc>
          <w:tcPr>
            <w:tcW w:w="1674" w:type="dxa"/>
          </w:tcPr>
          <w:p w14:paraId="0B3551D9" w14:textId="77777777" w:rsidR="00C13C41" w:rsidRPr="00C13C41" w:rsidRDefault="00C13C41" w:rsidP="00C13C41">
            <w:pPr>
              <w:rPr>
                <w:rFonts w:ascii="Times New Roman" w:hAnsi="Times New Roman" w:cs="Times New Roman"/>
                <w:bCs/>
                <w:sz w:val="16"/>
                <w:szCs w:val="16"/>
              </w:rPr>
            </w:pPr>
            <w:r w:rsidRPr="00C13C41">
              <w:rPr>
                <w:rFonts w:ascii="Times New Roman" w:hAnsi="Times New Roman" w:cs="Times New Roman"/>
                <w:bCs/>
                <w:sz w:val="16"/>
                <w:szCs w:val="16"/>
              </w:rPr>
              <w:t>State</w:t>
            </w:r>
          </w:p>
        </w:tc>
        <w:tc>
          <w:tcPr>
            <w:tcW w:w="1441" w:type="dxa"/>
          </w:tcPr>
          <w:p w14:paraId="179199FF" w14:textId="0856487C" w:rsidR="00C13C41" w:rsidRPr="00C13C41" w:rsidRDefault="00C13C41" w:rsidP="00C13C41">
            <w:pPr>
              <w:rPr>
                <w:rFonts w:ascii="Times New Roman" w:hAnsi="Times New Roman" w:cs="Times New Roman"/>
                <w:bCs/>
                <w:sz w:val="16"/>
                <w:szCs w:val="16"/>
              </w:rPr>
            </w:pPr>
            <w:r w:rsidRPr="00C13C41">
              <w:rPr>
                <w:rFonts w:ascii="Times New Roman" w:hAnsi="Times New Roman" w:cs="Times New Roman"/>
                <w:bCs/>
                <w:sz w:val="16"/>
                <w:szCs w:val="16"/>
              </w:rPr>
              <w:t xml:space="preserve">State Represented </w:t>
            </w:r>
          </w:p>
        </w:tc>
      </w:tr>
      <w:tr w:rsidR="00C13C41" w14:paraId="4840047A" w14:textId="77777777" w:rsidTr="00C13C41">
        <w:trPr>
          <w:trHeight w:val="314"/>
        </w:trPr>
        <w:tc>
          <w:tcPr>
            <w:tcW w:w="1674" w:type="dxa"/>
          </w:tcPr>
          <w:p w14:paraId="33A3356A" w14:textId="77777777" w:rsidR="00C13C41" w:rsidRPr="00C13C41" w:rsidRDefault="00C13C41" w:rsidP="00C13C41">
            <w:pPr>
              <w:rPr>
                <w:rFonts w:ascii="Times New Roman" w:hAnsi="Times New Roman" w:cs="Times New Roman"/>
                <w:bCs/>
                <w:sz w:val="16"/>
                <w:szCs w:val="16"/>
              </w:rPr>
            </w:pPr>
            <w:r w:rsidRPr="00C13C41">
              <w:rPr>
                <w:rFonts w:ascii="Times New Roman" w:hAnsi="Times New Roman" w:cs="Times New Roman"/>
                <w:bCs/>
                <w:sz w:val="16"/>
                <w:szCs w:val="16"/>
              </w:rPr>
              <w:t>deaths</w:t>
            </w:r>
          </w:p>
        </w:tc>
        <w:tc>
          <w:tcPr>
            <w:tcW w:w="1441" w:type="dxa"/>
          </w:tcPr>
          <w:p w14:paraId="1744DF87" w14:textId="77777777" w:rsidR="00C13C41" w:rsidRPr="00C13C41" w:rsidRDefault="00C13C41" w:rsidP="00C13C41">
            <w:pPr>
              <w:rPr>
                <w:rFonts w:ascii="Times New Roman" w:hAnsi="Times New Roman" w:cs="Times New Roman"/>
                <w:bCs/>
                <w:sz w:val="16"/>
                <w:szCs w:val="16"/>
              </w:rPr>
            </w:pPr>
            <w:r w:rsidRPr="00C13C41">
              <w:rPr>
                <w:rFonts w:ascii="Times New Roman" w:hAnsi="Times New Roman" w:cs="Times New Roman"/>
                <w:bCs/>
                <w:sz w:val="16"/>
                <w:szCs w:val="16"/>
              </w:rPr>
              <w:t>Gun deaths per 100k</w:t>
            </w:r>
          </w:p>
        </w:tc>
      </w:tr>
      <w:tr w:rsidR="00C13C41" w14:paraId="43271E7F" w14:textId="77777777" w:rsidTr="00C13C41">
        <w:trPr>
          <w:trHeight w:val="314"/>
        </w:trPr>
        <w:tc>
          <w:tcPr>
            <w:tcW w:w="1674" w:type="dxa"/>
          </w:tcPr>
          <w:p w14:paraId="5AF88C44" w14:textId="77777777" w:rsidR="00C13C41" w:rsidRPr="00C13C41" w:rsidRDefault="00C13C41" w:rsidP="00C13C41">
            <w:pPr>
              <w:rPr>
                <w:rFonts w:ascii="Times New Roman" w:hAnsi="Times New Roman" w:cs="Times New Roman"/>
                <w:bCs/>
                <w:sz w:val="16"/>
                <w:szCs w:val="16"/>
              </w:rPr>
            </w:pPr>
            <w:r w:rsidRPr="00C13C41">
              <w:rPr>
                <w:rFonts w:ascii="Times New Roman" w:hAnsi="Times New Roman" w:cs="Times New Roman"/>
                <w:bCs/>
                <w:sz w:val="16"/>
                <w:szCs w:val="16"/>
              </w:rPr>
              <w:t>Rank.x,y</w:t>
            </w:r>
          </w:p>
        </w:tc>
        <w:tc>
          <w:tcPr>
            <w:tcW w:w="1441" w:type="dxa"/>
          </w:tcPr>
          <w:p w14:paraId="0C2A05A4" w14:textId="77777777" w:rsidR="00C13C41" w:rsidRPr="00C13C41" w:rsidRDefault="00C13C41" w:rsidP="00C13C41">
            <w:pPr>
              <w:rPr>
                <w:rFonts w:ascii="Times New Roman" w:hAnsi="Times New Roman" w:cs="Times New Roman"/>
                <w:bCs/>
                <w:sz w:val="16"/>
                <w:szCs w:val="16"/>
              </w:rPr>
            </w:pPr>
            <w:r w:rsidRPr="00C13C41">
              <w:rPr>
                <w:rFonts w:ascii="Times New Roman" w:hAnsi="Times New Roman" w:cs="Times New Roman"/>
                <w:bCs/>
                <w:sz w:val="16"/>
                <w:szCs w:val="16"/>
              </w:rPr>
              <w:t>Gun Friendly Rank out of 50</w:t>
            </w:r>
          </w:p>
        </w:tc>
      </w:tr>
      <w:tr w:rsidR="00C13C41" w14:paraId="47E89550" w14:textId="77777777" w:rsidTr="00C13C41">
        <w:trPr>
          <w:trHeight w:val="42"/>
        </w:trPr>
        <w:tc>
          <w:tcPr>
            <w:tcW w:w="1674" w:type="dxa"/>
          </w:tcPr>
          <w:p w14:paraId="4EC9D7A3" w14:textId="77777777" w:rsidR="00C13C41" w:rsidRPr="00C13C41" w:rsidRDefault="00C13C41" w:rsidP="00C13C41">
            <w:pPr>
              <w:rPr>
                <w:rFonts w:ascii="Times New Roman" w:hAnsi="Times New Roman" w:cs="Times New Roman"/>
                <w:bCs/>
                <w:sz w:val="16"/>
                <w:szCs w:val="16"/>
              </w:rPr>
            </w:pPr>
            <w:r w:rsidRPr="00C13C41">
              <w:rPr>
                <w:rFonts w:ascii="Times New Roman" w:hAnsi="Times New Roman" w:cs="Times New Roman"/>
                <w:bCs/>
                <w:sz w:val="16"/>
                <w:szCs w:val="16"/>
              </w:rPr>
              <w:t>GFI.x,y</w:t>
            </w:r>
          </w:p>
        </w:tc>
        <w:tc>
          <w:tcPr>
            <w:tcW w:w="1441" w:type="dxa"/>
          </w:tcPr>
          <w:p w14:paraId="30625877" w14:textId="77777777" w:rsidR="00C13C41" w:rsidRPr="00C13C41" w:rsidRDefault="00C13C41" w:rsidP="00C13C41">
            <w:pPr>
              <w:rPr>
                <w:rFonts w:ascii="Times New Roman" w:hAnsi="Times New Roman" w:cs="Times New Roman"/>
                <w:bCs/>
                <w:sz w:val="16"/>
                <w:szCs w:val="16"/>
              </w:rPr>
            </w:pPr>
            <w:r w:rsidRPr="00C13C41">
              <w:rPr>
                <w:rFonts w:ascii="Times New Roman" w:hAnsi="Times New Roman" w:cs="Times New Roman"/>
                <w:bCs/>
                <w:sz w:val="16"/>
                <w:szCs w:val="16"/>
              </w:rPr>
              <w:t>Gun Friendly Index by State</w:t>
            </w:r>
          </w:p>
        </w:tc>
      </w:tr>
      <w:tr w:rsidR="00C13C41" w14:paraId="7E6E4EE5" w14:textId="77777777" w:rsidTr="00C13C41">
        <w:trPr>
          <w:trHeight w:val="219"/>
        </w:trPr>
        <w:tc>
          <w:tcPr>
            <w:tcW w:w="1674" w:type="dxa"/>
          </w:tcPr>
          <w:p w14:paraId="40B4EDDD" w14:textId="77777777" w:rsidR="00C13C41" w:rsidRPr="00C13C41" w:rsidRDefault="00C13C41" w:rsidP="00C13C41">
            <w:pPr>
              <w:rPr>
                <w:rFonts w:ascii="Times New Roman" w:hAnsi="Times New Roman" w:cs="Times New Roman"/>
                <w:bCs/>
                <w:sz w:val="16"/>
                <w:szCs w:val="16"/>
              </w:rPr>
            </w:pPr>
            <w:r w:rsidRPr="00C13C41">
              <w:rPr>
                <w:rFonts w:ascii="Times New Roman" w:hAnsi="Times New Roman" w:cs="Times New Roman"/>
                <w:bCs/>
                <w:sz w:val="16"/>
                <w:szCs w:val="16"/>
              </w:rPr>
              <w:t>GFI_norm.x,y</w:t>
            </w:r>
          </w:p>
        </w:tc>
        <w:tc>
          <w:tcPr>
            <w:tcW w:w="1441" w:type="dxa"/>
          </w:tcPr>
          <w:p w14:paraId="7815FBEB" w14:textId="77777777" w:rsidR="00C13C41" w:rsidRPr="00C13C41" w:rsidRDefault="00C13C41" w:rsidP="00C13C41">
            <w:pPr>
              <w:rPr>
                <w:rFonts w:ascii="Times New Roman" w:hAnsi="Times New Roman" w:cs="Times New Roman"/>
                <w:bCs/>
                <w:sz w:val="16"/>
                <w:szCs w:val="16"/>
              </w:rPr>
            </w:pPr>
            <w:r w:rsidRPr="00C13C41">
              <w:rPr>
                <w:rFonts w:ascii="Times New Roman" w:hAnsi="Times New Roman" w:cs="Times New Roman"/>
                <w:bCs/>
                <w:sz w:val="16"/>
                <w:szCs w:val="16"/>
              </w:rPr>
              <w:t>Normalized GFI (0 to 1)</w:t>
            </w:r>
          </w:p>
        </w:tc>
      </w:tr>
    </w:tbl>
    <w:p w14:paraId="0C7C3B55" w14:textId="415CE610" w:rsidR="00FF55E7" w:rsidRDefault="00C13C41" w:rsidP="00CC1EEC">
      <w:pPr>
        <w:spacing w:line="480" w:lineRule="auto"/>
        <w:rPr>
          <w:rFonts w:ascii="Times New Roman" w:hAnsi="Times New Roman" w:cs="Times New Roman"/>
          <w:b/>
        </w:rPr>
      </w:pPr>
      <w:r>
        <w:rPr>
          <w:rFonts w:ascii="Times New Roman" w:hAnsi="Times New Roman" w:cs="Times New Roman"/>
          <w:bCs/>
          <w:noProof/>
        </w:rPr>
        <w:drawing>
          <wp:anchor distT="0" distB="0" distL="114300" distR="114300" simplePos="0" relativeHeight="251658240" behindDoc="0" locked="0" layoutInCell="1" allowOverlap="1" wp14:anchorId="51436545" wp14:editId="792783C0">
            <wp:simplePos x="0" y="0"/>
            <wp:positionH relativeFrom="column">
              <wp:posOffset>0</wp:posOffset>
            </wp:positionH>
            <wp:positionV relativeFrom="paragraph">
              <wp:posOffset>2188584</wp:posOffset>
            </wp:positionV>
            <wp:extent cx="2817637" cy="4477640"/>
            <wp:effectExtent l="0" t="0" r="6350" b="444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7637" cy="4477640"/>
                    </a:xfrm>
                    <a:prstGeom prst="rect">
                      <a:avLst/>
                    </a:prstGeom>
                  </pic:spPr>
                </pic:pic>
              </a:graphicData>
            </a:graphic>
            <wp14:sizeRelH relativeFrom="page">
              <wp14:pctWidth>0</wp14:pctWidth>
            </wp14:sizeRelH>
            <wp14:sizeRelV relativeFrom="page">
              <wp14:pctHeight>0</wp14:pctHeight>
            </wp14:sizeRelV>
          </wp:anchor>
        </w:drawing>
      </w:r>
      <w:r w:rsidR="00FF55E7">
        <w:rPr>
          <w:rFonts w:ascii="Times New Roman" w:hAnsi="Times New Roman" w:cs="Times New Roman"/>
          <w:b/>
          <w:noProof/>
        </w:rPr>
        <w:drawing>
          <wp:inline distT="0" distB="0" distL="0" distR="0" wp14:anchorId="672FD71B" wp14:editId="745E537D">
            <wp:extent cx="4204531" cy="218851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2417" cy="2229054"/>
                    </a:xfrm>
                    <a:prstGeom prst="rect">
                      <a:avLst/>
                    </a:prstGeom>
                  </pic:spPr>
                </pic:pic>
              </a:graphicData>
            </a:graphic>
          </wp:inline>
        </w:drawing>
      </w:r>
    </w:p>
    <w:p w14:paraId="5E8FED2A" w14:textId="2B608B3D" w:rsidR="00043B5A" w:rsidRDefault="00043B5A" w:rsidP="00043B5A">
      <w:pPr>
        <w:rPr>
          <w:rFonts w:ascii="Times New Roman" w:hAnsi="Times New Roman" w:cs="Times New Roman"/>
          <w:bCs/>
        </w:rPr>
      </w:pPr>
      <w:r>
        <w:rPr>
          <w:rFonts w:ascii="Times New Roman" w:hAnsi="Times New Roman" w:cs="Times New Roman"/>
          <w:bCs/>
        </w:rPr>
        <w:t xml:space="preserve"> </w:t>
      </w:r>
    </w:p>
    <w:p w14:paraId="4B455CC4" w14:textId="7C81EEBD" w:rsidR="00243B4E" w:rsidRDefault="00243B4E" w:rsidP="00043B5A">
      <w:pPr>
        <w:rPr>
          <w:rFonts w:ascii="Times New Roman" w:hAnsi="Times New Roman" w:cs="Times New Roman"/>
          <w:bCs/>
        </w:rPr>
      </w:pPr>
    </w:p>
    <w:p w14:paraId="00E17D6D" w14:textId="36E8E395" w:rsidR="00243B4E" w:rsidRDefault="00243B4E" w:rsidP="00043B5A">
      <w:pPr>
        <w:rPr>
          <w:rFonts w:ascii="Times New Roman" w:hAnsi="Times New Roman" w:cs="Times New Roman"/>
          <w:bCs/>
        </w:rPr>
      </w:pPr>
    </w:p>
    <w:p w14:paraId="2F7189A8" w14:textId="31BAC414" w:rsidR="00243B4E" w:rsidRDefault="00243B4E" w:rsidP="00043B5A">
      <w:pPr>
        <w:rPr>
          <w:rFonts w:ascii="Times New Roman" w:hAnsi="Times New Roman" w:cs="Times New Roman"/>
          <w:bCs/>
        </w:rPr>
      </w:pPr>
    </w:p>
    <w:p w14:paraId="65010922" w14:textId="73C83D55" w:rsidR="00243B4E" w:rsidRDefault="00243B4E" w:rsidP="00043B5A">
      <w:pPr>
        <w:rPr>
          <w:rFonts w:ascii="Times New Roman" w:hAnsi="Times New Roman" w:cs="Times New Roman"/>
          <w:bCs/>
        </w:rPr>
      </w:pPr>
    </w:p>
    <w:p w14:paraId="63E5D9DE" w14:textId="03E3FA63" w:rsidR="00243B4E" w:rsidRDefault="00243B4E" w:rsidP="00043B5A">
      <w:pPr>
        <w:rPr>
          <w:rFonts w:ascii="Times New Roman" w:hAnsi="Times New Roman" w:cs="Times New Roman"/>
          <w:bCs/>
        </w:rPr>
      </w:pPr>
    </w:p>
    <w:p w14:paraId="5C09482F" w14:textId="57811AE4" w:rsidR="00243B4E" w:rsidRDefault="00C13C41" w:rsidP="00043B5A">
      <w:pPr>
        <w:rPr>
          <w:rFonts w:ascii="Times New Roman" w:hAnsi="Times New Roman" w:cs="Times New Roman"/>
          <w:bCs/>
        </w:rPr>
      </w:pPr>
      <w:r>
        <w:rPr>
          <w:rFonts w:ascii="Times New Roman" w:hAnsi="Times New Roman" w:cs="Times New Roman"/>
          <w:bCs/>
          <w:noProof/>
        </w:rPr>
        <w:drawing>
          <wp:inline distT="0" distB="0" distL="0" distR="0" wp14:anchorId="0EF17B2B" wp14:editId="610EC808">
            <wp:extent cx="2840542" cy="2059697"/>
            <wp:effectExtent l="0" t="0" r="444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0542" cy="2059697"/>
                    </a:xfrm>
                    <a:prstGeom prst="rect">
                      <a:avLst/>
                    </a:prstGeom>
                  </pic:spPr>
                </pic:pic>
              </a:graphicData>
            </a:graphic>
          </wp:inline>
        </w:drawing>
      </w:r>
    </w:p>
    <w:p w14:paraId="3B4E77B2" w14:textId="28BDACBB" w:rsidR="00243B4E" w:rsidRDefault="00243B4E" w:rsidP="00043B5A">
      <w:pPr>
        <w:rPr>
          <w:rFonts w:ascii="Times New Roman" w:hAnsi="Times New Roman" w:cs="Times New Roman"/>
          <w:bCs/>
        </w:rPr>
      </w:pPr>
    </w:p>
    <w:p w14:paraId="1EEA371F" w14:textId="0F401806" w:rsidR="00243B4E" w:rsidRDefault="00C13C41" w:rsidP="00043B5A">
      <w:pPr>
        <w:rPr>
          <w:rFonts w:ascii="Times New Roman" w:hAnsi="Times New Roman" w:cs="Times New Roman"/>
          <w:bCs/>
        </w:rPr>
      </w:pPr>
      <w:r>
        <w:rPr>
          <w:rFonts w:ascii="Times New Roman" w:hAnsi="Times New Roman" w:cs="Times New Roman"/>
          <w:bCs/>
          <w:noProof/>
        </w:rPr>
        <w:drawing>
          <wp:inline distT="0" distB="0" distL="0" distR="0" wp14:anchorId="28E65554" wp14:editId="5EBB8601">
            <wp:extent cx="2773003" cy="1991170"/>
            <wp:effectExtent l="0" t="0" r="0" b="317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0199" cy="2039421"/>
                    </a:xfrm>
                    <a:prstGeom prst="rect">
                      <a:avLst/>
                    </a:prstGeom>
                  </pic:spPr>
                </pic:pic>
              </a:graphicData>
            </a:graphic>
          </wp:inline>
        </w:drawing>
      </w:r>
    </w:p>
    <w:p w14:paraId="75233966" w14:textId="15869837" w:rsidR="00243B4E" w:rsidRDefault="00243B4E" w:rsidP="00043B5A">
      <w:pPr>
        <w:rPr>
          <w:rFonts w:ascii="Times New Roman" w:hAnsi="Times New Roman" w:cs="Times New Roman"/>
          <w:bCs/>
        </w:rPr>
      </w:pPr>
    </w:p>
    <w:sectPr w:rsidR="00243B4E">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9A29" w14:textId="77777777" w:rsidR="00BB63B3" w:rsidRDefault="00BB63B3" w:rsidP="00B51F89">
      <w:r>
        <w:separator/>
      </w:r>
    </w:p>
  </w:endnote>
  <w:endnote w:type="continuationSeparator" w:id="0">
    <w:p w14:paraId="16B7D4E2" w14:textId="77777777" w:rsidR="00BB63B3" w:rsidRDefault="00BB63B3" w:rsidP="00B51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8BC30" w14:textId="77777777" w:rsidR="00BB63B3" w:rsidRDefault="00BB63B3" w:rsidP="00B51F89">
      <w:r>
        <w:separator/>
      </w:r>
    </w:p>
  </w:footnote>
  <w:footnote w:type="continuationSeparator" w:id="0">
    <w:p w14:paraId="060F6DB2" w14:textId="77777777" w:rsidR="00BB63B3" w:rsidRDefault="00BB63B3" w:rsidP="00B51F89">
      <w:r>
        <w:continuationSeparator/>
      </w:r>
    </w:p>
  </w:footnote>
  <w:footnote w:id="1">
    <w:p w14:paraId="5E04BADA" w14:textId="2F1C817C" w:rsidR="00B51F89" w:rsidRPr="00B51F89" w:rsidRDefault="00B51F89">
      <w:pPr>
        <w:pStyle w:val="FootnoteText"/>
      </w:pPr>
      <w:r>
        <w:rPr>
          <w:rStyle w:val="FootnoteReference"/>
        </w:rPr>
        <w:footnoteRef/>
      </w:r>
      <w:r>
        <w:t xml:space="preserve"> Note that I reversed the order of the letter grades, because I was calculating the </w:t>
      </w:r>
      <w:r w:rsidR="00D44EB7">
        <w:t xml:space="preserve">gun </w:t>
      </w:r>
      <w:r w:rsidR="00D44EB7">
        <w:rPr>
          <w:i/>
          <w:iCs/>
        </w:rPr>
        <w:t>friendly</w:t>
      </w:r>
      <w:r>
        <w:t xml:space="preserve"> index</w:t>
      </w:r>
      <w:r w:rsidR="00D44EB7">
        <w:t xml:space="preserve">. Therefore, a state with an A in gun strictness would not be a 100 in gun friendliness.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1560428"/>
      <w:docPartObj>
        <w:docPartGallery w:val="Page Numbers (Top of Page)"/>
        <w:docPartUnique/>
      </w:docPartObj>
    </w:sdtPr>
    <w:sdtContent>
      <w:p w14:paraId="48D3CC1E" w14:textId="428D126B" w:rsidR="00EB0CE3" w:rsidRDefault="00EB0CE3" w:rsidP="007557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855E3" w14:textId="77777777" w:rsidR="00EB0CE3" w:rsidRDefault="00EB0CE3" w:rsidP="00EB0CE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3097268"/>
      <w:docPartObj>
        <w:docPartGallery w:val="Page Numbers (Top of Page)"/>
        <w:docPartUnique/>
      </w:docPartObj>
    </w:sdtPr>
    <w:sdtContent>
      <w:p w14:paraId="085A7030" w14:textId="184000D6" w:rsidR="00EB0CE3" w:rsidRDefault="00EB0CE3" w:rsidP="00755743">
        <w:pPr>
          <w:pStyle w:val="Header"/>
          <w:framePr w:wrap="none" w:vAnchor="text" w:hAnchor="margin" w:xAlign="right" w:y="1"/>
          <w:rPr>
            <w:rStyle w:val="PageNumber"/>
          </w:rPr>
        </w:pPr>
        <w:r>
          <w:rPr>
            <w:rStyle w:val="PageNumber"/>
          </w:rPr>
          <w:t xml:space="preserve">McCrone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0441BA" w14:textId="3F086FE1" w:rsidR="00EB0CE3" w:rsidRDefault="00EB0CE3" w:rsidP="00EB0CE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09"/>
    <w:rsid w:val="00043B5A"/>
    <w:rsid w:val="000F245D"/>
    <w:rsid w:val="00121BE5"/>
    <w:rsid w:val="00127953"/>
    <w:rsid w:val="001453F5"/>
    <w:rsid w:val="00151A75"/>
    <w:rsid w:val="00163231"/>
    <w:rsid w:val="001738FC"/>
    <w:rsid w:val="001B13EF"/>
    <w:rsid w:val="00243B4E"/>
    <w:rsid w:val="002521FB"/>
    <w:rsid w:val="002A7F66"/>
    <w:rsid w:val="00316070"/>
    <w:rsid w:val="003E7C09"/>
    <w:rsid w:val="00440077"/>
    <w:rsid w:val="00500458"/>
    <w:rsid w:val="005135BC"/>
    <w:rsid w:val="00567223"/>
    <w:rsid w:val="005C3515"/>
    <w:rsid w:val="006207DB"/>
    <w:rsid w:val="00690850"/>
    <w:rsid w:val="006D5E17"/>
    <w:rsid w:val="00711459"/>
    <w:rsid w:val="0074791B"/>
    <w:rsid w:val="00787B20"/>
    <w:rsid w:val="007A5F5A"/>
    <w:rsid w:val="008510BB"/>
    <w:rsid w:val="008B0B68"/>
    <w:rsid w:val="009445CA"/>
    <w:rsid w:val="009470F2"/>
    <w:rsid w:val="00947E9D"/>
    <w:rsid w:val="009547A7"/>
    <w:rsid w:val="009829A0"/>
    <w:rsid w:val="00A371A8"/>
    <w:rsid w:val="00A808A8"/>
    <w:rsid w:val="00A94DB7"/>
    <w:rsid w:val="00A9706B"/>
    <w:rsid w:val="00AF728F"/>
    <w:rsid w:val="00B51F89"/>
    <w:rsid w:val="00BB63B3"/>
    <w:rsid w:val="00BC44BA"/>
    <w:rsid w:val="00C13C41"/>
    <w:rsid w:val="00C80790"/>
    <w:rsid w:val="00C908F6"/>
    <w:rsid w:val="00CC1EEC"/>
    <w:rsid w:val="00D44EB7"/>
    <w:rsid w:val="00D65666"/>
    <w:rsid w:val="00D87D6F"/>
    <w:rsid w:val="00DF50EB"/>
    <w:rsid w:val="00E27C4A"/>
    <w:rsid w:val="00EB0CE3"/>
    <w:rsid w:val="00F26B3A"/>
    <w:rsid w:val="00F303F7"/>
    <w:rsid w:val="00F3247F"/>
    <w:rsid w:val="00F40468"/>
    <w:rsid w:val="00F43995"/>
    <w:rsid w:val="00F924C7"/>
    <w:rsid w:val="00FF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F92B"/>
  <w15:chartTrackingRefBased/>
  <w15:docId w15:val="{465B920B-C24C-064F-B8BF-9AFBF2B7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51F89"/>
    <w:rPr>
      <w:sz w:val="20"/>
      <w:szCs w:val="20"/>
    </w:rPr>
  </w:style>
  <w:style w:type="character" w:customStyle="1" w:styleId="FootnoteTextChar">
    <w:name w:val="Footnote Text Char"/>
    <w:basedOn w:val="DefaultParagraphFont"/>
    <w:link w:val="FootnoteText"/>
    <w:uiPriority w:val="99"/>
    <w:semiHidden/>
    <w:rsid w:val="00B51F89"/>
    <w:rPr>
      <w:sz w:val="20"/>
      <w:szCs w:val="20"/>
    </w:rPr>
  </w:style>
  <w:style w:type="character" w:styleId="FootnoteReference">
    <w:name w:val="footnote reference"/>
    <w:basedOn w:val="DefaultParagraphFont"/>
    <w:uiPriority w:val="99"/>
    <w:semiHidden/>
    <w:unhideWhenUsed/>
    <w:rsid w:val="00B51F89"/>
    <w:rPr>
      <w:vertAlign w:val="superscript"/>
    </w:rPr>
  </w:style>
  <w:style w:type="table" w:styleId="TableGrid">
    <w:name w:val="Table Grid"/>
    <w:basedOn w:val="TableNormal"/>
    <w:uiPriority w:val="39"/>
    <w:rsid w:val="00243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CE3"/>
    <w:pPr>
      <w:tabs>
        <w:tab w:val="center" w:pos="4680"/>
        <w:tab w:val="right" w:pos="9360"/>
      </w:tabs>
    </w:pPr>
  </w:style>
  <w:style w:type="character" w:customStyle="1" w:styleId="HeaderChar">
    <w:name w:val="Header Char"/>
    <w:basedOn w:val="DefaultParagraphFont"/>
    <w:link w:val="Header"/>
    <w:uiPriority w:val="99"/>
    <w:rsid w:val="00EB0CE3"/>
  </w:style>
  <w:style w:type="character" w:styleId="PageNumber">
    <w:name w:val="page number"/>
    <w:basedOn w:val="DefaultParagraphFont"/>
    <w:uiPriority w:val="99"/>
    <w:semiHidden/>
    <w:unhideWhenUsed/>
    <w:rsid w:val="00EB0CE3"/>
  </w:style>
  <w:style w:type="paragraph" w:styleId="Footer">
    <w:name w:val="footer"/>
    <w:basedOn w:val="Normal"/>
    <w:link w:val="FooterChar"/>
    <w:uiPriority w:val="99"/>
    <w:unhideWhenUsed/>
    <w:rsid w:val="00EB0CE3"/>
    <w:pPr>
      <w:tabs>
        <w:tab w:val="center" w:pos="4680"/>
        <w:tab w:val="right" w:pos="9360"/>
      </w:tabs>
    </w:pPr>
  </w:style>
  <w:style w:type="character" w:customStyle="1" w:styleId="FooterChar">
    <w:name w:val="Footer Char"/>
    <w:basedOn w:val="DefaultParagraphFont"/>
    <w:link w:val="Footer"/>
    <w:uiPriority w:val="99"/>
    <w:rsid w:val="00EB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93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McCrone</dc:creator>
  <cp:keywords/>
  <dc:description/>
  <cp:lastModifiedBy>Jacob McCrone</cp:lastModifiedBy>
  <cp:revision>10</cp:revision>
  <dcterms:created xsi:type="dcterms:W3CDTF">2021-12-14T01:42:00Z</dcterms:created>
  <dcterms:modified xsi:type="dcterms:W3CDTF">2021-12-15T04:14:00Z</dcterms:modified>
</cp:coreProperties>
</file>