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  <w:t>МЕХАНИКИ И ОПТИКИ</w:t>
      </w:r>
    </w:p>
    <w:p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:rsidR="002B5EA5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FF64767208C143868A547F71FC703F22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10671B6E3C294AB9AAE23BAD643573F7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:rsidR="002B5EA5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</w:rPr>
        <w:t>Алгоритмы и структуры данных</w:t>
      </w:r>
      <w:r>
        <w:rPr>
          <w:rFonts w:ascii="Times New Roman" w:hAnsi="Times New Roman" w:cs="Times New Roman"/>
          <w:sz w:val="24"/>
        </w:rPr>
        <w:t>»</w:t>
      </w:r>
    </w:p>
    <w:p w:rsidR="002B5EA5" w:rsidRDefault="002B5EA5" w:rsidP="002B5EA5">
      <w:pPr>
        <w:rPr>
          <w:rFonts w:ascii="Times New Roman" w:hAnsi="Times New Roman" w:cs="Times New Roman"/>
        </w:rPr>
      </w:pPr>
    </w:p>
    <w:p w:rsidR="002B5EA5" w:rsidRDefault="002B5EA5" w:rsidP="002B5EA5">
      <w:pPr>
        <w:rPr>
          <w:rFonts w:ascii="Times New Roman" w:hAnsi="Times New Roman" w:cs="Times New Roman"/>
        </w:rPr>
      </w:pPr>
    </w:p>
    <w:p w:rsidR="002B5EA5" w:rsidRPr="00781FB2" w:rsidRDefault="002B5EA5" w:rsidP="002B5EA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:rsidR="002B5EA5" w:rsidRPr="008202E2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лабораторной работе №</w:t>
      </w:r>
      <w:r w:rsidRPr="008202E2">
        <w:rPr>
          <w:rFonts w:ascii="Times New Roman" w:hAnsi="Times New Roman" w:cs="Times New Roman"/>
          <w:sz w:val="24"/>
        </w:rPr>
        <w:t>1</w:t>
      </w:r>
      <w:r w:rsidR="00701B34">
        <w:rPr>
          <w:rFonts w:ascii="Times New Roman" w:hAnsi="Times New Roman" w:cs="Times New Roman"/>
          <w:sz w:val="24"/>
        </w:rPr>
        <w:br/>
        <w:t>неделя первая</w:t>
      </w:r>
    </w:p>
    <w:p w:rsidR="002B5EA5" w:rsidRDefault="002B5EA5" w:rsidP="002B5EA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B5EA5" w:rsidRDefault="002B5EA5" w:rsidP="002B5EA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B5EA5" w:rsidRDefault="002B5EA5" w:rsidP="002B5E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2B5E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Айгузин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 Олегович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701B34">
      <w:pPr>
        <w:rPr>
          <w:rFonts w:ascii="Times New Roman" w:hAnsi="Times New Roman" w:cs="Times New Roman"/>
          <w:sz w:val="20"/>
          <w:szCs w:val="24"/>
        </w:rPr>
      </w:pPr>
    </w:p>
    <w:p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Санкт-Петербург</w:t>
      </w:r>
    </w:p>
    <w:p w:rsidR="00F20F7B" w:rsidRDefault="002B5EA5" w:rsidP="009236BF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201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</w:p>
    <w:p w:rsidR="00235E7C" w:rsidRPr="00235E7C" w:rsidRDefault="00235E7C" w:rsidP="00235E7C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Задача «</w:t>
      </w:r>
      <w:proofErr w:type="spellStart"/>
      <w:r>
        <w:rPr>
          <w:rFonts w:ascii="Verdana" w:hAnsi="Verdana"/>
          <w:color w:val="474747"/>
        </w:rPr>
        <w:t>a+b</w:t>
      </w:r>
      <w:proofErr w:type="spellEnd"/>
      <w:r>
        <w:rPr>
          <w:rFonts w:ascii="Verdana" w:hAnsi="Verdana"/>
          <w:color w:val="474747"/>
        </w:rPr>
        <w:t>»</w:t>
      </w:r>
    </w:p>
    <w:p w:rsidR="00235E7C" w:rsidRPr="009236BF" w:rsidRDefault="00235E7C" w:rsidP="00235E7C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Условие задачи</w:t>
      </w:r>
    </w:p>
    <w:p w:rsidR="00235E7C" w:rsidRPr="009236BF" w:rsidRDefault="00235E7C" w:rsidP="00235E7C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 данной задаче требуется вычислить сумму двух заданных чисел.</w:t>
      </w:r>
    </w:p>
    <w:p w:rsidR="009236BF" w:rsidRPr="009236BF" w:rsidRDefault="009236BF" w:rsidP="009236BF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входного файла</w:t>
      </w:r>
    </w:p>
    <w:p w:rsidR="00235E7C" w:rsidRDefault="009236BF" w:rsidP="009236B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Входной файл состоит из одной строки, которая содержит два целых числа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 и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b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. Для этих </w:t>
      </w:r>
    </w:p>
    <w:p w:rsidR="009236BF" w:rsidRPr="009236BF" w:rsidRDefault="009236BF" w:rsidP="009236B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чисел выполняются условия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^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≤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≤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10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^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,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^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≤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b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≤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10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^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:rsidR="00235E7C" w:rsidRDefault="00235E7C" w:rsidP="009236BF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</w:p>
    <w:p w:rsidR="009236BF" w:rsidRPr="009236BF" w:rsidRDefault="009236BF" w:rsidP="009236BF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выходного файла</w:t>
      </w:r>
    </w:p>
    <w:p w:rsidR="009236BF" w:rsidRPr="009236BF" w:rsidRDefault="009236BF" w:rsidP="009236B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 выходной файл выведите единственное целое число — результат сложения </w:t>
      </w:r>
      <w:proofErr w:type="spellStart"/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a+b</w:t>
      </w:r>
      <w:proofErr w:type="spellEnd"/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:rsidR="00961A90" w:rsidRDefault="00961A90" w:rsidP="00961A90">
      <w:pPr>
        <w:spacing w:after="0" w:line="285" w:lineRule="atLeast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</w:p>
    <w:p w:rsidR="009236BF" w:rsidRPr="00961A90" w:rsidRDefault="00961A90" w:rsidP="00961A9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Исходный код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a, b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</w:t>
      </w:r>
    </w:p>
    <w:p w:rsid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 + b))</w:t>
      </w:r>
    </w:p>
    <w:p w:rsidR="00961A90" w:rsidRDefault="00961A90" w:rsidP="00961A9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1A90" w:rsidRPr="00EB11AA" w:rsidRDefault="00961A90" w:rsidP="00961A9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Результаты</w:t>
      </w:r>
    </w:p>
    <w:p w:rsidR="00961A90" w:rsidRDefault="003D1097" w:rsidP="00AD4639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21DF180D" wp14:editId="3745BBAB">
            <wp:extent cx="5731510" cy="50399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3E" w:rsidRDefault="00182E3E" w:rsidP="00182E3E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Задача «a+b^2»</w:t>
      </w:r>
    </w:p>
    <w:p w:rsidR="00D86F5A" w:rsidRPr="009236BF" w:rsidRDefault="00D86F5A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Условие задачи</w:t>
      </w:r>
    </w:p>
    <w:p w:rsidR="00754B5C" w:rsidRDefault="00754B5C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754B5C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 данной задаче требуется вычислить значение выражения </w:t>
      </w:r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a</w:t>
      </w:r>
      <w:r w:rsidRPr="00754B5C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+ </w:t>
      </w:r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b</w:t>
      </w:r>
      <w:r w:rsidRPr="00754B5C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^ 2</w:t>
      </w:r>
      <w:r w:rsidRPr="00754B5C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:rsidR="00D86F5A" w:rsidRPr="009236BF" w:rsidRDefault="00D86F5A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входного файла</w:t>
      </w:r>
    </w:p>
    <w:p w:rsidR="00D86F5A" w:rsidRDefault="00D86F5A" w:rsidP="00D86F5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Входной файл состоит из одной строки, которая содержит два целых числа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 и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b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. Для этих </w:t>
      </w:r>
    </w:p>
    <w:p w:rsidR="00D86F5A" w:rsidRPr="00BF101E" w:rsidRDefault="00D86F5A" w:rsidP="00BF101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чисел выполняются условия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−10^9 ≤ a ≤ 10^9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,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−10^9 ≤ b ≤ 10^9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:rsidR="00D86F5A" w:rsidRPr="009236BF" w:rsidRDefault="00D86F5A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выходного файла</w:t>
      </w:r>
    </w:p>
    <w:p w:rsidR="00D86F5A" w:rsidRPr="00BE72B5" w:rsidRDefault="00D86F5A" w:rsidP="00BE72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 выходной файл выведите единственное целое число — результат </w:t>
      </w:r>
      <w:r w:rsidR="00D4202E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выражения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</w:t>
      </w:r>
      <w:r w:rsidR="00D4202E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+</w:t>
      </w:r>
      <w:r w:rsidR="00D4202E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b</w:t>
      </w:r>
      <w:r w:rsidR="00D4202E" w:rsidRPr="00D4202E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^ </w:t>
      </w:r>
      <w:r w:rsidR="00D4202E" w:rsidRPr="00E94053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2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:rsidR="00D86F5A" w:rsidRPr="00D86F5A" w:rsidRDefault="00D86F5A" w:rsidP="00D86F5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Исходный код</w:t>
      </w:r>
    </w:p>
    <w:p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proofErr w:type="spellEnd"/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txt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a, b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</w:t>
      </w:r>
    </w:p>
    <w:p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 + b **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D86F5A" w:rsidRDefault="00D86F5A" w:rsidP="00D86F5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86F5A" w:rsidRPr="00EB11AA" w:rsidRDefault="00D86F5A" w:rsidP="00D86F5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Результаты</w:t>
      </w:r>
    </w:p>
    <w:p w:rsidR="00EB11AA" w:rsidRDefault="00E94053" w:rsidP="00AD4639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noProof/>
        </w:rPr>
        <w:drawing>
          <wp:inline distT="0" distB="0" distL="0" distR="0" wp14:anchorId="700A3E6A" wp14:editId="4006A37B">
            <wp:extent cx="5731510" cy="48075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16" w:rsidRDefault="00294816" w:rsidP="00AD4639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294816" w:rsidRDefault="00294816" w:rsidP="00AD4639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294816" w:rsidRDefault="00294816" w:rsidP="00AD4639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294816" w:rsidRDefault="00294816" w:rsidP="00AD4639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294816" w:rsidRDefault="00294816" w:rsidP="0029481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 w:rsidRPr="009B49E3">
        <w:rPr>
          <w:rFonts w:ascii="Verdana" w:hAnsi="Verdana"/>
          <w:color w:val="474747"/>
        </w:rPr>
        <w:lastRenderedPageBreak/>
        <w:t>Сортировка вставками</w:t>
      </w:r>
      <w:r>
        <w:rPr>
          <w:rFonts w:ascii="Verdana" w:hAnsi="Verdana"/>
          <w:color w:val="474747"/>
        </w:rPr>
        <w:br/>
      </w:r>
    </w:p>
    <w:p w:rsidR="00294816" w:rsidRPr="009236BF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Условие задачи</w:t>
      </w:r>
    </w:p>
    <w:p w:rsidR="00294816" w:rsidRPr="00B10823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Дан массив целых чисел. Ваша задача — отсортировать его в порядке </w:t>
      </w:r>
      <w:proofErr w:type="spellStart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неубывания</w:t>
      </w:r>
      <w:proofErr w:type="spellEnd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с помощью сортировки вставками.</w:t>
      </w:r>
    </w:p>
    <w:p w:rsidR="00294816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Сортировка вставками проходится по всем элементам массива от меньших индексов к большим («слева направо») для каждого элемента определяет его место в предшествующей ему отсортированной части массива и переносит его на это место (возможно, сдвигая некоторые элементы на один индекс вправо). Чтобы проконтролировать, что Вы используете именно сортировку вставками, мы попросим Вас для каждого элемента </w:t>
      </w:r>
      <w:proofErr w:type="gramStart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массива, после того, как</w:t>
      </w:r>
      <w:proofErr w:type="gramEnd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он будет обработан, выводить его новый индекс.</w:t>
      </w:r>
    </w:p>
    <w:p w:rsidR="00294816" w:rsidRPr="009236BF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входного файла</w:t>
      </w:r>
    </w:p>
    <w:p w:rsidR="00294816" w:rsidRPr="00B62F18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</w:pP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В первой строке входного файла содержится число 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val="en-US" w:eastAsia="ru-RU"/>
        </w:rPr>
        <w:t>n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 (1 &lt;= 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val="en-US" w:eastAsia="ru-RU"/>
        </w:rPr>
        <w:t>n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 &lt;= 1000) — число элементов в массиве. Во второй строке находятся 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val="en-US" w:eastAsia="ru-RU"/>
        </w:rPr>
        <w:t>n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 различных целых чисел, по модулю не превосходящих 10^9</w:t>
      </w:r>
    </w:p>
    <w:p w:rsidR="00294816" w:rsidRPr="009236BF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выходного файла</w:t>
      </w:r>
    </w:p>
    <w:p w:rsidR="00294816" w:rsidRDefault="00294816" w:rsidP="00294816">
      <w:pPr>
        <w:spacing w:after="0" w:line="285" w:lineRule="atLeast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 первой строке выходного файла выведите </w:t>
      </w:r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n</w:t>
      </w:r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чисел. При этом </w:t>
      </w:r>
      <w:proofErr w:type="spellStart"/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i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-</w:t>
      </w:r>
      <w:proofErr w:type="spellStart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ое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число равно индексу, на который, в момент обработки его сортировкой вставками, был перемещен </w:t>
      </w:r>
      <w:proofErr w:type="spellStart"/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i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-</w:t>
      </w:r>
      <w:proofErr w:type="spellStart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ый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элемент исходного массива. Индексы нумеруются, начиная с единицы. Между любыми двумя числами должен стоять ровно один пробел.</w:t>
      </w:r>
    </w:p>
    <w:p w:rsidR="00294816" w:rsidRDefault="00294816" w:rsidP="00294816">
      <w:pPr>
        <w:spacing w:after="0" w:line="285" w:lineRule="atLeast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Во второй строке выходного файла выведите отсортированный массив. Между любыми двумя числами должен стоять ровно один пробел.</w:t>
      </w:r>
    </w:p>
    <w:p w:rsidR="00294816" w:rsidRDefault="00294816" w:rsidP="00AD4639">
      <w:pPr>
        <w:rPr>
          <w:rFonts w:ascii="Times New Roman" w:hAnsi="Times New Roman" w:cs="Times New Roman"/>
          <w:sz w:val="20"/>
          <w:szCs w:val="24"/>
          <w:lang w:val="en-US"/>
        </w:rPr>
      </w:pPr>
      <w:bookmarkStart w:id="0" w:name="_GoBack"/>
      <w:bookmarkEnd w:id="0"/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= 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= </w:t>
      </w:r>
      <w:proofErr w:type="gramStart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n):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j =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&gt;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a[j] &lt; </w:t>
      </w:r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 -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a[j], </w:t>
      </w:r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 -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a[j -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a[j]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j -=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(j +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(p)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a) +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11AA" w:rsidRDefault="00EB11AA" w:rsidP="00AD4639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= 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= </w:t>
      </w:r>
      <w:proofErr w:type="gramStart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a[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n)), </w:t>
      </w:r>
      <w:r w:rsidRPr="00EB11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x[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b[n //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b[-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11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11AA" w:rsidRDefault="00F37BCF" w:rsidP="00AD4639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br w:type="page"/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lastRenderedPageBreak/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Collections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Generic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IO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Linq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namespace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_5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{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internal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class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Program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{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private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static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void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Main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gramStart"/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string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]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args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new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StreamReader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"./input.txt"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new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StreamWriter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"./output.txt"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 {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proofErr w:type="gramStart"/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Run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gramEnd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,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}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}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private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static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void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gramStart"/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Run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proofErr w:type="gramEnd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StreamReader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,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StreamWriter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Parse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ReadLine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());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new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List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&lt;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int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&gt;(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AddRange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ReadLine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().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Split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' '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proofErr w:type="gramStart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Select</w:t>
      </w:r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Parse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for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0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&lt;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++) {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for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+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1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&lt;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++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if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] &gt;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]) {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   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}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}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if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==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continue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}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(numbers[min], numbers[</w:t>
      </w:r>
      <w:proofErr w:type="spellStart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]) = 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],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]);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WriteLine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$"Swap elements at indices {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1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} and {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1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}."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}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WriteLine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"No more swaps needed."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WriteLine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string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Join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 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,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));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}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 xml:space="preserve">    }</w:t>
      </w:r>
    </w:p>
    <w:p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}</w:t>
      </w:r>
    </w:p>
    <w:p w:rsidR="00EB11AA" w:rsidRPr="00EB11AA" w:rsidRDefault="00EB11AA" w:rsidP="00AD4639">
      <w:pPr>
        <w:rPr>
          <w:rFonts w:ascii="Times New Roman" w:hAnsi="Times New Roman" w:cs="Times New Roman"/>
          <w:sz w:val="20"/>
          <w:szCs w:val="24"/>
          <w:lang w:val="en-US"/>
        </w:rPr>
      </w:pPr>
    </w:p>
    <w:sectPr w:rsidR="00EB11AA" w:rsidRPr="00EB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4002AFF" w:usb1="0200001B" w:usb2="01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5"/>
    <w:rsid w:val="00175D4B"/>
    <w:rsid w:val="00182E3E"/>
    <w:rsid w:val="00206AD7"/>
    <w:rsid w:val="00235E7C"/>
    <w:rsid w:val="002441B0"/>
    <w:rsid w:val="00294816"/>
    <w:rsid w:val="002B5EA5"/>
    <w:rsid w:val="00360A74"/>
    <w:rsid w:val="003D1097"/>
    <w:rsid w:val="005E0738"/>
    <w:rsid w:val="00701B34"/>
    <w:rsid w:val="00754B5C"/>
    <w:rsid w:val="00897F56"/>
    <w:rsid w:val="009236BF"/>
    <w:rsid w:val="00961A90"/>
    <w:rsid w:val="009B49E3"/>
    <w:rsid w:val="00AD4639"/>
    <w:rsid w:val="00B10823"/>
    <w:rsid w:val="00B62F18"/>
    <w:rsid w:val="00BE72B5"/>
    <w:rsid w:val="00BF101E"/>
    <w:rsid w:val="00C04AF6"/>
    <w:rsid w:val="00C96B0B"/>
    <w:rsid w:val="00D4202E"/>
    <w:rsid w:val="00D86F5A"/>
    <w:rsid w:val="00DD0696"/>
    <w:rsid w:val="00E94053"/>
    <w:rsid w:val="00EB11AA"/>
    <w:rsid w:val="00F20F7B"/>
    <w:rsid w:val="00F37BCF"/>
    <w:rsid w:val="00F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9D44"/>
  <w15:chartTrackingRefBased/>
  <w15:docId w15:val="{AF26D9FA-BDFE-4F2D-B1B7-36C77DBE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EA5"/>
  </w:style>
  <w:style w:type="paragraph" w:styleId="2">
    <w:name w:val="heading 2"/>
    <w:basedOn w:val="a"/>
    <w:next w:val="a"/>
    <w:link w:val="20"/>
    <w:uiPriority w:val="9"/>
    <w:unhideWhenUsed/>
    <w:qFormat/>
    <w:rsid w:val="00235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236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236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2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9236BF"/>
  </w:style>
  <w:style w:type="character" w:customStyle="1" w:styleId="20">
    <w:name w:val="Заголовок 2 Знак"/>
    <w:basedOn w:val="a0"/>
    <w:link w:val="2"/>
    <w:uiPriority w:val="9"/>
    <w:rsid w:val="00235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64767208C143868A547F71FC70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10B83-0F6C-4B1E-9378-EEC0402795B1}"/>
      </w:docPartPr>
      <w:docPartBody>
        <w:p w:rsidR="00000000" w:rsidRDefault="00A577BE" w:rsidP="00A577BE">
          <w:pPr>
            <w:pStyle w:val="FF64767208C143868A547F71FC703F2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10671B6E3C294AB9AAE23BAD643573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AE680-34CE-43A8-B60F-3797158A6CA4}"/>
      </w:docPartPr>
      <w:docPartBody>
        <w:p w:rsidR="00000000" w:rsidRDefault="00A577BE" w:rsidP="00A577BE">
          <w:pPr>
            <w:pStyle w:val="10671B6E3C294AB9AAE23BAD643573F7"/>
          </w:pPr>
          <w:r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4002AFF" w:usb1="0200001B" w:usb2="01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BE"/>
    <w:rsid w:val="00214ED5"/>
    <w:rsid w:val="00A5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77BE"/>
  </w:style>
  <w:style w:type="paragraph" w:customStyle="1" w:styleId="FF64767208C143868A547F71FC703F22">
    <w:name w:val="FF64767208C143868A547F71FC703F22"/>
    <w:rsid w:val="00A577BE"/>
  </w:style>
  <w:style w:type="paragraph" w:customStyle="1" w:styleId="10671B6E3C294AB9AAE23BAD643573F7">
    <w:name w:val="10671B6E3C294AB9AAE23BAD643573F7"/>
    <w:rsid w:val="00A57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Smokie</dc:creator>
  <cp:keywords/>
  <dc:description/>
  <cp:lastModifiedBy>Jake Smokie</cp:lastModifiedBy>
  <cp:revision>30</cp:revision>
  <dcterms:created xsi:type="dcterms:W3CDTF">2019-03-05T06:31:00Z</dcterms:created>
  <dcterms:modified xsi:type="dcterms:W3CDTF">2019-03-05T07:42:00Z</dcterms:modified>
</cp:coreProperties>
</file>