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E03" w:rsidRDefault="000F0E03">
      <w:pPr>
        <w:rPr>
          <w:rFonts w:ascii="Arial" w:hAnsi="Arial"/>
          <w:sz w:val="28"/>
          <w:szCs w:val="28"/>
        </w:rPr>
      </w:pPr>
      <w:r>
        <w:rPr>
          <w:rFonts w:ascii="Arial" w:hAnsi="Arial"/>
          <w:sz w:val="28"/>
          <w:szCs w:val="28"/>
        </w:rPr>
        <w:t>Resume</w:t>
      </w:r>
      <w:r w:rsidR="00B7242E">
        <w:rPr>
          <w:rFonts w:ascii="Arial" w:hAnsi="Arial"/>
          <w:sz w:val="28"/>
          <w:szCs w:val="28"/>
        </w:rPr>
        <w:t xml:space="preserve"> of Lois Salmon Toole – NWS, RMNW, TWSA-Master Status, AAA, ASMA, MAA, OWS, NJWCS, KWS, PWS, CLWAC, N.A.W.A., AF, COGAP, SC, MPSGS, WPA</w:t>
      </w:r>
    </w:p>
    <w:p w:rsidR="000F0E03" w:rsidRDefault="000F0E03">
      <w:pPr>
        <w:rPr>
          <w:rFonts w:ascii="Arial" w:hAnsi="Arial"/>
          <w:sz w:val="28"/>
          <w:szCs w:val="28"/>
        </w:rPr>
      </w:pPr>
    </w:p>
    <w:p w:rsidR="00ED52EB" w:rsidRDefault="000F0E03" w:rsidP="000F0E03">
      <w:pPr>
        <w:tabs>
          <w:tab w:val="left" w:pos="0"/>
          <w:tab w:val="left" w:pos="8370"/>
        </w:tabs>
        <w:rPr>
          <w:rFonts w:ascii="Arial" w:hAnsi="Arial"/>
          <w:sz w:val="28"/>
          <w:szCs w:val="28"/>
        </w:rPr>
      </w:pPr>
      <w:r>
        <w:rPr>
          <w:rFonts w:ascii="Arial" w:hAnsi="Arial"/>
          <w:sz w:val="28"/>
          <w:szCs w:val="28"/>
        </w:rPr>
        <w:t>Lois Salmon Toole has been drawing and painting for as long as she can remember. She was born and raised on the New Jersey coast, received her B.A. in fine arts from Douglass College of Rutgers University. Aft</w:t>
      </w:r>
      <w:r w:rsidR="00ED52EB">
        <w:rPr>
          <w:rFonts w:ascii="Arial" w:hAnsi="Arial"/>
          <w:sz w:val="28"/>
          <w:szCs w:val="28"/>
        </w:rPr>
        <w:t xml:space="preserve">er spending her youth around water she has a special affinity for marine subjects. Paintings of her hometown fishing docks as well as the Atlantic and Pacific coastlines are featured in </w:t>
      </w:r>
      <w:r w:rsidR="00ED52EB">
        <w:rPr>
          <w:rFonts w:ascii="Arial" w:hAnsi="Arial"/>
          <w:sz w:val="28"/>
          <w:szCs w:val="28"/>
          <w:u w:val="single"/>
        </w:rPr>
        <w:t>Splash 3,</w:t>
      </w:r>
      <w:r w:rsidR="00ED52EB">
        <w:rPr>
          <w:rFonts w:ascii="Arial" w:hAnsi="Arial"/>
          <w:sz w:val="28"/>
          <w:szCs w:val="28"/>
        </w:rPr>
        <w:t xml:space="preserve"> </w:t>
      </w:r>
      <w:r w:rsidR="00ED52EB">
        <w:rPr>
          <w:rFonts w:ascii="Arial" w:hAnsi="Arial"/>
          <w:sz w:val="28"/>
          <w:szCs w:val="28"/>
          <w:u w:val="single"/>
        </w:rPr>
        <w:t>Best of Watercolor 1</w:t>
      </w:r>
      <w:r w:rsidR="00ED52EB">
        <w:rPr>
          <w:rFonts w:ascii="Arial" w:hAnsi="Arial"/>
          <w:sz w:val="28"/>
          <w:szCs w:val="28"/>
        </w:rPr>
        <w:t xml:space="preserve"> and </w:t>
      </w:r>
      <w:r w:rsidR="00ED52EB">
        <w:rPr>
          <w:rFonts w:ascii="Arial" w:hAnsi="Arial"/>
          <w:sz w:val="28"/>
          <w:szCs w:val="28"/>
          <w:u w:val="single"/>
        </w:rPr>
        <w:t>3</w:t>
      </w:r>
      <w:r w:rsidR="00ED52EB">
        <w:rPr>
          <w:rFonts w:ascii="Arial" w:hAnsi="Arial"/>
          <w:sz w:val="28"/>
          <w:szCs w:val="28"/>
        </w:rPr>
        <w:t xml:space="preserve">, and the instruction books </w:t>
      </w:r>
      <w:r w:rsidR="00ED52EB">
        <w:rPr>
          <w:rFonts w:ascii="Arial" w:hAnsi="Arial"/>
          <w:sz w:val="28"/>
          <w:szCs w:val="28"/>
          <w:u w:val="single"/>
        </w:rPr>
        <w:t xml:space="preserve">Painting Ships, Shores and the Sea, </w:t>
      </w:r>
      <w:r w:rsidR="00ED52EB">
        <w:rPr>
          <w:rFonts w:ascii="Arial" w:hAnsi="Arial"/>
          <w:sz w:val="28"/>
          <w:szCs w:val="28"/>
        </w:rPr>
        <w:t xml:space="preserve">and </w:t>
      </w:r>
      <w:r w:rsidR="00ED52EB">
        <w:rPr>
          <w:rFonts w:ascii="Arial" w:hAnsi="Arial"/>
          <w:sz w:val="28"/>
          <w:szCs w:val="28"/>
          <w:u w:val="single"/>
        </w:rPr>
        <w:t>Watercolor Skies and Clouds Techniques of 23 International Artists</w:t>
      </w:r>
      <w:r w:rsidR="00ED52EB">
        <w:rPr>
          <w:rFonts w:ascii="Arial" w:hAnsi="Arial"/>
          <w:sz w:val="28"/>
          <w:szCs w:val="28"/>
        </w:rPr>
        <w:t xml:space="preserve">. Most recent of 13 publications are </w:t>
      </w:r>
      <w:r w:rsidR="00ED52EB">
        <w:rPr>
          <w:rFonts w:ascii="Arial" w:hAnsi="Arial"/>
          <w:sz w:val="28"/>
          <w:szCs w:val="28"/>
          <w:u w:val="single"/>
        </w:rPr>
        <w:t>Modern Masters of Miniature Art</w:t>
      </w:r>
      <w:r w:rsidR="00ED52EB">
        <w:rPr>
          <w:rFonts w:ascii="Arial" w:hAnsi="Arial"/>
          <w:sz w:val="28"/>
          <w:szCs w:val="28"/>
        </w:rPr>
        <w:t xml:space="preserve"> and </w:t>
      </w:r>
      <w:r w:rsidR="00ED52EB">
        <w:rPr>
          <w:rFonts w:ascii="Arial" w:hAnsi="Arial"/>
          <w:sz w:val="28"/>
          <w:szCs w:val="28"/>
          <w:u w:val="single"/>
        </w:rPr>
        <w:t>Splash Retrospective, 20 Years of Contemporary Watercolor Excellence.</w:t>
      </w:r>
      <w:r w:rsidR="00ED52EB">
        <w:rPr>
          <w:rFonts w:ascii="Arial" w:hAnsi="Arial"/>
          <w:sz w:val="28"/>
          <w:szCs w:val="28"/>
        </w:rPr>
        <w:t xml:space="preserve">  </w:t>
      </w:r>
    </w:p>
    <w:p w:rsidR="00ED52EB" w:rsidRDefault="00ED52EB" w:rsidP="000F0E03">
      <w:pPr>
        <w:tabs>
          <w:tab w:val="left" w:pos="0"/>
          <w:tab w:val="left" w:pos="8370"/>
        </w:tabs>
        <w:rPr>
          <w:rFonts w:ascii="Arial" w:hAnsi="Arial"/>
          <w:sz w:val="28"/>
          <w:szCs w:val="28"/>
        </w:rPr>
      </w:pPr>
    </w:p>
    <w:p w:rsidR="00B7242E" w:rsidRDefault="00ED52EB" w:rsidP="000F0E03">
      <w:pPr>
        <w:tabs>
          <w:tab w:val="left" w:pos="0"/>
          <w:tab w:val="left" w:pos="8370"/>
        </w:tabs>
        <w:rPr>
          <w:rFonts w:ascii="Arial" w:hAnsi="Arial"/>
          <w:sz w:val="28"/>
          <w:szCs w:val="28"/>
        </w:rPr>
      </w:pPr>
      <w:r>
        <w:rPr>
          <w:rFonts w:ascii="Arial" w:hAnsi="Arial"/>
          <w:sz w:val="28"/>
          <w:szCs w:val="28"/>
        </w:rPr>
        <w:t>But for inspiration she need go no further than Northeast Ohio, especially the Chagrin Valley where she has lived for 46 years</w:t>
      </w:r>
      <w:r w:rsidR="00B7242E">
        <w:rPr>
          <w:rFonts w:ascii="Arial" w:hAnsi="Arial"/>
          <w:sz w:val="28"/>
          <w:szCs w:val="28"/>
        </w:rPr>
        <w:t xml:space="preserve">. Her painting of Terminal Tower is included in </w:t>
      </w:r>
      <w:r w:rsidR="00B7242E">
        <w:rPr>
          <w:rFonts w:ascii="Arial" w:hAnsi="Arial"/>
          <w:sz w:val="28"/>
          <w:szCs w:val="28"/>
          <w:u w:val="single"/>
        </w:rPr>
        <w:t>Splash 7</w:t>
      </w:r>
      <w:r w:rsidR="00B7242E">
        <w:rPr>
          <w:rFonts w:ascii="Arial" w:hAnsi="Arial"/>
          <w:sz w:val="28"/>
          <w:szCs w:val="28"/>
        </w:rPr>
        <w:t xml:space="preserve">. Her paintings of Chagrin have been exhibited in the U.S. and abroad and have won numerous awards (recently in Moscow, Russia) including the </w:t>
      </w:r>
      <w:proofErr w:type="spellStart"/>
      <w:r w:rsidR="00B7242E">
        <w:rPr>
          <w:rFonts w:ascii="Arial" w:hAnsi="Arial"/>
          <w:sz w:val="28"/>
          <w:szCs w:val="28"/>
        </w:rPr>
        <w:t>Grumbacher</w:t>
      </w:r>
      <w:proofErr w:type="spellEnd"/>
      <w:r w:rsidR="00B7242E">
        <w:rPr>
          <w:rFonts w:ascii="Arial" w:hAnsi="Arial"/>
          <w:sz w:val="28"/>
          <w:szCs w:val="28"/>
        </w:rPr>
        <w:t xml:space="preserve"> Medallion Award from the National Watercolor Society.</w:t>
      </w:r>
      <w:r>
        <w:rPr>
          <w:rFonts w:ascii="Arial" w:hAnsi="Arial"/>
          <w:sz w:val="28"/>
          <w:szCs w:val="28"/>
        </w:rPr>
        <w:t xml:space="preserve"> </w:t>
      </w:r>
      <w:r w:rsidR="003137D6">
        <w:rPr>
          <w:rFonts w:ascii="Arial" w:hAnsi="Arial"/>
          <w:sz w:val="28"/>
          <w:szCs w:val="28"/>
        </w:rPr>
        <w:t>She has exhibited in 470 national and international juried exhibitions and won 162 awards.</w:t>
      </w:r>
    </w:p>
    <w:p w:rsidR="00B7242E" w:rsidRDefault="00B7242E" w:rsidP="000F0E03">
      <w:pPr>
        <w:tabs>
          <w:tab w:val="left" w:pos="0"/>
          <w:tab w:val="left" w:pos="8370"/>
        </w:tabs>
        <w:rPr>
          <w:rFonts w:ascii="Arial" w:hAnsi="Arial"/>
          <w:sz w:val="28"/>
          <w:szCs w:val="28"/>
        </w:rPr>
      </w:pPr>
    </w:p>
    <w:p w:rsidR="00C15953" w:rsidRDefault="00B7242E" w:rsidP="000F0E03">
      <w:pPr>
        <w:tabs>
          <w:tab w:val="left" w:pos="0"/>
          <w:tab w:val="left" w:pos="8370"/>
        </w:tabs>
        <w:rPr>
          <w:rFonts w:ascii="Arial" w:hAnsi="Arial"/>
          <w:sz w:val="28"/>
          <w:szCs w:val="28"/>
        </w:rPr>
      </w:pPr>
      <w:r>
        <w:rPr>
          <w:rFonts w:ascii="Arial" w:hAnsi="Arial"/>
          <w:sz w:val="28"/>
          <w:szCs w:val="28"/>
        </w:rPr>
        <w:t>She has achieved signature membership in 17 profession</w:t>
      </w:r>
      <w:r w:rsidR="00C15953">
        <w:rPr>
          <w:rFonts w:ascii="Arial" w:hAnsi="Arial"/>
          <w:sz w:val="28"/>
          <w:szCs w:val="28"/>
        </w:rPr>
        <w:t>al art organizations including N</w:t>
      </w:r>
      <w:r>
        <w:rPr>
          <w:rFonts w:ascii="Arial" w:hAnsi="Arial"/>
          <w:sz w:val="28"/>
          <w:szCs w:val="28"/>
        </w:rPr>
        <w:t>ational Watercolor Society, Transparent Watercolor Society of America</w:t>
      </w:r>
      <w:r w:rsidR="00C15953">
        <w:rPr>
          <w:rFonts w:ascii="Arial" w:hAnsi="Arial"/>
          <w:sz w:val="28"/>
          <w:szCs w:val="28"/>
        </w:rPr>
        <w:t xml:space="preserve">-Master Status, Allied Artists of America, Rocky Mountain National </w:t>
      </w:r>
      <w:proofErr w:type="spellStart"/>
      <w:r w:rsidR="00C15953">
        <w:rPr>
          <w:rFonts w:ascii="Arial" w:hAnsi="Arial"/>
          <w:sz w:val="28"/>
          <w:szCs w:val="28"/>
        </w:rPr>
        <w:t>Watermedia</w:t>
      </w:r>
      <w:proofErr w:type="spellEnd"/>
      <w:r w:rsidR="00C15953">
        <w:rPr>
          <w:rFonts w:ascii="Arial" w:hAnsi="Arial"/>
          <w:sz w:val="28"/>
          <w:szCs w:val="28"/>
        </w:rPr>
        <w:t xml:space="preserve"> Society, the watercolor societies of Ohio, New Jersey, Kentucky, and Pennsylvania, American Society of Marine Artists, Miniature Artists of America and 7 more. </w:t>
      </w:r>
    </w:p>
    <w:p w:rsidR="00C15953" w:rsidRDefault="00C15953" w:rsidP="000F0E03">
      <w:pPr>
        <w:tabs>
          <w:tab w:val="left" w:pos="0"/>
          <w:tab w:val="left" w:pos="8370"/>
        </w:tabs>
        <w:rPr>
          <w:rFonts w:ascii="Arial" w:hAnsi="Arial"/>
          <w:sz w:val="28"/>
          <w:szCs w:val="28"/>
        </w:rPr>
      </w:pPr>
    </w:p>
    <w:p w:rsidR="00614328" w:rsidRDefault="00C15953" w:rsidP="000F0E03">
      <w:pPr>
        <w:tabs>
          <w:tab w:val="left" w:pos="0"/>
          <w:tab w:val="left" w:pos="8370"/>
        </w:tabs>
        <w:rPr>
          <w:rFonts w:ascii="Arial" w:hAnsi="Arial"/>
          <w:sz w:val="28"/>
          <w:szCs w:val="28"/>
          <w:u w:val="single"/>
        </w:rPr>
      </w:pPr>
      <w:r>
        <w:rPr>
          <w:rFonts w:ascii="Arial" w:hAnsi="Arial"/>
          <w:sz w:val="28"/>
          <w:szCs w:val="28"/>
        </w:rPr>
        <w:t xml:space="preserve">She has juried local, national, and international exhibitions, has a personal “vertical file” in the American Art Museum Library at the Smithsonian Institution, and is listed in Marquis’ </w:t>
      </w:r>
      <w:r>
        <w:rPr>
          <w:rFonts w:ascii="Arial" w:hAnsi="Arial"/>
          <w:sz w:val="28"/>
          <w:szCs w:val="28"/>
          <w:u w:val="single"/>
        </w:rPr>
        <w:t>Who’s Who In American Art.</w:t>
      </w:r>
    </w:p>
    <w:p w:rsidR="00614328" w:rsidRDefault="00614328" w:rsidP="000F0E03">
      <w:pPr>
        <w:tabs>
          <w:tab w:val="left" w:pos="0"/>
          <w:tab w:val="left" w:pos="8370"/>
        </w:tabs>
        <w:rPr>
          <w:rFonts w:ascii="Arial" w:hAnsi="Arial"/>
          <w:sz w:val="28"/>
          <w:szCs w:val="28"/>
          <w:u w:val="single"/>
        </w:rPr>
      </w:pPr>
    </w:p>
    <w:p w:rsidR="00C15953" w:rsidRDefault="00614328" w:rsidP="000F0E03">
      <w:pPr>
        <w:tabs>
          <w:tab w:val="left" w:pos="0"/>
          <w:tab w:val="left" w:pos="8370"/>
        </w:tabs>
        <w:rPr>
          <w:rFonts w:ascii="Arial" w:hAnsi="Arial"/>
          <w:sz w:val="28"/>
          <w:szCs w:val="28"/>
        </w:rPr>
      </w:pPr>
      <w:r>
        <w:rPr>
          <w:rFonts w:ascii="Arial" w:hAnsi="Arial"/>
          <w:sz w:val="28"/>
          <w:szCs w:val="28"/>
        </w:rPr>
        <w:t>A former board member of the Valley Art Center, she is currently on the VAC Advisory Board. For 15 years she coordinated the Chagrin Valley Chamber of commerce Art In The Park, was a founder of the Blue Moon Gallery and has received two commendations from the State of Ohio for contribution to the arts.</w:t>
      </w:r>
      <w:r w:rsidR="00C15953">
        <w:rPr>
          <w:rFonts w:ascii="Arial" w:hAnsi="Arial"/>
          <w:sz w:val="28"/>
          <w:szCs w:val="28"/>
        </w:rPr>
        <w:t xml:space="preserve"> </w:t>
      </w:r>
      <w:bookmarkStart w:id="0" w:name="_GoBack"/>
      <w:bookmarkEnd w:id="0"/>
      <w:r w:rsidR="00C15953">
        <w:rPr>
          <w:rFonts w:ascii="Arial" w:hAnsi="Arial"/>
          <w:sz w:val="28"/>
          <w:szCs w:val="28"/>
        </w:rPr>
        <w:t xml:space="preserve"> </w:t>
      </w:r>
    </w:p>
    <w:p w:rsidR="00C15953" w:rsidRDefault="00C15953" w:rsidP="000F0E03">
      <w:pPr>
        <w:tabs>
          <w:tab w:val="left" w:pos="0"/>
          <w:tab w:val="left" w:pos="8370"/>
        </w:tabs>
        <w:rPr>
          <w:rFonts w:ascii="Arial" w:hAnsi="Arial"/>
          <w:sz w:val="28"/>
          <w:szCs w:val="28"/>
        </w:rPr>
      </w:pPr>
    </w:p>
    <w:p w:rsidR="000F0E03" w:rsidRPr="00ED52EB" w:rsidRDefault="00C15953" w:rsidP="000F0E03">
      <w:pPr>
        <w:tabs>
          <w:tab w:val="left" w:pos="0"/>
          <w:tab w:val="left" w:pos="8370"/>
        </w:tabs>
        <w:rPr>
          <w:rFonts w:ascii="Arial" w:hAnsi="Arial"/>
        </w:rPr>
      </w:pPr>
      <w:r>
        <w:rPr>
          <w:rFonts w:ascii="Arial" w:hAnsi="Arial"/>
          <w:sz w:val="28"/>
          <w:szCs w:val="28"/>
        </w:rPr>
        <w:t xml:space="preserve"> </w:t>
      </w:r>
      <w:r w:rsidR="00ED52EB">
        <w:rPr>
          <w:rFonts w:ascii="Arial" w:hAnsi="Arial"/>
          <w:sz w:val="28"/>
          <w:szCs w:val="28"/>
        </w:rPr>
        <w:t xml:space="preserve"> </w:t>
      </w:r>
    </w:p>
    <w:sectPr w:rsidR="000F0E03" w:rsidRPr="00ED52EB" w:rsidSect="00614328">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03"/>
    <w:rsid w:val="000F0E03"/>
    <w:rsid w:val="003137D6"/>
    <w:rsid w:val="00335151"/>
    <w:rsid w:val="00614328"/>
    <w:rsid w:val="00B7242E"/>
    <w:rsid w:val="00C15953"/>
    <w:rsid w:val="00ED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05C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336</Words>
  <Characters>1919</Characters>
  <Application>Microsoft Macintosh Word</Application>
  <DocSecurity>0</DocSecurity>
  <Lines>15</Lines>
  <Paragraphs>4</Paragraphs>
  <ScaleCrop>false</ScaleCrop>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Toole</dc:creator>
  <cp:keywords/>
  <dc:description/>
  <cp:lastModifiedBy>Lois Toole</cp:lastModifiedBy>
  <cp:revision>1</cp:revision>
  <cp:lastPrinted>2015-06-13T00:57:00Z</cp:lastPrinted>
  <dcterms:created xsi:type="dcterms:W3CDTF">2015-06-13T00:03:00Z</dcterms:created>
  <dcterms:modified xsi:type="dcterms:W3CDTF">2015-06-13T01:01:00Z</dcterms:modified>
</cp:coreProperties>
</file>