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82" w:name="content"/>
    <w:p>
      <w:pPr>
        <w:pStyle w:val="FirstParagraph"/>
      </w:pPr>
      <w:r>
        <w:rPr>
          <w:b/>
          <w:bCs/>
        </w:rPr>
        <w:t xml:space="preserve">A) Executive Summary:</w:t>
      </w:r>
      <w:r>
        <w:t xml:space="preserve"> </w:t>
      </w:r>
      <w:r>
        <w:t xml:space="preserve">We recommend adopting</w:t>
      </w:r>
      <w:r>
        <w:t xml:space="preserve"> </w:t>
      </w:r>
      <w:r>
        <w:rPr>
          <w:b/>
          <w:bCs/>
        </w:rPr>
        <w:t xml:space="preserve">the Model Context Protocol (MCP)</w:t>
      </w:r>
      <w:r>
        <w:t xml:space="preserve"> </w:t>
      </w:r>
      <w:r>
        <w:t xml:space="preserve">as the core “tool bus” architecture for aDOs. MCP is an open standard (initiated by Anthropic) that defines how AI agents discover and invoke tools via JSON-RPC</w:t>
      </w:r>
      <w:hyperlink r:id="rId21">
        <w:r>
          <w:rPr>
            <w:rStyle w:val="Hyperlink"/>
          </w:rPr>
          <w:t xml:space="preserve">[1]</w:t>
        </w:r>
      </w:hyperlink>
      <w:hyperlink r:id="rId22">
        <w:r>
          <w:rPr>
            <w:rStyle w:val="Hyperlink"/>
          </w:rPr>
          <w:t xml:space="preserve">[2]</w:t>
        </w:r>
      </w:hyperlink>
      <w:r>
        <w:t xml:space="preserve">. This approach best meets aDOs’ requirements for local-first, secure, and reproducible agent operations. By using MCP, the IDE becomes a</w:t>
      </w:r>
      <w:r>
        <w:t xml:space="preserve"> </w:t>
      </w:r>
      <w:r>
        <w:rPr>
          <w:b/>
          <w:bCs/>
        </w:rPr>
        <w:t xml:space="preserve">host</w:t>
      </w:r>
      <w:r>
        <w:t xml:space="preserve"> </w:t>
      </w:r>
      <w:r>
        <w:t xml:space="preserve">that connects to</w:t>
      </w:r>
      <w:r>
        <w:t xml:space="preserve"> </w:t>
      </w:r>
      <w:r>
        <w:rPr>
          <w:b/>
          <w:bCs/>
        </w:rPr>
        <w:t xml:space="preserve">MCP-compliant tool servers</w:t>
      </w:r>
      <w:r>
        <w:t xml:space="preserve"> </w:t>
      </w:r>
      <w:r>
        <w:t xml:space="preserve">(for file system, browser automation, etc.), ensuring</w:t>
      </w:r>
      <w:r>
        <w:t xml:space="preserve"> </w:t>
      </w:r>
      <w:r>
        <w:rPr>
          <w:b/>
          <w:bCs/>
        </w:rPr>
        <w:t xml:space="preserve">vendor-agnostic interoperability</w:t>
      </w:r>
      <w:r>
        <w:t xml:space="preserve"> </w:t>
      </w:r>
      <w:r>
        <w:t xml:space="preserve">with any LLM that speaks the protocol</w:t>
      </w:r>
      <w:hyperlink r:id="rId23">
        <w:r>
          <w:rPr>
            <w:rStyle w:val="Hyperlink"/>
          </w:rPr>
          <w:t xml:space="preserve">[3]</w:t>
        </w:r>
      </w:hyperlink>
      <w:hyperlink r:id="rId24">
        <w:r>
          <w:rPr>
            <w:rStyle w:val="Hyperlink"/>
          </w:rPr>
          <w:t xml:space="preserve">[4]</w:t>
        </w:r>
      </w:hyperlink>
      <w:r>
        <w:t xml:space="preserve">. We will implement a lightweight Node.js orchestrator (in Theia’s backend) that manages agent dialogues and coordinates tool calls through MCP. This brings several advantages:</w:t>
      </w:r>
      <w:r>
        <w:t xml:space="preserve"> </w:t>
      </w:r>
      <w:r>
        <w:rPr>
          <w:b/>
          <w:bCs/>
        </w:rPr>
        <w:t xml:space="preserve">fine-grained permissions and audit hooks</w:t>
      </w:r>
      <w:r>
        <w:t xml:space="preserve"> </w:t>
      </w:r>
      <w:r>
        <w:t xml:space="preserve">are built into the design (aligning with MCP’s emphasis on user consent</w:t>
      </w:r>
      <w:hyperlink r:id="rId25">
        <w:r>
          <w:rPr>
            <w:rStyle w:val="Hyperlink"/>
          </w:rPr>
          <w:t xml:space="preserve">[5]</w:t>
        </w:r>
      </w:hyperlink>
      <w:hyperlink r:id="rId26">
        <w:r>
          <w:rPr>
            <w:rStyle w:val="Hyperlink"/>
          </w:rPr>
          <w:t xml:space="preserve">[6]</w:t>
        </w:r>
      </w:hyperlink>
      <w:r>
        <w:t xml:space="preserve">), and</w:t>
      </w:r>
      <w:r>
        <w:t xml:space="preserve"> </w:t>
      </w:r>
      <w:r>
        <w:rPr>
          <w:b/>
          <w:bCs/>
        </w:rPr>
        <w:t xml:space="preserve">deterministic JSON schemas</w:t>
      </w:r>
      <w:r>
        <w:t xml:space="preserve"> </w:t>
      </w:r>
      <w:r>
        <w:t xml:space="preserve">for tool inputs/outputs make agent actions transparent and testable</w:t>
      </w:r>
      <w:hyperlink r:id="rId27">
        <w:r>
          <w:rPr>
            <w:rStyle w:val="Hyperlink"/>
          </w:rPr>
          <w:t xml:space="preserve">[7]</w:t>
        </w:r>
      </w:hyperlink>
      <w:r>
        <w:t xml:space="preserve">. Compared to alternatives, MCP offers a</w:t>
      </w:r>
      <w:r>
        <w:t xml:space="preserve"> </w:t>
      </w:r>
      <w:r>
        <w:rPr>
          <w:b/>
          <w:bCs/>
        </w:rPr>
        <w:t xml:space="preserve">universal plugin interface</w:t>
      </w:r>
      <w:r>
        <w:t xml:space="preserve"> </w:t>
      </w:r>
      <w:r>
        <w:t xml:space="preserve">without cloud lock-in</w:t>
      </w:r>
      <w:hyperlink r:id="rId28">
        <w:r>
          <w:rPr>
            <w:rStyle w:val="Hyperlink"/>
          </w:rPr>
          <w:t xml:space="preserve">[8]</w:t>
        </w:r>
      </w:hyperlink>
      <w:hyperlink r:id="rId24">
        <w:r>
          <w:rPr>
            <w:rStyle w:val="Hyperlink"/>
          </w:rPr>
          <w:t xml:space="preserve">[9]</w:t>
        </w:r>
      </w:hyperlink>
      <w:r>
        <w:t xml:space="preserve">. It cleanly separates the LLM from tool implementation, reducing duplication and future-proofing the system against model or API changes. While other agent frameworks (LangChain, Semantic Kernel, etc.) provide rich features, they either lack the strict security model or the cross-platform neutrality required for aDOs. The MCP-based approach, complemented by a custom permission system and a minimal set of essential tools, is the most</w:t>
      </w:r>
      <w:r>
        <w:t xml:space="preserve"> </w:t>
      </w:r>
      <w:r>
        <w:rPr>
          <w:b/>
          <w:bCs/>
        </w:rPr>
        <w:t xml:space="preserve">secure, extensible, and lightweight</w:t>
      </w:r>
      <w:r>
        <w:t xml:space="preserve"> </w:t>
      </w:r>
      <w:r>
        <w:t xml:space="preserve">solution for our 8 GB desktop environment. It balances</w:t>
      </w:r>
      <w:r>
        <w:t xml:space="preserve"> </w:t>
      </w:r>
      <w:r>
        <w:rPr>
          <w:b/>
          <w:bCs/>
        </w:rPr>
        <w:t xml:space="preserve">maturity</w:t>
      </w:r>
      <w:r>
        <w:t xml:space="preserve"> </w:t>
      </w:r>
      <w:r>
        <w:t xml:space="preserve">(leveraging an emerging open ecosystem) with</w:t>
      </w:r>
      <w:r>
        <w:t xml:space="preserve"> </w:t>
      </w:r>
      <w:r>
        <w:rPr>
          <w:b/>
          <w:bCs/>
        </w:rPr>
        <w:t xml:space="preserve">control</w:t>
      </w:r>
      <w:r>
        <w:t xml:space="preserve">, ensuring that aDOs can evolve with the rapidly changing AI tool landscape while keeping users in charge of their data and actions.  </w:t>
      </w:r>
    </w:p>
    <w:p>
      <w:pPr>
        <w:pStyle w:val="BodyText"/>
      </w:pPr>
      <w:r>
        <w:rPr>
          <w:b/>
          <w:bCs/>
        </w:rPr>
        <w:t xml:space="preserve">B) Comparison of Agent/Tool Bus Approaches:</w:t>
      </w:r>
    </w:p>
    <w:tbl>
      <w:tblPr>
        <w:tblStyle w:val="Table"/>
        <w:tblW w:type="auto" w:w="0"/>
        <w:tblLook w:firstRow="1" w:lastRow="0" w:firstColumn="0" w:lastColumn="0" w:noHBand="0" w:noVBand="0" w:val="0020"/>
      </w:tblPr>
      <w:tblGrid>
        <w:gridCol w:w="565"/>
        <w:gridCol w:w="565"/>
        <w:gridCol w:w="565"/>
        <w:gridCol w:w="565"/>
        <w:gridCol w:w="565"/>
        <w:gridCol w:w="565"/>
        <w:gridCol w:w="565"/>
        <w:gridCol w:w="565"/>
        <w:gridCol w:w="565"/>
        <w:gridCol w:w="565"/>
        <w:gridCol w:w="565"/>
        <w:gridCol w:w="565"/>
        <w:gridCol w:w="565"/>
        <w:gridCol w:w="565"/>
      </w:tblGrid>
      <w:tr>
        <w:trPr>
          <w:tblHeader w:val="on"/>
        </w:trPr>
        <w:tc>
          <w:tcPr/>
          <w:p>
            <w:pPr>
              <w:pStyle w:val="Compact"/>
            </w:pPr>
            <w:r>
              <w:rPr>
                <w:b/>
                <w:bCs/>
              </w:rPr>
              <w:t xml:space="preserve">Name</w:t>
            </w:r>
          </w:p>
        </w:tc>
        <w:tc>
          <w:tcPr/>
          <w:p>
            <w:pPr>
              <w:pStyle w:val="Compact"/>
            </w:pPr>
            <w:r>
              <w:rPr>
                <w:b/>
                <w:bCs/>
              </w:rPr>
              <w:t xml:space="preserve">What it is</w:t>
            </w:r>
          </w:p>
        </w:tc>
        <w:tc>
          <w:tcPr/>
          <w:p>
            <w:pPr>
              <w:pStyle w:val="Compact"/>
            </w:pPr>
            <w:r>
              <w:rPr>
                <w:b/>
                <w:bCs/>
              </w:rPr>
              <w:t xml:space="preserve">License</w:t>
            </w:r>
          </w:p>
        </w:tc>
        <w:tc>
          <w:tcPr/>
          <w:p>
            <w:pPr>
              <w:pStyle w:val="Compact"/>
            </w:pPr>
            <w:r>
              <w:rPr>
                <w:b/>
                <w:bCs/>
              </w:rPr>
              <w:t xml:space="preserve">Platform support</w:t>
            </w:r>
          </w:p>
        </w:tc>
        <w:tc>
          <w:tcPr/>
          <w:p>
            <w:pPr>
              <w:pStyle w:val="Compact"/>
            </w:pPr>
            <w:r>
              <w:rPr>
                <w:b/>
                <w:bCs/>
              </w:rPr>
              <w:t xml:space="preserve">Windows/Electron fit</w:t>
            </w:r>
          </w:p>
        </w:tc>
        <w:tc>
          <w:tcPr/>
          <w:p>
            <w:pPr>
              <w:pStyle w:val="Compact"/>
            </w:pPr>
            <w:r>
              <w:rPr>
                <w:b/>
                <w:bCs/>
              </w:rPr>
              <w:t xml:space="preserve">Tool discovery</w:t>
            </w:r>
          </w:p>
        </w:tc>
        <w:tc>
          <w:tcPr/>
          <w:p>
            <w:pPr>
              <w:pStyle w:val="Compact"/>
            </w:pPr>
            <w:r>
              <w:rPr>
                <w:b/>
                <w:bCs/>
              </w:rPr>
              <w:t xml:space="preserve">Streaming I/O</w:t>
            </w:r>
          </w:p>
        </w:tc>
        <w:tc>
          <w:tcPr/>
          <w:p>
            <w:pPr>
              <w:pStyle w:val="Compact"/>
            </w:pPr>
            <w:r>
              <w:rPr>
                <w:b/>
                <w:bCs/>
              </w:rPr>
              <w:t xml:space="preserve">Concurrency</w:t>
            </w:r>
          </w:p>
        </w:tc>
        <w:tc>
          <w:tcPr/>
          <w:p>
            <w:pPr>
              <w:pStyle w:val="Compact"/>
            </w:pPr>
            <w:r>
              <w:rPr>
                <w:b/>
                <w:bCs/>
              </w:rPr>
              <w:t xml:space="preserve">Security model</w:t>
            </w:r>
          </w:p>
        </w:tc>
        <w:tc>
          <w:tcPr/>
          <w:p>
            <w:pPr>
              <w:pStyle w:val="Compact"/>
            </w:pPr>
            <w:r>
              <w:rPr>
                <w:b/>
                <w:bCs/>
              </w:rPr>
              <w:t xml:space="preserve">Observability</w:t>
            </w:r>
          </w:p>
        </w:tc>
        <w:tc>
          <w:tcPr/>
          <w:p>
            <w:pPr>
              <w:pStyle w:val="Compact"/>
            </w:pPr>
            <w:r>
              <w:rPr>
                <w:b/>
                <w:bCs/>
              </w:rPr>
              <w:t xml:space="preserve">Maturity &amp; Community</w:t>
            </w:r>
          </w:p>
        </w:tc>
        <w:tc>
          <w:tcPr/>
          <w:p>
            <w:pPr>
              <w:pStyle w:val="Compact"/>
            </w:pPr>
            <w:r>
              <w:rPr>
                <w:b/>
                <w:bCs/>
              </w:rPr>
              <w:t xml:space="preserve">Last commit (active)</w:t>
            </w:r>
          </w:p>
        </w:tc>
        <w:tc>
          <w:tcPr/>
          <w:p>
            <w:pPr>
              <w:pStyle w:val="Compact"/>
            </w:pPr>
            <w:r>
              <w:rPr>
                <w:b/>
                <w:bCs/>
              </w:rPr>
              <w:t xml:space="preserve">Pros</w:t>
            </w:r>
          </w:p>
        </w:tc>
        <w:tc>
          <w:tcPr/>
          <w:p>
            <w:pPr>
              <w:pStyle w:val="Compact"/>
            </w:pPr>
            <w:r>
              <w:rPr>
                <w:b/>
                <w:bCs/>
              </w:rPr>
              <w:t xml:space="preserve">Cons</w:t>
            </w:r>
          </w:p>
        </w:tc>
      </w:tr>
      <w:tr>
        <w:tc>
          <w:tcPr/>
          <w:p>
            <w:pPr>
              <w:pStyle w:val="Compact"/>
            </w:pPr>
            <w:r>
              <w:rPr>
                <w:b/>
                <w:bCs/>
              </w:rPr>
              <w:t xml:space="preserve">Model Context Protocol (MCP)</w:t>
            </w:r>
            <w:r>
              <w:t xml:space="preserve"> </w:t>
            </w:r>
            <w:r>
              <w:t xml:space="preserve">– open standard for LLM-tool interop</w:t>
            </w:r>
            <w:hyperlink r:id="rId21">
              <w:r>
                <w:rPr>
                  <w:rStyle w:val="Hyperlink"/>
                </w:rPr>
                <w:t xml:space="preserve">[1]</w:t>
              </w:r>
            </w:hyperlink>
          </w:p>
        </w:tc>
        <w:tc>
          <w:tcPr/>
          <w:p>
            <w:pPr>
              <w:pStyle w:val="Compact"/>
            </w:pPr>
            <w:r>
              <w:rPr>
                <w:b/>
                <w:bCs/>
              </w:rPr>
              <w:t xml:space="preserve">Open protocol</w:t>
            </w:r>
            <w:r>
              <w:t xml:space="preserve"> </w:t>
            </w:r>
            <w:r>
              <w:t xml:space="preserve">(JSON-RPC 2.0) for AI &lt;-&gt; tool communication</w:t>
            </w:r>
            <w:hyperlink r:id="rId29">
              <w:r>
                <w:rPr>
                  <w:rStyle w:val="Hyperlink"/>
                </w:rPr>
                <w:t xml:space="preserve">[10]</w:t>
              </w:r>
            </w:hyperlink>
            <w:hyperlink r:id="rId30">
              <w:r>
                <w:rPr>
                  <w:rStyle w:val="Hyperlink"/>
                </w:rPr>
                <w:t xml:space="preserve">[11]</w:t>
              </w:r>
            </w:hyperlink>
            <w:r>
              <w:t xml:space="preserve">. Defines how hosts (AI apps) invoke servers (tools). Spec by Anthropic (2024).</w:t>
            </w:r>
          </w:p>
        </w:tc>
        <w:tc>
          <w:tcPr/>
          <w:p>
            <w:pPr>
              <w:pStyle w:val="Compact"/>
            </w:pPr>
            <w:r>
              <w:rPr>
                <w:i/>
                <w:iCs/>
              </w:rPr>
              <w:t xml:space="preserve">Spec:</w:t>
            </w:r>
            <w:r>
              <w:t xml:space="preserve"> </w:t>
            </w:r>
            <w:r>
              <w:t xml:space="preserve">open (reference SDKs Apache-2.0</w:t>
            </w:r>
            <w:hyperlink r:id="rId31">
              <w:r>
                <w:rPr>
                  <w:rStyle w:val="Hyperlink"/>
                </w:rPr>
                <w:t xml:space="preserve">[12]</w:t>
              </w:r>
            </w:hyperlink>
            <w:r>
              <w:t xml:space="preserve">)</w:t>
            </w:r>
          </w:p>
        </w:tc>
        <w:tc>
          <w:tcPr/>
          <w:p>
            <w:pPr>
              <w:pStyle w:val="Compact"/>
            </w:pPr>
            <w:r>
              <w:t xml:space="preserve">Language-agnostic; SDKs in</w:t>
            </w:r>
            <w:r>
              <w:t xml:space="preserve"> </w:t>
            </w:r>
            <w:r>
              <w:rPr>
                <w:b/>
                <w:bCs/>
              </w:rPr>
              <w:t xml:space="preserve">Python/TS</w:t>
            </w:r>
            <w:r>
              <w:t xml:space="preserve"> </w:t>
            </w:r>
            <w:r>
              <w:t xml:space="preserve">(FastMCP)</w:t>
            </w:r>
            <w:hyperlink r:id="rId32">
              <w:r>
                <w:rPr>
                  <w:rStyle w:val="Hyperlink"/>
                </w:rPr>
                <w:t xml:space="preserve">[13]</w:t>
              </w:r>
            </w:hyperlink>
            <w:r>
              <w:t xml:space="preserve">; clients in VS Code, Cursor, etc.</w:t>
            </w:r>
          </w:p>
        </w:tc>
        <w:tc>
          <w:tcPr/>
          <w:p>
            <w:pPr>
              <w:pStyle w:val="Compact"/>
            </w:pPr>
            <w:r>
              <w:rPr>
                <w:b/>
                <w:bCs/>
              </w:rPr>
              <w:t xml:space="preserve">Good:</w:t>
            </w:r>
            <w:r>
              <w:t xml:space="preserve"> </w:t>
            </w:r>
            <w:r>
              <w:t xml:space="preserve">Native JSON-RPC over WebSocket/stdio fits Node/Electron; Node SDK available. Proven in VS Code extension</w:t>
            </w:r>
            <w:hyperlink r:id="rId33">
              <w:r>
                <w:rPr>
                  <w:rStyle w:val="Hyperlink"/>
                </w:rPr>
                <w:t xml:space="preserve">[14]</w:t>
              </w:r>
            </w:hyperlink>
            <w:r>
              <w:t xml:space="preserve">.</w:t>
            </w:r>
          </w:p>
        </w:tc>
        <w:tc>
          <w:tcPr/>
          <w:p>
            <w:pPr>
              <w:pStyle w:val="Compact"/>
            </w:pPr>
            <w:r>
              <w:rPr>
                <w:b/>
                <w:bCs/>
              </w:rPr>
              <w:t xml:space="preserve">Dynamic:</w:t>
            </w:r>
            <w:r>
              <w:t xml:space="preserve"> </w:t>
            </w:r>
            <w:r>
              <w:t xml:space="preserve">Clients call</w:t>
            </w:r>
            <w:r>
              <w:t xml:space="preserve"> </w:t>
            </w:r>
            <w:r>
              <w:rPr>
                <w:rStyle w:val="VerbatimChar"/>
              </w:rPr>
              <w:t xml:space="preserve">tools/list</w:t>
            </w:r>
            <w:r>
              <w:t xml:space="preserve"> </w:t>
            </w:r>
            <w:r>
              <w:t xml:space="preserve">to get a JSON manifest of tools at runtime</w:t>
            </w:r>
            <w:hyperlink r:id="rId22">
              <w:r>
                <w:rPr>
                  <w:rStyle w:val="Hyperlink"/>
                </w:rPr>
                <w:t xml:space="preserve">[2]</w:t>
              </w:r>
            </w:hyperlink>
            <w:hyperlink r:id="rId34">
              <w:r>
                <w:rPr>
                  <w:rStyle w:val="Hyperlink"/>
                </w:rPr>
                <w:t xml:space="preserve">[15]</w:t>
              </w:r>
            </w:hyperlink>
            <w:r>
              <w:t xml:space="preserve">. Tools can announce changes via notifications</w:t>
            </w:r>
            <w:hyperlink r:id="rId35">
              <w:r>
                <w:rPr>
                  <w:rStyle w:val="Hyperlink"/>
                </w:rPr>
                <w:t xml:space="preserve">[16]</w:t>
              </w:r>
            </w:hyperlink>
            <w:r>
              <w:t xml:space="preserve">.</w:t>
            </w:r>
          </w:p>
        </w:tc>
        <w:tc>
          <w:tcPr/>
          <w:p>
            <w:pPr>
              <w:pStyle w:val="Compact"/>
            </w:pPr>
            <w:r>
              <w:rPr>
                <w:b/>
                <w:bCs/>
              </w:rPr>
              <w:t xml:space="preserve">Yes:</w:t>
            </w:r>
            <w:r>
              <w:t xml:space="preserve"> </w:t>
            </w:r>
            <w:r>
              <w:t xml:space="preserve">Supports incremental outputs via content arrays and progress events</w:t>
            </w:r>
            <w:hyperlink r:id="rId36">
              <w:r>
                <w:rPr>
                  <w:rStyle w:val="Hyperlink"/>
                </w:rPr>
                <w:t xml:space="preserve">[17]</w:t>
              </w:r>
            </w:hyperlink>
            <w:hyperlink r:id="rId37">
              <w:r>
                <w:rPr>
                  <w:rStyle w:val="Hyperlink"/>
                </w:rPr>
                <w:t xml:space="preserve">[18]</w:t>
              </w:r>
            </w:hyperlink>
            <w:r>
              <w:t xml:space="preserve">. Tools return structured content (text, images, etc.) and can stream updates (via progress callbacks).</w:t>
            </w:r>
          </w:p>
        </w:tc>
        <w:tc>
          <w:tcPr/>
          <w:p>
            <w:pPr>
              <w:pStyle w:val="Compact"/>
            </w:pPr>
            <w:r>
              <w:rPr>
                <w:b/>
                <w:bCs/>
              </w:rPr>
              <w:t xml:space="preserve">Async multi-call:</w:t>
            </w:r>
            <w:r>
              <w:t xml:space="preserve"> </w:t>
            </w:r>
            <w:r>
              <w:t xml:space="preserve">Servers handle parallel RPC calls. FastMCP is async; typical concurrency limited by server logic. Recommend &lt;5 parallel tools in 8 GB (e.g. 1 browser at a time</w:t>
            </w:r>
            <w:hyperlink r:id="rId38">
              <w:r>
                <w:rPr>
                  <w:rStyle w:val="Hyperlink"/>
                </w:rPr>
                <w:t xml:space="preserve">[19]</w:t>
              </w:r>
            </w:hyperlink>
            <w:r>
              <w:t xml:space="preserve">).</w:t>
            </w:r>
          </w:p>
        </w:tc>
        <w:tc>
          <w:tcPr/>
          <w:p>
            <w:pPr>
              <w:pStyle w:val="Compact"/>
            </w:pPr>
            <w:r>
              <w:rPr>
                <w:b/>
                <w:bCs/>
              </w:rPr>
              <w:t xml:space="preserve">Strong:</w:t>
            </w:r>
            <w:r>
              <w:t xml:space="preserve"> </w:t>
            </w:r>
            <w:r>
              <w:t xml:space="preserve">Requires explicit user consent for each tool use</w:t>
            </w:r>
            <w:hyperlink r:id="rId25">
              <w:r>
                <w:rPr>
                  <w:rStyle w:val="Hyperlink"/>
                </w:rPr>
                <w:t xml:space="preserve">[5]</w:t>
              </w:r>
            </w:hyperlink>
            <w:hyperlink r:id="rId26">
              <w:r>
                <w:rPr>
                  <w:rStyle w:val="Hyperlink"/>
                </w:rPr>
                <w:t xml:space="preserve">[6]</w:t>
              </w:r>
            </w:hyperlink>
            <w:r>
              <w:t xml:space="preserve">. JSON Schemas define inputs/outputs, preventing unexpected parameters</w:t>
            </w:r>
            <w:hyperlink r:id="rId27">
              <w:r>
                <w:rPr>
                  <w:rStyle w:val="Hyperlink"/>
                </w:rPr>
                <w:t xml:space="preserve">[7]</w:t>
              </w:r>
            </w:hyperlink>
            <w:r>
              <w:t xml:space="preserve">. Hosts must sandbox tools per scope (not enforced by spec, but guided</w:t>
            </w:r>
            <w:hyperlink r:id="rId39">
              <w:r>
                <w:rPr>
                  <w:rStyle w:val="Hyperlink"/>
                </w:rPr>
                <w:t xml:space="preserve">[20]</w:t>
              </w:r>
            </w:hyperlink>
            <w:r>
              <w:t xml:space="preserve">).</w:t>
            </w:r>
          </w:p>
        </w:tc>
        <w:tc>
          <w:tcPr/>
          <w:p>
            <w:pPr>
              <w:pStyle w:val="Compact"/>
            </w:pPr>
            <w:r>
              <w:rPr>
                <w:b/>
                <w:bCs/>
              </w:rPr>
              <w:t xml:space="preserve">Flexible:</w:t>
            </w:r>
            <w:r>
              <w:t xml:space="preserve"> </w:t>
            </w:r>
            <w:r>
              <w:t xml:space="preserve">Not built-in, but encourages logging. MCP servers can emit logs; our implementation can integrate</w:t>
            </w:r>
            <w:r>
              <w:t xml:space="preserve"> </w:t>
            </w:r>
            <w:r>
              <w:rPr>
                <w:b/>
                <w:bCs/>
              </w:rPr>
              <w:t xml:space="preserve">OpenTelemetry</w:t>
            </w:r>
            <w:r>
              <w:t xml:space="preserve"> </w:t>
            </w:r>
            <w:r>
              <w:t xml:space="preserve">JSON logs for each call. (MCP spec lists logging as a utility</w:t>
            </w:r>
            <w:hyperlink r:id="rId37">
              <w:r>
                <w:rPr>
                  <w:rStyle w:val="Hyperlink"/>
                </w:rPr>
                <w:t xml:space="preserve">[21]</w:t>
              </w:r>
            </w:hyperlink>
            <w:r>
              <w:t xml:space="preserve">.)</w:t>
            </w:r>
          </w:p>
        </w:tc>
        <w:tc>
          <w:tcPr/>
          <w:p>
            <w:pPr>
              <w:pStyle w:val="Compact"/>
            </w:pPr>
            <w:r>
              <w:rPr>
                <w:b/>
                <w:bCs/>
              </w:rPr>
              <w:t xml:space="preserve">Emerging:</w:t>
            </w:r>
            <w:r>
              <w:t xml:space="preserve"> </w:t>
            </w:r>
            <w:r>
              <w:t xml:space="preserve">First spec in 2024, growing adoption (Anthropic, VS Code, Cursor). Active community; official schema on GitHub</w:t>
            </w:r>
            <w:hyperlink r:id="rId40">
              <w:r>
                <w:rPr>
                  <w:rStyle w:val="Hyperlink"/>
                </w:rPr>
                <w:t xml:space="preserve">[22]</w:t>
              </w:r>
            </w:hyperlink>
            <w:r>
              <w:t xml:space="preserve">. Many pre-built servers (FS, browser, etc.) available</w:t>
            </w:r>
            <w:hyperlink r:id="rId41">
              <w:r>
                <w:rPr>
                  <w:rStyle w:val="Hyperlink"/>
                </w:rPr>
                <w:t xml:space="preserve">[23]</w:t>
              </w:r>
            </w:hyperlink>
            <w:hyperlink r:id="rId42">
              <w:r>
                <w:rPr>
                  <w:rStyle w:val="Hyperlink"/>
                </w:rPr>
                <w:t xml:space="preserve">[24]</w:t>
              </w:r>
            </w:hyperlink>
            <w:r>
              <w:t xml:space="preserve">.</w:t>
            </w:r>
          </w:p>
        </w:tc>
        <w:tc>
          <w:tcPr/>
          <w:p>
            <w:pPr>
              <w:pStyle w:val="Compact"/>
            </w:pPr>
            <w:r>
              <w:rPr>
                <w:i/>
                <w:iCs/>
              </w:rPr>
              <w:t xml:space="preserve">Spec update:</w:t>
            </w:r>
            <w:r>
              <w:t xml:space="preserve"> </w:t>
            </w:r>
            <w:r>
              <w:t xml:space="preserve">Jun 2025 (latest)</w:t>
            </w:r>
            <w:hyperlink r:id="rId43">
              <w:r>
                <w:rPr>
                  <w:rStyle w:val="Hyperlink"/>
                </w:rPr>
                <w:t xml:space="preserve">[25]</w:t>
              </w:r>
            </w:hyperlink>
            <w:r>
              <w:t xml:space="preserve">. &lt;br&gt;</w:t>
            </w:r>
            <w:r>
              <w:rPr>
                <w:i/>
                <w:iCs/>
              </w:rPr>
              <w:t xml:space="preserve">FastMCP TS:</w:t>
            </w:r>
            <w:r>
              <w:t xml:space="preserve"> </w:t>
            </w:r>
            <w:r>
              <w:t xml:space="preserve">v3.22 Oct 2025.</w:t>
            </w:r>
          </w:p>
        </w:tc>
        <w:tc>
          <w:tcPr/>
          <w:p>
            <w:pPr>
              <w:pStyle w:val="Compact"/>
            </w:pPr>
            <w:r>
              <w:rPr>
                <w:b/>
                <w:bCs/>
              </w:rPr>
              <w:t xml:space="preserve">+ Open standard</w:t>
            </w:r>
            <w:r>
              <w:t xml:space="preserve"> </w:t>
            </w:r>
            <w:r>
              <w:t xml:space="preserve">(model-agnostic, no vendor lock-in)</w:t>
            </w:r>
            <w:hyperlink r:id="rId44">
              <w:r>
                <w:rPr>
                  <w:rStyle w:val="Hyperlink"/>
                </w:rPr>
                <w:t xml:space="preserve">[26]</w:t>
              </w:r>
            </w:hyperlink>
            <w:r>
              <w:t xml:space="preserve">.</w:t>
            </w:r>
            <w:r>
              <w:t xml:space="preserve"> </w:t>
            </w:r>
            <w:r>
              <w:rPr>
                <w:b/>
                <w:bCs/>
              </w:rPr>
              <w:t xml:space="preserve">+ Safety-first</w:t>
            </w:r>
            <w:r>
              <w:t xml:space="preserve"> </w:t>
            </w:r>
            <w:r>
              <w:t xml:space="preserve">(permissions &amp; schemas)</w:t>
            </w:r>
            <w:hyperlink r:id="rId25">
              <w:r>
                <w:rPr>
                  <w:rStyle w:val="Hyperlink"/>
                </w:rPr>
                <w:t xml:space="preserve">[5]</w:t>
              </w:r>
            </w:hyperlink>
            <w:hyperlink r:id="rId45">
              <w:r>
                <w:rPr>
                  <w:rStyle w:val="Hyperlink"/>
                </w:rPr>
                <w:t xml:space="preserve">[27]</w:t>
              </w:r>
            </w:hyperlink>
            <w:r>
              <w:t xml:space="preserve">.</w:t>
            </w:r>
            <w:r>
              <w:t xml:space="preserve"> </w:t>
            </w:r>
            <w:r>
              <w:rPr>
                <w:b/>
                <w:bCs/>
              </w:rPr>
              <w:t xml:space="preserve">+ Lightweight</w:t>
            </w:r>
            <w:r>
              <w:t xml:space="preserve"> </w:t>
            </w:r>
            <w:r>
              <w:t xml:space="preserve">(JSON-RPC, no heavy runtime).</w:t>
            </w:r>
            <w:r>
              <w:t xml:space="preserve"> </w:t>
            </w:r>
            <w:r>
              <w:rPr>
                <w:b/>
                <w:bCs/>
              </w:rPr>
              <w:t xml:space="preserve">+ Growing tool ecosystem</w:t>
            </w:r>
            <w:r>
              <w:t xml:space="preserve"> </w:t>
            </w:r>
            <w:r>
              <w:t xml:space="preserve">(reuse community-built tool servers).</w:t>
            </w:r>
          </w:p>
        </w:tc>
        <w:tc>
          <w:tcPr/>
          <w:p>
            <w:pPr>
              <w:pStyle w:val="Compact"/>
            </w:pPr>
            <w:r>
              <w:rPr>
                <w:b/>
                <w:bCs/>
              </w:rPr>
              <w:t xml:space="preserve">– New spec</w:t>
            </w:r>
            <w:r>
              <w:t xml:space="preserve"> </w:t>
            </w:r>
            <w:r>
              <w:t xml:space="preserve">(potential changes as standard evolves).</w:t>
            </w:r>
            <w:r>
              <w:t xml:space="preserve"> </w:t>
            </w:r>
            <w:r>
              <w:rPr>
                <w:b/>
                <w:bCs/>
              </w:rPr>
              <w:t xml:space="preserve">– Requires implementing host logic</w:t>
            </w:r>
            <w:r>
              <w:t xml:space="preserve"> </w:t>
            </w:r>
            <w:r>
              <w:t xml:space="preserve">(no out-of-box agent brain – must build orchestration).</w:t>
            </w:r>
            <w:r>
              <w:t xml:space="preserve"> </w:t>
            </w:r>
            <w:r>
              <w:rPr>
                <w:b/>
                <w:bCs/>
              </w:rPr>
              <w:t xml:space="preserve">– Fewer high-level features</w:t>
            </w:r>
            <w:r>
              <w:t xml:space="preserve"> </w:t>
            </w:r>
            <w:r>
              <w:t xml:space="preserve">(no built-in memory/chains – those must be added on top).</w:t>
            </w:r>
          </w:p>
        </w:tc>
      </w:tr>
      <w:tr>
        <w:tc>
          <w:tcPr/>
          <w:p>
            <w:pPr>
              <w:pStyle w:val="Compact"/>
            </w:pPr>
            <w:r>
              <w:rPr>
                <w:b/>
                <w:bCs/>
              </w:rPr>
              <w:t xml:space="preserve">LangChain (Agents &amp; Tools)</w:t>
            </w:r>
            <w:r>
              <w:t xml:space="preserve"> </w:t>
            </w:r>
            <w:r>
              <w:t xml:space="preserve">– popular LLM agent framework</w:t>
            </w:r>
            <w:hyperlink r:id="rId46">
              <w:r>
                <w:rPr>
                  <w:rStyle w:val="Hyperlink"/>
                </w:rPr>
                <w:t xml:space="preserve">[28]</w:t>
              </w:r>
            </w:hyperlink>
          </w:p>
        </w:tc>
        <w:tc>
          <w:tcPr/>
          <w:p>
            <w:pPr>
              <w:pStyle w:val="Compact"/>
            </w:pPr>
            <w:r>
              <w:rPr>
                <w:b/>
                <w:bCs/>
              </w:rPr>
              <w:t xml:space="preserve">Framework</w:t>
            </w:r>
            <w:r>
              <w:t xml:space="preserve"> </w:t>
            </w:r>
            <w:r>
              <w:t xml:space="preserve">for building LLM-powered agents and chains. Offers tool abstractions, memory, vector search, etc. Primarily in Python; JS/TS version exists (LangChain.js + LangGraph).</w:t>
            </w:r>
          </w:p>
        </w:tc>
        <w:tc>
          <w:tcPr/>
          <w:p>
            <w:pPr>
              <w:pStyle w:val="Compact"/>
            </w:pPr>
            <w:r>
              <w:t xml:space="preserve">MIT</w:t>
            </w:r>
            <w:hyperlink r:id="rId47">
              <w:r>
                <w:rPr>
                  <w:rStyle w:val="Hyperlink"/>
                </w:rPr>
                <w:t xml:space="preserve">[29]</w:t>
              </w:r>
            </w:hyperlink>
            <w:r>
              <w:t xml:space="preserve"> </w:t>
            </w:r>
            <w:r>
              <w:t xml:space="preserve">(open source)</w:t>
            </w:r>
          </w:p>
        </w:tc>
        <w:tc>
          <w:tcPr/>
          <w:p>
            <w:pPr>
              <w:pStyle w:val="Compact"/>
            </w:pPr>
            <w:r>
              <w:rPr>
                <w:b/>
                <w:bCs/>
              </w:rPr>
              <w:t xml:space="preserve">Python</w:t>
            </w:r>
            <w:r>
              <w:t xml:space="preserve"> </w:t>
            </w:r>
            <w:r>
              <w:t xml:space="preserve">(main, very mature);</w:t>
            </w:r>
            <w:r>
              <w:t xml:space="preserve"> </w:t>
            </w:r>
            <w:r>
              <w:rPr>
                <w:b/>
                <w:bCs/>
              </w:rPr>
              <w:t xml:space="preserve">Node/TS</w:t>
            </w:r>
            <w:r>
              <w:t xml:space="preserve"> </w:t>
            </w:r>
            <w:r>
              <w:t xml:space="preserve">(LangChain.js, improving). Cross-platform support as library.</w:t>
            </w:r>
          </w:p>
        </w:tc>
        <w:tc>
          <w:tcPr/>
          <w:p>
            <w:pPr>
              <w:pStyle w:val="Compact"/>
            </w:pPr>
            <w:r>
              <w:rPr>
                <w:b/>
                <w:bCs/>
              </w:rPr>
              <w:t xml:space="preserve">Moderate:</w:t>
            </w:r>
            <w:r>
              <w:t xml:space="preserve"> </w:t>
            </w:r>
            <w:r>
              <w:t xml:space="preserve">Can run in Electron via Node integration (LangChain.js) or call Python via subprocess. Memory footprint depends on model backend.</w:t>
            </w:r>
          </w:p>
        </w:tc>
        <w:tc>
          <w:tcPr/>
          <w:p>
            <w:pPr>
              <w:pStyle w:val="Compact"/>
            </w:pPr>
            <w:r>
              <w:rPr>
                <w:b/>
                <w:bCs/>
              </w:rPr>
              <w:t xml:space="preserve">Static/Code</w:t>
            </w:r>
            <w:r>
              <w:t xml:space="preserve">: Tools are registered in code (or loaded from YAML manifests). No automatic runtime discovery (though MCP adapter exists</w:t>
            </w:r>
            <w:hyperlink r:id="rId48">
              <w:r>
                <w:rPr>
                  <w:rStyle w:val="Hyperlink"/>
                </w:rPr>
                <w:t xml:space="preserve">[30]</w:t>
              </w:r>
            </w:hyperlink>
            <w:r>
              <w:t xml:space="preserve">).</w:t>
            </w:r>
          </w:p>
        </w:tc>
        <w:tc>
          <w:tcPr/>
          <w:p>
            <w:pPr>
              <w:pStyle w:val="Compact"/>
            </w:pPr>
            <w:r>
              <w:rPr>
                <w:b/>
                <w:bCs/>
              </w:rPr>
              <w:t xml:space="preserve">Yes:</w:t>
            </w:r>
            <w:r>
              <w:t xml:space="preserve"> </w:t>
            </w:r>
            <w:r>
              <w:t xml:space="preserve">Supports streaming model responses (if model API supports it). Tool outputs handled synchronously (no native stream of tool</w:t>
            </w:r>
            <w:r>
              <w:t xml:space="preserve"> </w:t>
            </w:r>
            <w:r>
              <w:rPr>
                <w:i/>
                <w:iCs/>
              </w:rPr>
              <w:t xml:space="preserve">execution</w:t>
            </w:r>
            <w:r>
              <w:t xml:space="preserve">, but model can stream tool-result content).</w:t>
            </w:r>
          </w:p>
        </w:tc>
        <w:tc>
          <w:tcPr/>
          <w:p>
            <w:pPr>
              <w:pStyle w:val="Compact"/>
            </w:pPr>
            <w:r>
              <w:rPr>
                <w:b/>
                <w:bCs/>
              </w:rPr>
              <w:t xml:space="preserve">Sequential agent loop</w:t>
            </w:r>
            <w:r>
              <w:t xml:space="preserve">, though can spawn parallel branches manually. Python version supports async tools; concurrency limited by Python GIL unless using threads or separate processes. JS version uses async. Typically agent calls one tool at a time by design</w:t>
            </w:r>
            <w:hyperlink r:id="rId49">
              <w:r>
                <w:rPr>
                  <w:rStyle w:val="Hyperlink"/>
                </w:rPr>
                <w:t xml:space="preserve">[31]</w:t>
              </w:r>
            </w:hyperlink>
            <w:r>
              <w:t xml:space="preserve">.</w:t>
            </w:r>
          </w:p>
        </w:tc>
        <w:tc>
          <w:tcPr/>
          <w:p>
            <w:pPr>
              <w:pStyle w:val="Compact"/>
            </w:pPr>
            <w:r>
              <w:rPr>
                <w:b/>
                <w:bCs/>
              </w:rPr>
              <w:t xml:space="preserve">Basic:</w:t>
            </w:r>
            <w:r>
              <w:t xml:space="preserve"> </w:t>
            </w:r>
            <w:r>
              <w:t xml:space="preserve">No built-in sandbox – agent code can run arbitrary tool calls. Rely on prompt guardrails. Security is “application-managed” (LangChain assumes trusted environment)</w:t>
            </w:r>
            <w:hyperlink r:id="rId50">
              <w:r>
                <w:rPr>
                  <w:rStyle w:val="Hyperlink"/>
                </w:rPr>
                <w:t xml:space="preserve">[32]</w:t>
              </w:r>
            </w:hyperlink>
            <w:r>
              <w:t xml:space="preserve">.</w:t>
            </w:r>
          </w:p>
        </w:tc>
        <w:tc>
          <w:tcPr/>
          <w:p>
            <w:pPr>
              <w:pStyle w:val="Compact"/>
            </w:pPr>
            <w:r>
              <w:rPr>
                <w:b/>
                <w:bCs/>
              </w:rPr>
              <w:t xml:space="preserve">LangSmith</w:t>
            </w:r>
            <w:r>
              <w:t xml:space="preserve"> </w:t>
            </w:r>
            <w:r>
              <w:t xml:space="preserve">(optional cloud) for run tracking</w:t>
            </w:r>
            <w:hyperlink r:id="rId51">
              <w:r>
                <w:rPr>
                  <w:rStyle w:val="Hyperlink"/>
                </w:rPr>
                <w:t xml:space="preserve">[33]</w:t>
              </w:r>
            </w:hyperlink>
            <w:r>
              <w:t xml:space="preserve">. Open-source has logging hooks; can integrate with custom logging. Not OTel-native by default, but users can log calls/results</w:t>
            </w:r>
            <w:hyperlink r:id="rId52">
              <w:r>
                <w:rPr>
                  <w:rStyle w:val="Hyperlink"/>
                </w:rPr>
                <w:t xml:space="preserve">[34]</w:t>
              </w:r>
            </w:hyperlink>
            <w:r>
              <w:t xml:space="preserve">.</w:t>
            </w:r>
          </w:p>
        </w:tc>
        <w:tc>
          <w:tcPr/>
          <w:p>
            <w:pPr>
              <w:pStyle w:val="Compact"/>
            </w:pPr>
            <w:r>
              <w:rPr>
                <w:b/>
                <w:bCs/>
              </w:rPr>
              <w:t xml:space="preserve">Very active:</w:t>
            </w:r>
            <w:r>
              <w:t xml:space="preserve"> </w:t>
            </w:r>
            <w:r>
              <w:t xml:space="preserve">Huge community, many integrations (datasets, APIs). Frequent updates. Used in many projects, but mostly cloud/backend apps. JS SDK catching up.</w:t>
            </w:r>
          </w:p>
        </w:tc>
        <w:tc>
          <w:tcPr/>
          <w:p>
            <w:pPr>
              <w:pStyle w:val="Compact"/>
            </w:pPr>
            <w:r>
              <w:rPr>
                <w:i/>
                <w:iCs/>
              </w:rPr>
              <w:t xml:space="preserve">LangChain Py:</w:t>
            </w:r>
            <w:r>
              <w:t xml:space="preserve"> </w:t>
            </w:r>
            <w:r>
              <w:t xml:space="preserve">~daily commits (Oct 2025)</w:t>
            </w:r>
            <w:hyperlink r:id="rId53">
              <w:r>
                <w:rPr>
                  <w:rStyle w:val="Hyperlink"/>
                </w:rPr>
                <w:t xml:space="preserve">[35]</w:t>
              </w:r>
            </w:hyperlink>
            <w:r>
              <w:t xml:space="preserve">. &lt;br&gt;</w:t>
            </w:r>
            <w:r>
              <w:rPr>
                <w:i/>
                <w:iCs/>
              </w:rPr>
              <w:t xml:space="preserve">LangChain JS:</w:t>
            </w:r>
            <w:r>
              <w:t xml:space="preserve"> </w:t>
            </w:r>
            <w:r>
              <w:t xml:space="preserve">active (LangGraph 2025).</w:t>
            </w:r>
          </w:p>
        </w:tc>
        <w:tc>
          <w:tcPr/>
          <w:p>
            <w:pPr>
              <w:pStyle w:val="Compact"/>
            </w:pPr>
            <w:r>
              <w:rPr>
                <w:b/>
                <w:bCs/>
              </w:rPr>
              <w:t xml:space="preserve">+ Feature-rich</w:t>
            </w:r>
            <w:r>
              <w:t xml:space="preserve"> </w:t>
            </w:r>
            <w:r>
              <w:t xml:space="preserve">(many tools, chains, memory modules ready to use).</w:t>
            </w:r>
            <w:r>
              <w:t xml:space="preserve"> </w:t>
            </w:r>
            <w:r>
              <w:rPr>
                <w:b/>
                <w:bCs/>
              </w:rPr>
              <w:t xml:space="preserve">+ Community support</w:t>
            </w:r>
            <w:r>
              <w:t xml:space="preserve"> </w:t>
            </w:r>
            <w:r>
              <w:t xml:space="preserve">(examples, plugins).</w:t>
            </w:r>
            <w:r>
              <w:t xml:space="preserve"> </w:t>
            </w:r>
            <w:r>
              <w:rPr>
                <w:b/>
                <w:bCs/>
              </w:rPr>
              <w:t xml:space="preserve">+ Fast prototyping</w:t>
            </w:r>
            <w:r>
              <w:t xml:space="preserve">.</w:t>
            </w:r>
          </w:p>
        </w:tc>
        <w:tc>
          <w:tcPr/>
          <w:p>
            <w:pPr>
              <w:pStyle w:val="Compact"/>
            </w:pPr>
            <w:r>
              <w:rPr>
                <w:b/>
                <w:bCs/>
              </w:rPr>
              <w:t xml:space="preserve">– Heavy</w:t>
            </w:r>
            <w:r>
              <w:t xml:space="preserve"> </w:t>
            </w:r>
            <w:r>
              <w:t xml:space="preserve">(lots of deps; can be RAM intensive).</w:t>
            </w:r>
            <w:r>
              <w:t xml:space="preserve"> </w:t>
            </w:r>
            <w:r>
              <w:rPr>
                <w:b/>
                <w:bCs/>
              </w:rPr>
              <w:t xml:space="preserve">– Security gaps</w:t>
            </w:r>
            <w:r>
              <w:t xml:space="preserve"> </w:t>
            </w:r>
            <w:r>
              <w:t xml:space="preserve">(no inherent consent or scope limitation).</w:t>
            </w:r>
            <w:r>
              <w:t xml:space="preserve"> </w:t>
            </w:r>
            <w:r>
              <w:rPr>
                <w:b/>
                <w:bCs/>
              </w:rPr>
              <w:t xml:space="preserve">– Tied to LLM prompting</w:t>
            </w:r>
            <w:r>
              <w:t xml:space="preserve"> </w:t>
            </w:r>
            <w:r>
              <w:t xml:space="preserve">(agent may hallucinate tool use without strong guardrails</w:t>
            </w:r>
            <w:hyperlink r:id="rId49">
              <w:r>
                <w:rPr>
                  <w:rStyle w:val="Hyperlink"/>
                </w:rPr>
                <w:t xml:space="preserve">[31]</w:t>
              </w:r>
            </w:hyperlink>
            <w:r>
              <w:t xml:space="preserve">).</w:t>
            </w:r>
            <w:r>
              <w:t xml:space="preserve"> </w:t>
            </w:r>
            <w:r>
              <w:rPr>
                <w:b/>
                <w:bCs/>
              </w:rPr>
              <w:t xml:space="preserve">– Not a standard</w:t>
            </w:r>
            <w:r>
              <w:t xml:space="preserve"> </w:t>
            </w:r>
            <w:r>
              <w:t xml:space="preserve">(tools aren’t shareable outside LangChain ecosystem).</w:t>
            </w:r>
          </w:p>
        </w:tc>
      </w:tr>
      <w:tr>
        <w:tc>
          <w:tcPr/>
          <w:p>
            <w:pPr>
              <w:pStyle w:val="Compact"/>
            </w:pPr>
            <w:r>
              <w:rPr>
                <w:b/>
                <w:bCs/>
              </w:rPr>
              <w:t xml:space="preserve">Microsoft Semantic Kernel (SK)</w:t>
            </w:r>
            <w:r>
              <w:t xml:space="preserve"> </w:t>
            </w:r>
            <w:r>
              <w:t xml:space="preserve">– AI orchestration SDK</w:t>
            </w:r>
            <w:hyperlink r:id="rId54">
              <w:r>
                <w:rPr>
                  <w:rStyle w:val="Hyperlink"/>
                </w:rPr>
                <w:t xml:space="preserve">[36]</w:t>
              </w:r>
            </w:hyperlink>
          </w:p>
        </w:tc>
        <w:tc>
          <w:tcPr/>
          <w:p>
            <w:pPr>
              <w:pStyle w:val="Compact"/>
            </w:pPr>
            <w:r>
              <w:rPr>
                <w:b/>
                <w:bCs/>
              </w:rPr>
              <w:t xml:space="preserve">Orchestration SDK</w:t>
            </w:r>
            <w:r>
              <w:t xml:space="preserve"> </w:t>
            </w:r>
            <w:r>
              <w:t xml:space="preserve">by Microsoft for building complex AI workflows (plans) with</w:t>
            </w:r>
            <w:r>
              <w:t xml:space="preserve"> </w:t>
            </w:r>
            <w:r>
              <w:rPr>
                <w:b/>
                <w:bCs/>
              </w:rPr>
              <w:t xml:space="preserve">“skills”</w:t>
            </w:r>
            <w:r>
              <w:t xml:space="preserve"> </w:t>
            </w:r>
            <w:r>
              <w:t xml:space="preserve">(functions/tools). Supports C# (.NET), Python, and community JS port. Designed for enterprise agents with planning, memory, and multi-model support.</w:t>
            </w:r>
          </w:p>
        </w:tc>
        <w:tc>
          <w:tcPr/>
          <w:p>
            <w:pPr>
              <w:pStyle w:val="Compact"/>
            </w:pPr>
            <w:r>
              <w:t xml:space="preserve">MIT</w:t>
            </w:r>
            <w:hyperlink r:id="rId55">
              <w:r>
                <w:rPr>
                  <w:rStyle w:val="Hyperlink"/>
                </w:rPr>
                <w:t xml:space="preserve">[37]</w:t>
              </w:r>
            </w:hyperlink>
            <w:r>
              <w:t xml:space="preserve"> </w:t>
            </w:r>
            <w:r>
              <w:t xml:space="preserve">(open source)</w:t>
            </w:r>
          </w:p>
        </w:tc>
        <w:tc>
          <w:tcPr/>
          <w:p>
            <w:pPr>
              <w:pStyle w:val="Compact"/>
            </w:pPr>
            <w:r>
              <w:rPr>
                <w:b/>
                <w:bCs/>
              </w:rPr>
              <w:t xml:space="preserve">.NET/C#</w:t>
            </w:r>
            <w:r>
              <w:t xml:space="preserve"> </w:t>
            </w:r>
            <w:r>
              <w:t xml:space="preserve">(primary, production-ready);</w:t>
            </w:r>
            <w:r>
              <w:t xml:space="preserve"> </w:t>
            </w:r>
            <w:r>
              <w:rPr>
                <w:b/>
                <w:bCs/>
              </w:rPr>
              <w:t xml:space="preserve">Python</w:t>
            </w:r>
            <w:r>
              <w:t xml:space="preserve"> </w:t>
            </w:r>
            <w:r>
              <w:t xml:space="preserve">SDK (active);</w:t>
            </w:r>
            <w:r>
              <w:t xml:space="preserve"> </w:t>
            </w:r>
            <w:r>
              <w:rPr>
                <w:b/>
                <w:bCs/>
              </w:rPr>
              <w:t xml:space="preserve">JavaScript</w:t>
            </w:r>
            <w:r>
              <w:t xml:space="preserve"> </w:t>
            </w:r>
            <w:r>
              <w:t xml:space="preserve">(community port</w:t>
            </w:r>
            <w:hyperlink r:id="rId56">
              <w:r>
                <w:rPr>
                  <w:rStyle w:val="Hyperlink"/>
                </w:rPr>
                <w:t xml:space="preserve">[38]</w:t>
              </w:r>
            </w:hyperlink>
            <w:r>
              <w:t xml:space="preserve">). Runs on Windows/Linux/macOS (Node port for Electron).</w:t>
            </w:r>
          </w:p>
        </w:tc>
        <w:tc>
          <w:tcPr/>
          <w:p>
            <w:pPr>
              <w:pStyle w:val="Compact"/>
            </w:pPr>
            <w:r>
              <w:rPr>
                <w:b/>
                <w:bCs/>
              </w:rPr>
              <w:t xml:space="preserve">Mixed:</w:t>
            </w:r>
            <w:r>
              <w:t xml:space="preserve"> </w:t>
            </w:r>
            <w:r>
              <w:t xml:space="preserve">.NET runtime could be heavy in Electron. Python SK could run sidecar (requires Python env). The JS kernel is lighter but not official. Windows is first-class for .NET. Electron integration possible via Node bindings or REST.</w:t>
            </w:r>
          </w:p>
        </w:tc>
        <w:tc>
          <w:tcPr/>
          <w:p>
            <w:pPr>
              <w:pStyle w:val="Compact"/>
            </w:pPr>
            <w:r>
              <w:rPr>
                <w:b/>
                <w:bCs/>
              </w:rPr>
              <w:t xml:space="preserve">Static &amp; dynamic:</w:t>
            </w:r>
            <w:r>
              <w:t xml:space="preserve"> </w:t>
            </w:r>
            <w:r>
              <w:t xml:space="preserve">Skills are usually defined in code or loaded via plug-in manifests (OpenAPI, prompt files). No unified discovery protocol across processes (you register skills in the kernel).</w:t>
            </w:r>
          </w:p>
        </w:tc>
        <w:tc>
          <w:tcPr/>
          <w:p>
            <w:pPr>
              <w:pStyle w:val="Compact"/>
            </w:pPr>
            <w:r>
              <w:rPr>
                <w:b/>
                <w:bCs/>
              </w:rPr>
              <w:t xml:space="preserve">Partial:</w:t>
            </w:r>
            <w:r>
              <w:t xml:space="preserve"> </w:t>
            </w:r>
            <w:r>
              <w:t xml:space="preserve">SK supports streaming of model outputs (and streaming in its pipeline metrics</w:t>
            </w:r>
            <w:hyperlink r:id="rId57">
              <w:r>
                <w:rPr>
                  <w:rStyle w:val="Hyperlink"/>
                </w:rPr>
                <w:t xml:space="preserve">[39]</w:t>
              </w:r>
            </w:hyperlink>
            <w:r>
              <w:t xml:space="preserve">). Tool calls are typically sync functions. New SK versions allow streaming pipelines (e.g. real-time plan progress).</w:t>
            </w:r>
          </w:p>
        </w:tc>
        <w:tc>
          <w:tcPr/>
          <w:p>
            <w:pPr>
              <w:pStyle w:val="Compact"/>
            </w:pPr>
            <w:r>
              <w:rPr>
                <w:b/>
                <w:bCs/>
              </w:rPr>
              <w:t xml:space="preserve">Robust:</w:t>
            </w:r>
            <w:r>
              <w:t xml:space="preserve"> </w:t>
            </w:r>
            <w:r>
              <w:t xml:space="preserve">SK recently added</w:t>
            </w:r>
            <w:r>
              <w:t xml:space="preserve"> </w:t>
            </w:r>
            <w:r>
              <w:rPr>
                <w:i/>
                <w:iCs/>
              </w:rPr>
              <w:t xml:space="preserve">concurrent orchestration</w:t>
            </w:r>
            <w:r>
              <w:t xml:space="preserve"> </w:t>
            </w:r>
            <w:r>
              <w:t xml:space="preserve">patterns (parallel tool calls, multi-agent teams)</w:t>
            </w:r>
            <w:hyperlink r:id="rId58">
              <w:r>
                <w:rPr>
                  <w:rStyle w:val="Hyperlink"/>
                </w:rPr>
                <w:t xml:space="preserve">[40]</w:t>
              </w:r>
            </w:hyperlink>
            <w:hyperlink r:id="rId59">
              <w:r>
                <w:rPr>
                  <w:rStyle w:val="Hyperlink"/>
                </w:rPr>
                <w:t xml:space="preserve">[41]</w:t>
              </w:r>
            </w:hyperlink>
            <w:r>
              <w:t xml:space="preserve">. .NET can use threads for true parallelism. Typically executes sequential plan steps by default.</w:t>
            </w:r>
          </w:p>
        </w:tc>
        <w:tc>
          <w:tcPr/>
          <w:p>
            <w:pPr>
              <w:pStyle w:val="Compact"/>
            </w:pPr>
            <w:r>
              <w:rPr>
                <w:b/>
                <w:bCs/>
              </w:rPr>
              <w:t xml:space="preserve">Strong (enterprise):</w:t>
            </w:r>
            <w:r>
              <w:t xml:space="preserve"> </w:t>
            </w:r>
            <w:r>
              <w:t xml:space="preserve">Encourages explicit allow-listing of skills and user confirmation steps. Has a</w:t>
            </w:r>
            <w:r>
              <w:t xml:space="preserve"> </w:t>
            </w:r>
            <w:r>
              <w:rPr>
                <w:b/>
                <w:bCs/>
              </w:rPr>
              <w:t xml:space="preserve">ProcessControl</w:t>
            </w:r>
            <w:r>
              <w:t xml:space="preserve"> </w:t>
            </w:r>
            <w:r>
              <w:t xml:space="preserve">for critical steps (pause for human approval)</w:t>
            </w:r>
            <w:hyperlink r:id="rId60">
              <w:r>
                <w:rPr>
                  <w:rStyle w:val="Hyperlink"/>
                </w:rPr>
                <w:t xml:space="preserve">[42]</w:t>
              </w:r>
            </w:hyperlink>
            <w:hyperlink r:id="rId61">
              <w:r>
                <w:rPr>
                  <w:rStyle w:val="Hyperlink"/>
                </w:rPr>
                <w:t xml:space="preserve">[43]</w:t>
              </w:r>
            </w:hyperlink>
            <w:r>
              <w:t xml:space="preserve">. Uses OS security for secrets (e.g. Azure Key Vault integration).</w:t>
            </w:r>
          </w:p>
        </w:tc>
        <w:tc>
          <w:tcPr/>
          <w:p>
            <w:pPr>
              <w:pStyle w:val="Compact"/>
            </w:pPr>
            <w:r>
              <w:rPr>
                <w:b/>
                <w:bCs/>
              </w:rPr>
              <w:t xml:space="preserve">Built-in telemetry:</w:t>
            </w:r>
            <w:r>
              <w:t xml:space="preserve"> </w:t>
            </w:r>
            <w:r>
              <w:t xml:space="preserve">SK emits logs/metrics/traces with OpenTelemetry conventions</w:t>
            </w:r>
            <w:hyperlink r:id="rId62">
              <w:r>
                <w:rPr>
                  <w:rStyle w:val="Hyperlink"/>
                </w:rPr>
                <w:t xml:space="preserve">[44]</w:t>
              </w:r>
            </w:hyperlink>
            <w:hyperlink r:id="rId63">
              <w:r>
                <w:rPr>
                  <w:rStyle w:val="Hyperlink"/>
                </w:rPr>
                <w:t xml:space="preserve">[45]</w:t>
              </w:r>
            </w:hyperlink>
            <w:r>
              <w:t xml:space="preserve">. Out-of-box integration with Application Insights and console logging.</w:t>
            </w:r>
          </w:p>
        </w:tc>
        <w:tc>
          <w:tcPr/>
          <w:p>
            <w:pPr>
              <w:pStyle w:val="Compact"/>
            </w:pPr>
            <w:r>
              <w:rPr>
                <w:b/>
                <w:bCs/>
              </w:rPr>
              <w:t xml:space="preserve">Moderate:</w:t>
            </w:r>
            <w:r>
              <w:t xml:space="preserve"> </w:t>
            </w:r>
            <w:r>
              <w:t xml:space="preserve">Good MS support, but smaller open-source community than LangChain. Active development in 2023–2024; production use in MS services. JS port catching up.</w:t>
            </w:r>
          </w:p>
        </w:tc>
        <w:tc>
          <w:tcPr/>
          <w:p>
            <w:pPr>
              <w:pStyle w:val="Compact"/>
            </w:pPr>
            <w:r>
              <w:rPr>
                <w:i/>
                <w:iCs/>
              </w:rPr>
              <w:t xml:space="preserve">SK .NET:</w:t>
            </w:r>
            <w:r>
              <w:t xml:space="preserve"> </w:t>
            </w:r>
            <w:r>
              <w:t xml:space="preserve">v1.0 released Aug 2023, active updates (Oct 2024). &lt;br&gt;</w:t>
            </w:r>
            <w:r>
              <w:rPr>
                <w:i/>
                <w:iCs/>
              </w:rPr>
              <w:t xml:space="preserve">KernelJS:</w:t>
            </w:r>
            <w:r>
              <w:t xml:space="preserve"> </w:t>
            </w:r>
            <w:r>
              <w:t xml:space="preserve">MIT, active by community (2025).</w:t>
            </w:r>
          </w:p>
        </w:tc>
        <w:tc>
          <w:tcPr/>
          <w:p>
            <w:pPr>
              <w:pStyle w:val="Compact"/>
            </w:pPr>
            <w:r>
              <w:rPr>
                <w:b/>
                <w:bCs/>
              </w:rPr>
              <w:t xml:space="preserve">+ Structured and reliable</w:t>
            </w:r>
            <w:r>
              <w:t xml:space="preserve"> </w:t>
            </w:r>
            <w:r>
              <w:t xml:space="preserve">(design emphasises determinism and modularity).</w:t>
            </w:r>
            <w:r>
              <w:t xml:space="preserve"> </w:t>
            </w:r>
            <w:r>
              <w:rPr>
                <w:b/>
                <w:bCs/>
              </w:rPr>
              <w:t xml:space="preserve">+ Multi-agent and planning features</w:t>
            </w:r>
            <w:r>
              <w:t xml:space="preserve"> </w:t>
            </w:r>
            <w:r>
              <w:t xml:space="preserve">(built-in support for complex workflows</w:t>
            </w:r>
            <w:hyperlink r:id="rId58">
              <w:r>
                <w:rPr>
                  <w:rStyle w:val="Hyperlink"/>
                </w:rPr>
                <w:t xml:space="preserve">[40]</w:t>
              </w:r>
            </w:hyperlink>
            <w:r>
              <w:t xml:space="preserve">).</w:t>
            </w:r>
            <w:r>
              <w:t xml:space="preserve"> </w:t>
            </w:r>
            <w:r>
              <w:rPr>
                <w:b/>
                <w:bCs/>
              </w:rPr>
              <w:t xml:space="preserve">+ Enterprise ready</w:t>
            </w:r>
            <w:r>
              <w:t xml:space="preserve"> </w:t>
            </w:r>
            <w:r>
              <w:t xml:space="preserve">(telemetry</w:t>
            </w:r>
            <w:hyperlink r:id="rId62">
              <w:r>
                <w:rPr>
                  <w:rStyle w:val="Hyperlink"/>
                </w:rPr>
                <w:t xml:space="preserve">[44]</w:t>
              </w:r>
            </w:hyperlink>
            <w:r>
              <w:t xml:space="preserve">, Azure integrations).</w:t>
            </w:r>
          </w:p>
        </w:tc>
        <w:tc>
          <w:tcPr/>
          <w:p>
            <w:pPr>
              <w:pStyle w:val="Compact"/>
            </w:pPr>
            <w:r>
              <w:rPr>
                <w:b/>
                <w:bCs/>
              </w:rPr>
              <w:t xml:space="preserve">– Steeper learning curve</w:t>
            </w:r>
            <w:r>
              <w:t xml:space="preserve"> </w:t>
            </w:r>
            <w:r>
              <w:t xml:space="preserve">(enterprise patterns, verbosity).</w:t>
            </w:r>
            <w:r>
              <w:t xml:space="preserve"> </w:t>
            </w:r>
            <w:r>
              <w:rPr>
                <w:b/>
                <w:bCs/>
              </w:rPr>
              <w:t xml:space="preserve">– Heavy if using .NET</w:t>
            </w:r>
            <w:r>
              <w:t xml:space="preserve"> </w:t>
            </w:r>
            <w:r>
              <w:t xml:space="preserve">(might not fit in-memory constraints without trimming).</w:t>
            </w:r>
            <w:r>
              <w:t xml:space="preserve"> </w:t>
            </w:r>
            <w:r>
              <w:rPr>
                <w:b/>
                <w:bCs/>
              </w:rPr>
              <w:t xml:space="preserve">– JS support limited</w:t>
            </w:r>
            <w:r>
              <w:t xml:space="preserve"> </w:t>
            </w:r>
            <w:r>
              <w:t xml:space="preserve">(community-driven, not as full-featured yet).</w:t>
            </w:r>
            <w:r>
              <w:t xml:space="preserve"> </w:t>
            </w:r>
            <w:r>
              <w:rPr>
                <w:b/>
                <w:bCs/>
              </w:rPr>
              <w:t xml:space="preserve">– Tighter coupling to MS ecosystem</w:t>
            </w:r>
            <w:r>
              <w:t xml:space="preserve"> </w:t>
            </w:r>
            <w:r>
              <w:t xml:space="preserve">(best with Azure/OpenAI, C#).</w:t>
            </w:r>
          </w:p>
        </w:tc>
      </w:tr>
      <w:tr>
        <w:tc>
          <w:tcPr/>
          <w:p>
            <w:pPr>
              <w:pStyle w:val="Compact"/>
            </w:pPr>
            <w:r>
              <w:rPr>
                <w:b/>
                <w:bCs/>
              </w:rPr>
              <w:t xml:space="preserve">OpenAI Functions &amp; Plugins</w:t>
            </w:r>
            <w:r>
              <w:t xml:space="preserve"> </w:t>
            </w:r>
            <w:r>
              <w:t xml:space="preserve">– proprietary plugin API</w:t>
            </w:r>
            <w:hyperlink r:id="rId64">
              <w:r>
                <w:rPr>
                  <w:rStyle w:val="Hyperlink"/>
                </w:rPr>
                <w:t xml:space="preserve">[46]</w:t>
              </w:r>
            </w:hyperlink>
            <w:hyperlink r:id="rId23">
              <w:r>
                <w:rPr>
                  <w:rStyle w:val="Hyperlink"/>
                </w:rPr>
                <w:t xml:space="preserve">[47]</w:t>
              </w:r>
            </w:hyperlink>
          </w:p>
        </w:tc>
        <w:tc>
          <w:tcPr/>
          <w:p>
            <w:pPr>
              <w:pStyle w:val="Compact"/>
            </w:pPr>
            <w:r>
              <w:rPr>
                <w:b/>
                <w:bCs/>
              </w:rPr>
              <w:t xml:space="preserve">OpenAI’s tool API</w:t>
            </w:r>
            <w:r>
              <w:t xml:space="preserve"> </w:t>
            </w:r>
            <w:r>
              <w:t xml:space="preserve">(functions and plugins) for ChatGPT. Functions: developer defines tools via OpenAPI schema; the model can call them during chat. Plugins: Hosted HTTPS endpoints with OpenAPI manifest and OAuth, approved in ChatGPT UI.</w:t>
            </w:r>
          </w:p>
        </w:tc>
        <w:tc>
          <w:tcPr/>
          <w:p>
            <w:pPr>
              <w:pStyle w:val="Compact"/>
            </w:pPr>
            <w:r>
              <w:t xml:space="preserve">N/A (Closed platform; plugin spec is OpenAPI/JSON).</w:t>
            </w:r>
          </w:p>
        </w:tc>
        <w:tc>
          <w:tcPr/>
          <w:p>
            <w:pPr>
              <w:pStyle w:val="Compact"/>
            </w:pPr>
            <w:r>
              <w:rPr>
                <w:b/>
                <w:bCs/>
              </w:rPr>
              <w:t xml:space="preserve">Cloud-only</w:t>
            </w:r>
            <w:r>
              <w:t xml:space="preserve"> </w:t>
            </w:r>
            <w:r>
              <w:t xml:space="preserve">(tools must be internet-accessible HTTPS for ChatGPT). Plugins run on any platform as web services. Function calling in API works on all OpenAI model clients.</w:t>
            </w:r>
          </w:p>
        </w:tc>
        <w:tc>
          <w:tcPr/>
          <w:p>
            <w:pPr>
              <w:pStyle w:val="Compact"/>
            </w:pPr>
            <w:r>
              <w:rPr>
                <w:b/>
                <w:bCs/>
              </w:rPr>
              <w:t xml:space="preserve">Poor (local app):</w:t>
            </w:r>
            <w:r>
              <w:t xml:space="preserve"> </w:t>
            </w:r>
            <w:r>
              <w:t xml:space="preserve">Not designed for offline or local use – requires OpenAI’s model to orchestrate. In Electron, would need internet and using OpenAI API with function definitions (no local model support).</w:t>
            </w:r>
          </w:p>
        </w:tc>
        <w:tc>
          <w:tcPr/>
          <w:p>
            <w:pPr>
              <w:pStyle w:val="Compact"/>
            </w:pPr>
            <w:r>
              <w:rPr>
                <w:b/>
                <w:bCs/>
              </w:rPr>
              <w:t xml:space="preserve">Static manifest:</w:t>
            </w:r>
            <w:r>
              <w:t xml:space="preserve"> </w:t>
            </w:r>
            <w:r>
              <w:t xml:space="preserve">Functions are defined in code or via a fixed OpenAPI schema given to the model. ChatGPT plugin manifests are auto-discovered by .well-known URL (for ChatGPT’s store). Not dynamic in a local runtime.</w:t>
            </w:r>
          </w:p>
        </w:tc>
        <w:tc>
          <w:tcPr/>
          <w:p>
            <w:pPr>
              <w:pStyle w:val="Compact"/>
            </w:pPr>
            <w:r>
              <w:rPr>
                <w:b/>
                <w:bCs/>
              </w:rPr>
              <w:t xml:space="preserve">Yes (model-side):</w:t>
            </w:r>
            <w:r>
              <w:t xml:space="preserve"> </w:t>
            </w:r>
            <w:r>
              <w:t xml:space="preserve">OpenAI’s streaming API can stream function call results. The model generates function calls and streams final answer. Tools themselves must sync respond; no partial output to model mid-call (except via multiple calls).</w:t>
            </w:r>
          </w:p>
        </w:tc>
        <w:tc>
          <w:tcPr/>
          <w:p>
            <w:pPr>
              <w:pStyle w:val="Compact"/>
            </w:pPr>
            <w:r>
              <w:rPr>
                <w:b/>
                <w:bCs/>
              </w:rPr>
              <w:t xml:space="preserve">Sequential:</w:t>
            </w:r>
            <w:r>
              <w:t xml:space="preserve"> </w:t>
            </w:r>
            <w:r>
              <w:t xml:space="preserve">The OpenAI agent (model) decides when to call a function and does one at a time, interleaved with its reasoning. No parallel tool calls – the model controls the flow in its single-threaded generation.</w:t>
            </w:r>
          </w:p>
        </w:tc>
        <w:tc>
          <w:tcPr/>
          <w:p>
            <w:pPr>
              <w:pStyle w:val="Compact"/>
            </w:pPr>
            <w:r>
              <w:rPr>
                <w:b/>
                <w:bCs/>
              </w:rPr>
              <w:t xml:space="preserve">OpenAI-managed:</w:t>
            </w:r>
            <w:r>
              <w:t xml:space="preserve"> </w:t>
            </w:r>
            <w:r>
              <w:t xml:space="preserve">User must explicitly enable plugins in ChatGPT UI. The model has some safety filters but plugins can do anything when called. No granular user consent per call (beyond enabling the plugin). Data sent to model is at developer’s discretion (risk of sensitive data exposure</w:t>
            </w:r>
            <w:hyperlink r:id="rId65">
              <w:r>
                <w:rPr>
                  <w:rStyle w:val="Hyperlink"/>
                </w:rPr>
                <w:t xml:space="preserve">[48]</w:t>
              </w:r>
            </w:hyperlink>
            <w:hyperlink r:id="rId66">
              <w:r>
                <w:rPr>
                  <w:rStyle w:val="Hyperlink"/>
                </w:rPr>
                <w:t xml:space="preserve">[49]</w:t>
              </w:r>
            </w:hyperlink>
            <w:r>
              <w:t xml:space="preserve">).</w:t>
            </w:r>
          </w:p>
        </w:tc>
        <w:tc>
          <w:tcPr/>
          <w:p>
            <w:pPr>
              <w:pStyle w:val="Compact"/>
            </w:pPr>
            <w:r>
              <w:rPr>
                <w:b/>
                <w:bCs/>
              </w:rPr>
              <w:t xml:space="preserve">Limited:</w:t>
            </w:r>
            <w:r>
              <w:t xml:space="preserve"> </w:t>
            </w:r>
            <w:r>
              <w:t xml:space="preserve">ChatGPT UI shows usage, but developers get minimal logs (only model prompts via API logs). No standard telemetry for plugin calls (each plugin can log internally). Closed-loop – OpenAI doesn’t expose full trace of plugin execution to developers.</w:t>
            </w:r>
          </w:p>
        </w:tc>
        <w:tc>
          <w:tcPr/>
          <w:p>
            <w:pPr>
              <w:pStyle w:val="Compact"/>
            </w:pPr>
            <w:r>
              <w:rPr>
                <w:b/>
                <w:bCs/>
              </w:rPr>
              <w:t xml:space="preserve">High (but closed):</w:t>
            </w:r>
            <w:r>
              <w:t xml:space="preserve"> </w:t>
            </w:r>
            <w:r>
              <w:t xml:space="preserve">Large user base via ChatGPT. Many plugins created, but all require OpenAI ecosystem. Not an open community like OSS – more a marketplace model.</w:t>
            </w:r>
          </w:p>
        </w:tc>
        <w:tc>
          <w:tcPr/>
          <w:p>
            <w:pPr>
              <w:pStyle w:val="Compact"/>
            </w:pPr>
            <w:r>
              <w:rPr>
                <w:i/>
                <w:iCs/>
              </w:rPr>
              <w:t xml:space="preserve">OpenAI plugins:</w:t>
            </w:r>
            <w:r>
              <w:t xml:space="preserve"> </w:t>
            </w:r>
            <w:r>
              <w:t xml:space="preserve">ongoing (since 2023). Function calling API stable Jun 2023.</w:t>
            </w:r>
          </w:p>
        </w:tc>
        <w:tc>
          <w:tcPr/>
          <w:p>
            <w:pPr>
              <w:pStyle w:val="Compact"/>
            </w:pPr>
            <w:r>
              <w:rPr>
                <w:b/>
                <w:bCs/>
              </w:rPr>
              <w:t xml:space="preserve">+ Easy for end-user</w:t>
            </w:r>
            <w:r>
              <w:t xml:space="preserve"> </w:t>
            </w:r>
            <w:r>
              <w:t xml:space="preserve">(ChatGPT handles agent logic).</w:t>
            </w:r>
            <w:r>
              <w:t xml:space="preserve"> </w:t>
            </w:r>
            <w:r>
              <w:rPr>
                <w:b/>
                <w:bCs/>
              </w:rPr>
              <w:t xml:space="preserve">+ Leverages OpenAI’s models’ reasoning</w:t>
            </w:r>
            <w:r>
              <w:t xml:space="preserve"> </w:t>
            </w:r>
            <w:r>
              <w:t xml:space="preserve">(no need to build our own agent planner).</w:t>
            </w:r>
            <w:r>
              <w:t xml:space="preserve"> </w:t>
            </w:r>
            <w:r>
              <w:rPr>
                <w:b/>
                <w:bCs/>
              </w:rPr>
              <w:t xml:space="preserve">+ Many third-party plugins exist</w:t>
            </w:r>
            <w:r>
              <w:t xml:space="preserve"> </w:t>
            </w:r>
            <w:r>
              <w:t xml:space="preserve">(for web services).</w:t>
            </w:r>
          </w:p>
        </w:tc>
        <w:tc>
          <w:tcPr/>
          <w:p>
            <w:pPr>
              <w:pStyle w:val="Compact"/>
            </w:pPr>
            <w:r>
              <w:rPr>
                <w:b/>
                <w:bCs/>
              </w:rPr>
              <w:t xml:space="preserve">– Lock-in</w:t>
            </w:r>
            <w:r>
              <w:t xml:space="preserve"> </w:t>
            </w:r>
            <w:r>
              <w:t xml:space="preserve">(tied to OpenAI platform)</w:t>
            </w:r>
            <w:hyperlink r:id="rId67">
              <w:r>
                <w:rPr>
                  <w:rStyle w:val="Hyperlink"/>
                </w:rPr>
                <w:t xml:space="preserve">[50]</w:t>
              </w:r>
            </w:hyperlink>
            <w:hyperlink r:id="rId68">
              <w:r>
                <w:rPr>
                  <w:rStyle w:val="Hyperlink"/>
                </w:rPr>
                <w:t xml:space="preserve">[51]</w:t>
              </w:r>
            </w:hyperlink>
            <w:r>
              <w:t xml:space="preserve">.</w:t>
            </w:r>
            <w:r>
              <w:t xml:space="preserve"> </w:t>
            </w:r>
            <w:r>
              <w:rPr>
                <w:b/>
                <w:bCs/>
              </w:rPr>
              <w:t xml:space="preserve">– Online-only</w:t>
            </w:r>
            <w:r>
              <w:t xml:space="preserve"> </w:t>
            </w:r>
            <w:r>
              <w:t xml:space="preserve">(not viable offline).</w:t>
            </w:r>
            <w:r>
              <w:t xml:space="preserve"> </w:t>
            </w:r>
            <w:r>
              <w:rPr>
                <w:b/>
                <w:bCs/>
              </w:rPr>
              <w:t xml:space="preserve">– No customisability</w:t>
            </w:r>
            <w:r>
              <w:t xml:space="preserve"> </w:t>
            </w:r>
            <w:r>
              <w:t xml:space="preserve">(can’t adjust agent logic, must trust model’s decisions).</w:t>
            </w:r>
            <w:r>
              <w:t xml:space="preserve"> </w:t>
            </w:r>
            <w:r>
              <w:rPr>
                <w:b/>
                <w:bCs/>
              </w:rPr>
              <w:t xml:space="preserve">– Security concerns</w:t>
            </w:r>
            <w:r>
              <w:t xml:space="preserve"> </w:t>
            </w:r>
            <w:r>
              <w:t xml:space="preserve">(hard to enforce fine-grained local permissions; plugin runs with broad access once enabled).</w:t>
            </w:r>
          </w:p>
        </w:tc>
      </w:tr>
      <w:tr>
        <w:tc>
          <w:tcPr/>
          <w:p>
            <w:pPr>
              <w:pStyle w:val="Compact"/>
            </w:pPr>
            <w:r>
              <w:rPr>
                <w:b/>
                <w:bCs/>
              </w:rPr>
              <w:t xml:space="preserve">Hugging Face</w:t>
            </w:r>
            <w:r>
              <w:rPr>
                <w:b/>
                <w:bCs/>
              </w:rPr>
              <w:t xml:space="preserve"> </w:t>
            </w:r>
            <w:r>
              <w:rPr>
                <w:b/>
                <w:bCs/>
                <w:i/>
                <w:iCs/>
              </w:rPr>
              <w:t xml:space="preserve">SmolAgents</w:t>
            </w:r>
            <w:r>
              <w:t xml:space="preserve"> </w:t>
            </w:r>
            <w:r>
              <w:t xml:space="preserve">– lightweight agents “thinking in code”</w:t>
            </w:r>
            <w:hyperlink r:id="rId69">
              <w:r>
                <w:rPr>
                  <w:rStyle w:val="Hyperlink"/>
                </w:rPr>
                <w:t xml:space="preserve">[52]</w:t>
              </w:r>
            </w:hyperlink>
          </w:p>
        </w:tc>
        <w:tc>
          <w:tcPr/>
          <w:p>
            <w:pPr>
              <w:pStyle w:val="Compact"/>
            </w:pPr>
            <w:r>
              <w:rPr>
                <w:b/>
                <w:bCs/>
              </w:rPr>
              <w:t xml:space="preserve">Minimal agent framework</w:t>
            </w:r>
            <w:r>
              <w:t xml:space="preserve"> </w:t>
            </w:r>
            <w:r>
              <w:t xml:space="preserve">from Hugging Face. Enables LLMs to use tools by generating code (Python) for tool calls. Packs a set of</w:t>
            </w:r>
            <w:r>
              <w:t xml:space="preserve"> </w:t>
            </w:r>
            <w:r>
              <w:rPr>
                <w:b/>
                <w:bCs/>
              </w:rPr>
              <w:t xml:space="preserve">base tools</w:t>
            </w:r>
            <w:r>
              <w:t xml:space="preserve"> </w:t>
            </w:r>
            <w:r>
              <w:t xml:space="preserve">(search, math, etc.) and allows custom tools. Focus on simplicity and few dependencies.</w:t>
            </w:r>
          </w:p>
        </w:tc>
        <w:tc>
          <w:tcPr/>
          <w:p>
            <w:pPr>
              <w:pStyle w:val="Compact"/>
            </w:pPr>
            <w:r>
              <w:t xml:space="preserve">Apache-2.0</w:t>
            </w:r>
            <w:hyperlink r:id="rId69">
              <w:r>
                <w:rPr>
                  <w:rStyle w:val="Hyperlink"/>
                </w:rPr>
                <w:t xml:space="preserve">[52]</w:t>
              </w:r>
            </w:hyperlink>
            <w:r>
              <w:t xml:space="preserve"> </w:t>
            </w:r>
            <w:r>
              <w:t xml:space="preserve">(open source)</w:t>
            </w:r>
          </w:p>
        </w:tc>
        <w:tc>
          <w:tcPr/>
          <w:p>
            <w:pPr>
              <w:pStyle w:val="Compact"/>
            </w:pPr>
            <w:r>
              <w:rPr>
                <w:b/>
                <w:bCs/>
              </w:rPr>
              <w:t xml:space="preserve">Python</w:t>
            </w:r>
            <w:r>
              <w:t xml:space="preserve"> </w:t>
            </w:r>
            <w:r>
              <w:t xml:space="preserve">only (requires HuggingFace Transformers models). Runs anywhere Python runs; often used with open-source LLMs.</w:t>
            </w:r>
          </w:p>
        </w:tc>
        <w:tc>
          <w:tcPr/>
          <w:p>
            <w:pPr>
              <w:pStyle w:val="Compact"/>
            </w:pPr>
            <w:r>
              <w:rPr>
                <w:b/>
                <w:bCs/>
              </w:rPr>
              <w:t xml:space="preserve">Limited:</w:t>
            </w:r>
            <w:r>
              <w:t xml:space="preserve"> </w:t>
            </w:r>
            <w:r>
              <w:t xml:space="preserve">Would require embedding a Python interpreter in Electron or running separate Python process for agent. No Node.js version. Memory use depends on model and Python overhead.</w:t>
            </w:r>
          </w:p>
        </w:tc>
        <w:tc>
          <w:tcPr/>
          <w:p>
            <w:pPr>
              <w:pStyle w:val="Compact"/>
            </w:pPr>
            <w:r>
              <w:rPr>
                <w:b/>
                <w:bCs/>
              </w:rPr>
              <w:t xml:space="preserve">Static list:</w:t>
            </w:r>
            <w:r>
              <w:t xml:space="preserve"> </w:t>
            </w:r>
            <w:r>
              <w:t xml:space="preserve">Tools are registered in a Python dict and presented via prompt. No network discovery. (Designed for simplicity – developer defines available tools manually.)</w:t>
            </w:r>
            <w:hyperlink r:id="rId70">
              <w:r>
                <w:rPr>
                  <w:rStyle w:val="Hyperlink"/>
                </w:rPr>
                <w:t xml:space="preserve">[53]</w:t>
              </w:r>
            </w:hyperlink>
          </w:p>
        </w:tc>
        <w:tc>
          <w:tcPr/>
          <w:p>
            <w:pPr>
              <w:pStyle w:val="Compact"/>
            </w:pPr>
            <w:r>
              <w:rPr>
                <w:b/>
                <w:bCs/>
              </w:rPr>
              <w:t xml:space="preserve">Partial:</w:t>
            </w:r>
            <w:r>
              <w:t xml:space="preserve"> </w:t>
            </w:r>
            <w:r>
              <w:t xml:space="preserve">Tools are normal Python functions – one call at a time. The LLM’s code-generation could implement loops for streaming, but generally outputs a final result per tool execution. No built-in streaming of tool</w:t>
            </w:r>
            <w:r>
              <w:t xml:space="preserve"> </w:t>
            </w:r>
            <w:r>
              <w:rPr>
                <w:i/>
                <w:iCs/>
              </w:rPr>
              <w:t xml:space="preserve">output</w:t>
            </w:r>
            <w:r>
              <w:t xml:space="preserve"> </w:t>
            </w:r>
            <w:r>
              <w:t xml:space="preserve">except via successive calls.</w:t>
            </w:r>
          </w:p>
        </w:tc>
        <w:tc>
          <w:tcPr/>
          <w:p>
            <w:pPr>
              <w:pStyle w:val="Compact"/>
            </w:pPr>
            <w:r>
              <w:rPr>
                <w:b/>
                <w:bCs/>
              </w:rPr>
              <w:t xml:space="preserve">Single-threaded</w:t>
            </w:r>
            <w:r>
              <w:t xml:space="preserve"> </w:t>
            </w:r>
            <w:r>
              <w:t xml:space="preserve">(controlled by the LLM’s stepwise code). No inherent concurrency; the agent stops to wait for each tool’s result. Could run multiple agents in parallel with threads/processes, but coordination is manual.</w:t>
            </w:r>
          </w:p>
        </w:tc>
        <w:tc>
          <w:tcPr/>
          <w:p>
            <w:pPr>
              <w:pStyle w:val="Compact"/>
            </w:pPr>
            <w:r>
              <w:rPr>
                <w:b/>
                <w:bCs/>
              </w:rPr>
              <w:t xml:space="preserve">Basic:</w:t>
            </w:r>
            <w:r>
              <w:t xml:space="preserve"> </w:t>
            </w:r>
            <w:r>
              <w:t xml:space="preserve">Relies on the open-source model for “safety”. No special permission system. If the model writes unsafe code (e.g. reading disk), developers must insert guardrails in the tool definitions or sandbox the Python exec environment.</w:t>
            </w:r>
          </w:p>
        </w:tc>
        <w:tc>
          <w:tcPr/>
          <w:p>
            <w:pPr>
              <w:pStyle w:val="Compact"/>
            </w:pPr>
            <w:r>
              <w:rPr>
                <w:b/>
                <w:bCs/>
              </w:rPr>
              <w:t xml:space="preserve">Minimal logging:</w:t>
            </w:r>
            <w:r>
              <w:t xml:space="preserve"> </w:t>
            </w:r>
            <w:r>
              <w:t xml:space="preserve">The framework is simple – developers can print or capture the code and outputs, but no integrated telemetry. It’s up to the implementer to add logging around the agent loop.</w:t>
            </w:r>
          </w:p>
        </w:tc>
        <w:tc>
          <w:tcPr/>
          <w:p>
            <w:pPr>
              <w:pStyle w:val="Compact"/>
            </w:pPr>
            <w:r>
              <w:rPr>
                <w:b/>
                <w:bCs/>
              </w:rPr>
              <w:t xml:space="preserve">New but growing:</w:t>
            </w:r>
            <w:r>
              <w:t xml:space="preserve"> </w:t>
            </w:r>
            <w:r>
              <w:t xml:space="preserve">Released 2023. Gaining interest due to simplicity. Community is smaller than LangChain. Frequent updates as it spun out of Transformers v4.</w:t>
            </w:r>
          </w:p>
        </w:tc>
        <w:tc>
          <w:tcPr/>
          <w:p>
            <w:pPr>
              <w:pStyle w:val="Compact"/>
            </w:pPr>
            <w:r>
              <w:rPr>
                <w:i/>
                <w:iCs/>
              </w:rPr>
              <w:t xml:space="preserve">smolagents:</w:t>
            </w:r>
            <w:r>
              <w:t xml:space="preserve"> </w:t>
            </w:r>
            <w:r>
              <w:t xml:space="preserve">Apache-2.0, ~23k ⭐ on GitHub</w:t>
            </w:r>
            <w:hyperlink r:id="rId71">
              <w:r>
                <w:rPr>
                  <w:rStyle w:val="Hyperlink"/>
                </w:rPr>
                <w:t xml:space="preserve">[54]</w:t>
              </w:r>
            </w:hyperlink>
            <w:r>
              <w:t xml:space="preserve">. Active development (v0.4 in 2025).</w:t>
            </w:r>
          </w:p>
        </w:tc>
        <w:tc>
          <w:tcPr/>
          <w:p>
            <w:pPr>
              <w:pStyle w:val="Compact"/>
            </w:pPr>
            <w:r>
              <w:rPr>
                <w:b/>
                <w:bCs/>
              </w:rPr>
              <w:t xml:space="preserve">+ Lightweight</w:t>
            </w:r>
            <w:r>
              <w:t xml:space="preserve"> </w:t>
            </w:r>
            <w:r>
              <w:t xml:space="preserve">(few deps, quick to extend).</w:t>
            </w:r>
            <w:r>
              <w:t xml:space="preserve"> </w:t>
            </w:r>
            <w:r>
              <w:rPr>
                <w:b/>
                <w:bCs/>
              </w:rPr>
              <w:t xml:space="preserve">+ No API keys needed if using local models</w:t>
            </w:r>
            <w:r>
              <w:t xml:space="preserve">.</w:t>
            </w:r>
            <w:r>
              <w:t xml:space="preserve"> </w:t>
            </w:r>
            <w:r>
              <w:rPr>
                <w:b/>
                <w:bCs/>
              </w:rPr>
              <w:t xml:space="preserve">+ “Code-thinking” approach can be very flexible</w:t>
            </w:r>
            <w:r>
              <w:t xml:space="preserve"> </w:t>
            </w:r>
            <w:r>
              <w:t xml:space="preserve">(the LLM writes new code to use tools).</w:t>
            </w:r>
          </w:p>
        </w:tc>
        <w:tc>
          <w:tcPr/>
          <w:p>
            <w:pPr>
              <w:pStyle w:val="Compact"/>
            </w:pPr>
            <w:r>
              <w:rPr>
                <w:b/>
                <w:bCs/>
              </w:rPr>
              <w:t xml:space="preserve">– Python-only</w:t>
            </w:r>
            <w:r>
              <w:t xml:space="preserve"> </w:t>
            </w:r>
            <w:r>
              <w:t xml:space="preserve">(not ideal for Node/Electron).</w:t>
            </w:r>
            <w:r>
              <w:t xml:space="preserve"> </w:t>
            </w:r>
            <w:r>
              <w:rPr>
                <w:b/>
                <w:bCs/>
              </w:rPr>
              <w:t xml:space="preserve">– Requires an LLM capable of writing Python code correctly</w:t>
            </w:r>
            <w:r>
              <w:t xml:space="preserve"> </w:t>
            </w:r>
            <w:r>
              <w:t xml:space="preserve">(works best with code-specialized models).</w:t>
            </w:r>
            <w:r>
              <w:t xml:space="preserve"> </w:t>
            </w:r>
            <w:r>
              <w:rPr>
                <w:b/>
                <w:bCs/>
              </w:rPr>
              <w:t xml:space="preserve">– Security/Sandboxing challenges</w:t>
            </w:r>
            <w:r>
              <w:t xml:space="preserve"> </w:t>
            </w:r>
            <w:r>
              <w:t xml:space="preserve">(executing model-written code is risky without isolation).</w:t>
            </w:r>
            <w:r>
              <w:t xml:space="preserve"> </w:t>
            </w:r>
            <w:r>
              <w:rPr>
                <w:b/>
                <w:bCs/>
              </w:rPr>
              <w:t xml:space="preserve">– Less out-of-the-box structure</w:t>
            </w:r>
            <w:r>
              <w:t xml:space="preserve"> </w:t>
            </w:r>
            <w:r>
              <w:t xml:space="preserve">(no advanced planning or memory).</w:t>
            </w:r>
          </w:p>
        </w:tc>
      </w:tr>
    </w:tbl>
    <w:p>
      <w:pPr>
        <w:pStyle w:val="BodyText"/>
      </w:pPr>
      <w:r>
        <w:rPr>
          <w:b/>
          <w:bCs/>
        </w:rPr>
        <w:t xml:space="preserve">C) Reference Architecture Diagram:</w:t>
      </w:r>
      <w:r>
        <w:t xml:space="preserve"> </w:t>
      </w:r>
      <w:r>
        <w:t xml:space="preserve">The aDOs IDE will embed an</w:t>
      </w:r>
      <w:r>
        <w:t xml:space="preserve"> </w:t>
      </w:r>
      <w:r>
        <w:rPr>
          <w:b/>
          <w:bCs/>
        </w:rPr>
        <w:t xml:space="preserve">Agent Orchestrator</w:t>
      </w:r>
      <w:r>
        <w:t xml:space="preserve"> </w:t>
      </w:r>
      <w:r>
        <w:t xml:space="preserve">in the Theia/Electron backend. This orchestrator manages a pool of agent workers and connects to a</w:t>
      </w:r>
      <w:r>
        <w:t xml:space="preserve"> </w:t>
      </w:r>
      <w:r>
        <w:rPr>
          <w:b/>
          <w:bCs/>
        </w:rPr>
        <w:t xml:space="preserve">Tool Bus</w:t>
      </w:r>
      <w:r>
        <w:t xml:space="preserve"> </w:t>
      </w:r>
      <w:r>
        <w:t xml:space="preserve">(based on MCP). Key components and data flows are shown below:</w:t>
      </w:r>
    </w:p>
    <w:p>
      <w:pPr>
        <w:pStyle w:val="SourceCode"/>
      </w:pPr>
      <w:r>
        <w:rPr>
          <w:rStyle w:val="VerbatimChar"/>
        </w:rPr>
        <w:t xml:space="preserve">flowchart LR</w:t>
      </w:r>
      <w:r>
        <w:br/>
      </w:r>
      <w:r>
        <w:rPr>
          <w:rStyle w:val="VerbatimChar"/>
        </w:rPr>
        <w:t xml:space="preserve">    subgraph IDE Workbench (Theia/Electron)</w:t>
      </w:r>
      <w:r>
        <w:br/>
      </w:r>
      <w:r>
        <w:rPr>
          <w:rStyle w:val="VerbatimChar"/>
        </w:rPr>
        <w:t xml:space="preserve">    A[Command Palette&lt;br/&gt;Context Menus&lt;br/&gt;Flows UI] --&gt;|invoke agent| Orchestrator</w:t>
      </w:r>
      <w:r>
        <w:br/>
      </w:r>
      <w:r>
        <w:rPr>
          <w:rStyle w:val="VerbatimChar"/>
        </w:rPr>
        <w:t xml:space="preserve">    B[Code Editor&lt;br/&gt;Canvas&lt;br/&gt;Notes] --&gt;|send context| Orchestrator</w:t>
      </w:r>
      <w:r>
        <w:br/>
      </w:r>
      <w:r>
        <w:rPr>
          <w:rStyle w:val="VerbatimChar"/>
        </w:rPr>
        <w:t xml:space="preserve">    Orchestrator -.-&gt;|prompts/events| A</w:t>
      </w:r>
      <w:r>
        <w:br/>
      </w:r>
      <w:r>
        <w:rPr>
          <w:rStyle w:val="VerbatimChar"/>
        </w:rPr>
        <w:t xml:space="preserve">    end</w:t>
      </w:r>
      <w:r>
        <w:br/>
      </w:r>
      <w:r>
        <w:br/>
      </w:r>
      <w:r>
        <w:rPr>
          <w:rStyle w:val="VerbatimChar"/>
        </w:rPr>
        <w:t xml:space="preserve">    subgraph Agent Orchestrator (Node.js)</w:t>
      </w:r>
      <w:r>
        <w:br/>
      </w:r>
      <w:r>
        <w:rPr>
          <w:rStyle w:val="VerbatimChar"/>
        </w:rPr>
        <w:t xml:space="preserve">      Orchestrator --- EventBus[(Event Bus)]</w:t>
      </w:r>
      <w:r>
        <w:br/>
      </w:r>
      <w:r>
        <w:rPr>
          <w:rStyle w:val="VerbatimChar"/>
        </w:rPr>
        <w:t xml:space="preserve">      Orchestrator --&gt;|MCP JSON-RPC| ToolBus</w:t>
      </w:r>
      <w:r>
        <w:br/>
      </w:r>
      <w:r>
        <w:rPr>
          <w:rStyle w:val="VerbatimChar"/>
        </w:rPr>
        <w:t xml:space="preserve">      Orchestrator --&gt;|LLM API| LLMClient</w:t>
      </w:r>
      <w:r>
        <w:br/>
      </w:r>
      <w:r>
        <w:rPr>
          <w:rStyle w:val="VerbatimChar"/>
        </w:rPr>
        <w:t xml:space="preserve">      Orchestrator --&gt;|audit logs| AuditDB[(Audit Log DB)]</w:t>
      </w:r>
      <w:r>
        <w:br/>
      </w:r>
      <w:r>
        <w:rPr>
          <w:rStyle w:val="VerbatimChar"/>
        </w:rPr>
        <w:t xml:space="preserve">      Orchestrator --&gt;|emit traces| Telemetry[[Logs &amp; Traces]]</w:t>
      </w:r>
      <w:r>
        <w:br/>
      </w:r>
      <w:r>
        <w:rPr>
          <w:rStyle w:val="VerbatimChar"/>
        </w:rPr>
        <w:t xml:space="preserve">      Orchestrator --&gt; PermGate{{Permission Gate}}</w:t>
      </w:r>
      <w:r>
        <w:br/>
      </w:r>
      <w:r>
        <w:rPr>
          <w:rStyle w:val="VerbatimChar"/>
        </w:rPr>
        <w:t xml:space="preserve">    end</w:t>
      </w:r>
      <w:r>
        <w:br/>
      </w:r>
      <w:r>
        <w:br/>
      </w:r>
      <w:r>
        <w:rPr>
          <w:rStyle w:val="VerbatimChar"/>
        </w:rPr>
        <w:t xml:space="preserve">    subgraph Tool Bus (MCP Servers)</w:t>
      </w:r>
      <w:r>
        <w:br/>
      </w:r>
      <w:r>
        <w:rPr>
          <w:rStyle w:val="VerbatimChar"/>
        </w:rPr>
        <w:t xml:space="preserve">      ToolBus[[MCP Router]]</w:t>
      </w:r>
      <w:r>
        <w:br/>
      </w:r>
      <w:r>
        <w:rPr>
          <w:rStyle w:val="VerbatimChar"/>
        </w:rPr>
        <w:t xml:space="preserve">      ToolBus --&gt; FS["FS/Git Server"]</w:t>
      </w:r>
      <w:r>
        <w:br/>
      </w:r>
      <w:r>
        <w:rPr>
          <w:rStyle w:val="VerbatimChar"/>
        </w:rPr>
        <w:t xml:space="preserve">      ToolBus --&gt; Shell["Shell Server"]</w:t>
      </w:r>
      <w:r>
        <w:br/>
      </w:r>
      <w:r>
        <w:rPr>
          <w:rStyle w:val="VerbatimChar"/>
        </w:rPr>
        <w:t xml:space="preserve">      ToolBus --&gt; Browser["Browser Automation Server"]</w:t>
      </w:r>
      <w:r>
        <w:br/>
      </w:r>
      <w:r>
        <w:rPr>
          <w:rStyle w:val="VerbatimChar"/>
        </w:rPr>
        <w:t xml:space="preserve">      ToolBus --&gt; NotesDB["Notes/Graph Server"]</w:t>
      </w:r>
      <w:r>
        <w:br/>
      </w:r>
      <w:r>
        <w:rPr>
          <w:rStyle w:val="VerbatimChar"/>
        </w:rPr>
        <w:t xml:space="preserve">      ToolBus --&gt; HTTP["HTTP Client Server"]</w:t>
      </w:r>
      <w:r>
        <w:br/>
      </w:r>
      <w:r>
        <w:rPr>
          <w:rStyle w:val="VerbatimChar"/>
        </w:rPr>
        <w:t xml:space="preserve">      ToolBus --&gt; Canvas["Canvas/Design Server"]</w:t>
      </w:r>
      <w:r>
        <w:br/>
      </w:r>
      <w:r>
        <w:rPr>
          <w:rStyle w:val="VerbatimChar"/>
        </w:rPr>
        <w:t xml:space="preserve">    end</w:t>
      </w:r>
      <w:r>
        <w:br/>
      </w:r>
      <w:r>
        <w:br/>
      </w:r>
      <w:r>
        <w:rPr>
          <w:rStyle w:val="VerbatimChar"/>
        </w:rPr>
        <w:t xml:space="preserve">    PermGate ---&gt;|approved| ToolBus</w:t>
      </w:r>
      <w:r>
        <w:br/>
      </w:r>
      <w:r>
        <w:rPr>
          <w:rStyle w:val="VerbatimChar"/>
        </w:rPr>
        <w:t xml:space="preserve">    PermGate -.-&gt;|denied| Orchestrator</w:t>
      </w:r>
      <w:r>
        <w:br/>
      </w:r>
      <w:r>
        <w:rPr>
          <w:rStyle w:val="VerbatimChar"/>
        </w:rPr>
        <w:t xml:space="preserve">    SecretVault[(Secrets Vault)] --&gt; ToolBus</w:t>
      </w:r>
      <w:r>
        <w:br/>
      </w:r>
      <w:r>
        <w:rPr>
          <w:rStyle w:val="VerbatimChar"/>
        </w:rPr>
        <w:t xml:space="preserve">    Browser:::browser --- Chrome[Chromium Engine]:::browser</w:t>
      </w:r>
      <w:r>
        <w:br/>
      </w:r>
      <w:r>
        <w:rPr>
          <w:rStyle w:val="VerbatimChar"/>
        </w:rPr>
        <w:t xml:space="preserve">    subgraph Flow Runtime (Visual Scripting)</w:t>
      </w:r>
      <w:r>
        <w:br/>
      </w:r>
      <w:r>
        <w:rPr>
          <w:rStyle w:val="VerbatimChar"/>
        </w:rPr>
        <w:t xml:space="preserve">      FlowEngine[-Flow Orchestrator-] --&gt;|calls tools| ToolBus</w:t>
      </w:r>
      <w:r>
        <w:br/>
      </w:r>
      <w:r>
        <w:rPr>
          <w:rStyle w:val="VerbatimChar"/>
        </w:rPr>
        <w:t xml:space="preserve">      FlowEngine --&gt; EventBus</w:t>
      </w:r>
      <w:r>
        <w:br/>
      </w:r>
      <w:r>
        <w:rPr>
          <w:rStyle w:val="VerbatimChar"/>
        </w:rPr>
        <w:t xml:space="preserve">    end</w:t>
      </w:r>
    </w:p>
    <w:p>
      <w:pPr>
        <w:pStyle w:val="FirstParagraph"/>
      </w:pPr>
      <w:r>
        <w:rPr>
          <w:i/>
          <w:iCs/>
        </w:rPr>
        <w:t xml:space="preserve">Figure: aDOs Agent architecture – The Orchestrator mediates between IDE UI, LLM, and MCP tool servers. Permission Gate intercepts sensitive tool calls for user approval. An Event Bus broadcasts agent events to UI (for flows, status) while all actions are logged to an Audit DB. The Browser automation server uses Playwright (Chromium) for RPA.</w:t>
      </w:r>
      <w:hyperlink r:id="rId72">
        <w:r>
          <w:rPr>
            <w:rStyle w:val="Hyperlink"/>
          </w:rPr>
          <w:t xml:space="preserve">[55]</w:t>
        </w:r>
      </w:hyperlink>
      <w:hyperlink r:id="rId38">
        <w:r>
          <w:rPr>
            <w:rStyle w:val="Hyperlink"/>
          </w:rPr>
          <w:t xml:space="preserve">[19]</w:t>
        </w:r>
      </w:hyperlink>
    </w:p>
    <w:p>
      <w:pPr>
        <w:pStyle w:val="BodyText"/>
      </w:pPr>
      <w:r>
        <w:rPr>
          <w:b/>
          <w:bCs/>
        </w:rPr>
        <w:t xml:space="preserve">D) Agent Taxonomy for aDOs:</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rPr>
                <w:b/>
                <w:bCs/>
              </w:rPr>
              <w:t xml:space="preserve">Agent Type</w:t>
            </w:r>
          </w:p>
        </w:tc>
        <w:tc>
          <w:tcPr/>
          <w:p>
            <w:pPr>
              <w:pStyle w:val="Compact"/>
            </w:pPr>
            <w:r>
              <w:rPr>
                <w:b/>
                <w:bCs/>
              </w:rPr>
              <w:t xml:space="preserve">Capabilities</w:t>
            </w:r>
            <w:r>
              <w:t xml:space="preserve"> </w:t>
            </w:r>
            <w:r>
              <w:t xml:space="preserve">(examples)</w:t>
            </w:r>
          </w:p>
        </w:tc>
        <w:tc>
          <w:tcPr/>
          <w:p>
            <w:pPr>
              <w:pStyle w:val="Compact"/>
            </w:pPr>
            <w:r>
              <w:rPr>
                <w:b/>
                <w:bCs/>
              </w:rPr>
              <w:t xml:space="preserve">Inputs / Outputs</w:t>
            </w:r>
          </w:p>
        </w:tc>
        <w:tc>
          <w:tcPr/>
          <w:p>
            <w:pPr>
              <w:pStyle w:val="Compact"/>
            </w:pPr>
            <w:r>
              <w:rPr>
                <w:b/>
                <w:bCs/>
              </w:rPr>
              <w:t xml:space="preserve">Tool Dependencies</w:t>
            </w:r>
          </w:p>
        </w:tc>
        <w:tc>
          <w:tcPr/>
          <w:p>
            <w:pPr>
              <w:pStyle w:val="Compact"/>
            </w:pPr>
            <w:r>
              <w:rPr>
                <w:b/>
                <w:bCs/>
              </w:rPr>
              <w:t xml:space="preserve">Typical Flows</w:t>
            </w:r>
          </w:p>
        </w:tc>
        <w:tc>
          <w:tcPr/>
          <w:p>
            <w:pPr>
              <w:pStyle w:val="Compact"/>
            </w:pPr>
            <w:r>
              <w:rPr>
                <w:b/>
                <w:bCs/>
              </w:rPr>
              <w:t xml:space="preserve">Resource Constraints</w:t>
            </w:r>
          </w:p>
        </w:tc>
      </w:tr>
      <w:tr>
        <w:tc>
          <w:tcPr/>
          <w:p>
            <w:pPr>
              <w:pStyle w:val="Compact"/>
            </w:pPr>
            <w:r>
              <w:rPr>
                <w:b/>
                <w:bCs/>
              </w:rPr>
              <w:t xml:space="preserve">Coding Assistant</w:t>
            </w:r>
            <w:r>
              <w:t xml:space="preserve"> </w:t>
            </w:r>
            <w:r>
              <w:t xml:space="preserve">(Code refactor &amp; generation)</w:t>
            </w:r>
          </w:p>
        </w:tc>
        <w:tc>
          <w:tcPr/>
          <w:p>
            <w:pPr>
              <w:pStyle w:val="Compact"/>
            </w:pPr>
            <w:r>
              <w:t xml:space="preserve">Reads code, writes code/tests, suggests edits, performs refactoring; can run linters or compile to check results.</w:t>
            </w:r>
          </w:p>
        </w:tc>
        <w:tc>
          <w:tcPr/>
          <w:p>
            <w:pPr>
              <w:pStyle w:val="Compact"/>
            </w:pPr>
            <w:r>
              <w:rPr>
                <w:b/>
                <w:bCs/>
              </w:rPr>
              <w:t xml:space="preserve">In:</w:t>
            </w:r>
            <w:r>
              <w:t xml:space="preserve"> </w:t>
            </w:r>
            <w:r>
              <w:t xml:space="preserve">Code context (file text or diff), instructions. &lt;br&gt;</w:t>
            </w:r>
            <w:r>
              <w:rPr>
                <w:b/>
                <w:bCs/>
              </w:rPr>
              <w:t xml:space="preserve">Out:</w:t>
            </w:r>
            <w:r>
              <w:t xml:space="preserve"> </w:t>
            </w:r>
            <w:r>
              <w:t xml:space="preserve">Modified code (diff or file), commit message or explanation.</w:t>
            </w:r>
          </w:p>
        </w:tc>
        <w:tc>
          <w:tcPr/>
          <w:p>
            <w:pPr>
              <w:pStyle w:val="Compact"/>
            </w:pPr>
            <w:r>
              <w:rPr>
                <w:rStyle w:val="VerbatimChar"/>
              </w:rPr>
              <w:t xml:space="preserve">fs.read</w:t>
            </w:r>
            <w:r>
              <w:t xml:space="preserve">,</w:t>
            </w:r>
            <w:r>
              <w:t xml:space="preserve"> </w:t>
            </w:r>
            <w:r>
              <w:rPr>
                <w:rStyle w:val="VerbatimChar"/>
              </w:rPr>
              <w:t xml:space="preserve">fs.write</w:t>
            </w:r>
            <w:r>
              <w:t xml:space="preserve">,</w:t>
            </w:r>
            <w:r>
              <w:t xml:space="preserve"> </w:t>
            </w:r>
            <w:r>
              <w:rPr>
                <w:rStyle w:val="VerbatimChar"/>
              </w:rPr>
              <w:t xml:space="preserve">git.commit</w:t>
            </w:r>
            <w:r>
              <w:t xml:space="preserve">, possibly</w:t>
            </w:r>
            <w:r>
              <w:t xml:space="preserve"> </w:t>
            </w:r>
            <w:r>
              <w:rPr>
                <w:rStyle w:val="VerbatimChar"/>
              </w:rPr>
              <w:t xml:space="preserve">shell.run</w:t>
            </w:r>
            <w:r>
              <w:t xml:space="preserve"> </w:t>
            </w:r>
            <w:r>
              <w:t xml:space="preserve">(for build/test).</w:t>
            </w:r>
          </w:p>
        </w:tc>
        <w:tc>
          <w:tcPr/>
          <w:p>
            <w:pPr>
              <w:pStyle w:val="Compact"/>
            </w:pPr>
            <w:r>
              <w:t xml:space="preserve">User invokes “Refactor function” or “Generate unit tests” from an editor. Agent retrieves the file, analyzes or modifies it, writes changes, then perhaps runs tests, finally creates a PR.</w:t>
            </w:r>
          </w:p>
        </w:tc>
        <w:tc>
          <w:tcPr/>
          <w:p>
            <w:pPr>
              <w:pStyle w:val="Compact"/>
            </w:pPr>
            <w:r>
              <w:rPr>
                <w:b/>
                <w:bCs/>
              </w:rPr>
              <w:t xml:space="preserve">CPU/Memory:</w:t>
            </w:r>
            <w:r>
              <w:t xml:space="preserve"> </w:t>
            </w:r>
            <w:r>
              <w:t xml:space="preserve">Moderate (parsing code, diffing). &lt;br&gt;</w:t>
            </w:r>
            <w:r>
              <w:rPr>
                <w:b/>
                <w:bCs/>
              </w:rPr>
              <w:t xml:space="preserve">Limits:</w:t>
            </w:r>
            <w:r>
              <w:t xml:space="preserve"> </w:t>
            </w:r>
            <w:r>
              <w:t xml:space="preserve">Max file size ~1 MB to avoid memory bloat. &lt;br&gt;</w:t>
            </w:r>
            <w:r>
              <w:rPr>
                <w:b/>
                <w:bCs/>
              </w:rPr>
              <w:t xml:space="preserve">Concurrency:</w:t>
            </w:r>
            <w:r>
              <w:t xml:space="preserve"> </w:t>
            </w:r>
            <w:r>
              <w:t xml:space="preserve">1 file at a time (to avoid merge conflicts). &lt;br&gt;</w:t>
            </w:r>
            <w:r>
              <w:rPr>
                <w:b/>
                <w:bCs/>
              </w:rPr>
              <w:t xml:space="preserve">Other:</w:t>
            </w:r>
            <w:r>
              <w:t xml:space="preserve"> </w:t>
            </w:r>
            <w:r>
              <w:t xml:space="preserve">Timeout long-running build/test (e.g. 60s).</w:t>
            </w:r>
          </w:p>
        </w:tc>
      </w:tr>
      <w:tr>
        <w:tc>
          <w:tcPr/>
          <w:p>
            <w:pPr>
              <w:pStyle w:val="Compact"/>
            </w:pPr>
            <w:r>
              <w:rPr>
                <w:b/>
                <w:bCs/>
              </w:rPr>
              <w:t xml:space="preserve">Browser/RPA Agent</w:t>
            </w:r>
            <w:r>
              <w:t xml:space="preserve"> </w:t>
            </w:r>
            <w:r>
              <w:t xml:space="preserve">(Web automation and scraping)</w:t>
            </w:r>
          </w:p>
        </w:tc>
        <w:tc>
          <w:tcPr/>
          <w:p>
            <w:pPr>
              <w:pStyle w:val="Compact"/>
            </w:pPr>
            <w:r>
              <w:t xml:space="preserve">Controls a browser to click links, fill forms, navigate pages, scrape content or download files. Essentially a headless RPA (Robotic Process Automation).</w:t>
            </w:r>
          </w:p>
        </w:tc>
        <w:tc>
          <w:tcPr/>
          <w:p>
            <w:pPr>
              <w:pStyle w:val="Compact"/>
            </w:pPr>
            <w:r>
              <w:rPr>
                <w:b/>
                <w:bCs/>
              </w:rPr>
              <w:t xml:space="preserve">In:</w:t>
            </w:r>
            <w:r>
              <w:t xml:space="preserve"> </w:t>
            </w:r>
            <w:r>
              <w:t xml:space="preserve">Target page or URL, actions (click/selectors, input text, wait conditions). &lt;br&gt;</w:t>
            </w:r>
            <w:r>
              <w:rPr>
                <w:b/>
                <w:bCs/>
              </w:rPr>
              <w:t xml:space="preserve">Out:</w:t>
            </w:r>
            <w:r>
              <w:t xml:space="preserve"> </w:t>
            </w:r>
            <w:r>
              <w:t xml:space="preserve">Extracted data (page text, element values, screenshots) or success status.</w:t>
            </w:r>
          </w:p>
        </w:tc>
        <w:tc>
          <w:tcPr/>
          <w:p>
            <w:pPr>
              <w:pStyle w:val="Compact"/>
            </w:pPr>
            <w:r>
              <w:rPr>
                <w:rStyle w:val="VerbatimChar"/>
              </w:rPr>
              <w:t xml:space="preserve">browser.open</w:t>
            </w:r>
            <w:r>
              <w:t xml:space="preserve">/</w:t>
            </w:r>
            <w:r>
              <w:rPr>
                <w:rStyle w:val="VerbatimChar"/>
              </w:rPr>
              <w:t xml:space="preserve">navigate</w:t>
            </w:r>
            <w:r>
              <w:t xml:space="preserve">,</w:t>
            </w:r>
            <w:r>
              <w:t xml:space="preserve"> </w:t>
            </w:r>
            <w:r>
              <w:rPr>
                <w:rStyle w:val="VerbatimChar"/>
              </w:rPr>
              <w:t xml:space="preserve">browser.click</w:t>
            </w:r>
            <w:r>
              <w:t xml:space="preserve">,</w:t>
            </w:r>
            <w:r>
              <w:t xml:space="preserve"> </w:t>
            </w:r>
            <w:r>
              <w:rPr>
                <w:rStyle w:val="VerbatimChar"/>
              </w:rPr>
              <w:t xml:space="preserve">browser.fill</w:t>
            </w:r>
            <w:r>
              <w:t xml:space="preserve">,</w:t>
            </w:r>
            <w:r>
              <w:t xml:space="preserve"> </w:t>
            </w:r>
            <w:r>
              <w:rPr>
                <w:rStyle w:val="VerbatimChar"/>
              </w:rPr>
              <w:t xml:space="preserve">browser.wait_for</w:t>
            </w:r>
            <w:r>
              <w:t xml:space="preserve">,</w:t>
            </w:r>
            <w:r>
              <w:t xml:space="preserve"> </w:t>
            </w:r>
            <w:r>
              <w:rPr>
                <w:rStyle w:val="VerbatimChar"/>
              </w:rPr>
              <w:t xml:space="preserve">browser.scrape</w:t>
            </w:r>
            <w:r>
              <w:t xml:space="preserve">/</w:t>
            </w:r>
            <w:r>
              <w:rPr>
                <w:rStyle w:val="VerbatimChar"/>
              </w:rPr>
              <w:t xml:space="preserve">snapshot</w:t>
            </w:r>
            <w:r>
              <w:t xml:space="preserve">,</w:t>
            </w:r>
            <w:r>
              <w:t xml:space="preserve"> </w:t>
            </w:r>
            <w:r>
              <w:rPr>
                <w:rStyle w:val="VerbatimChar"/>
              </w:rPr>
              <w:t xml:space="preserve">browser.download</w:t>
            </w:r>
            <w:r>
              <w:t xml:space="preserve"> </w:t>
            </w:r>
            <w:r>
              <w:t xml:space="preserve">– implemented via Playwright driving Chromium</w:t>
            </w:r>
            <w:hyperlink r:id="rId72">
              <w:r>
                <w:rPr>
                  <w:rStyle w:val="Hyperlink"/>
                </w:rPr>
                <w:t xml:space="preserve">[55]</w:t>
              </w:r>
            </w:hyperlink>
            <w:r>
              <w:t xml:space="preserve">.</w:t>
            </w:r>
          </w:p>
        </w:tc>
        <w:tc>
          <w:tcPr/>
          <w:p>
            <w:pPr>
              <w:pStyle w:val="Compact"/>
            </w:pPr>
            <w:r>
              <w:t xml:space="preserve">Could be triggered by a “Load data from web” command or as part of a flow (e.g. scrape competitor prices). Agent opens page, performs steps (with user approving if outside allowed domains), returns the gathered info (or file).</w:t>
            </w:r>
          </w:p>
        </w:tc>
        <w:tc>
          <w:tcPr/>
          <w:p>
            <w:pPr>
              <w:pStyle w:val="Compact"/>
            </w:pPr>
            <w:r>
              <w:rPr>
                <w:b/>
                <w:bCs/>
              </w:rPr>
              <w:t xml:space="preserve">CPU/Memory:</w:t>
            </w:r>
            <w:r>
              <w:t xml:space="preserve"> </w:t>
            </w:r>
            <w:r>
              <w:t xml:space="preserve">High – use headless Chromium (~1 GB RAM per instance)</w:t>
            </w:r>
            <w:hyperlink r:id="rId38">
              <w:r>
                <w:rPr>
                  <w:rStyle w:val="Hyperlink"/>
                </w:rPr>
                <w:t xml:space="preserve">[19]</w:t>
              </w:r>
            </w:hyperlink>
            <w:r>
              <w:t xml:space="preserve">. &lt;br&gt;</w:t>
            </w:r>
            <w:r>
              <w:rPr>
                <w:b/>
                <w:bCs/>
              </w:rPr>
              <w:t xml:space="preserve">Limits:</w:t>
            </w:r>
            <w:r>
              <w:t xml:space="preserve"> </w:t>
            </w:r>
            <w:r>
              <w:t xml:space="preserve">1 browser instance at a time (by policy) unless system has headroom. &lt;br&gt;</w:t>
            </w:r>
            <w:r>
              <w:rPr>
                <w:b/>
                <w:bCs/>
              </w:rPr>
              <w:t xml:space="preserve">Other:</w:t>
            </w:r>
            <w:r>
              <w:t xml:space="preserve"> </w:t>
            </w:r>
            <w:r>
              <w:t xml:space="preserve">30s default timeout per page load. Use one persistent context to avoid re-launch overhead.</w:t>
            </w:r>
          </w:p>
        </w:tc>
      </w:tr>
      <w:tr>
        <w:tc>
          <w:tcPr/>
          <w:p>
            <w:pPr>
              <w:pStyle w:val="Compact"/>
            </w:pPr>
            <w:r>
              <w:rPr>
                <w:b/>
                <w:bCs/>
              </w:rPr>
              <w:t xml:space="preserve">Research/Summarisation Agent</w:t>
            </w:r>
            <w:r>
              <w:t xml:space="preserve"> </w:t>
            </w:r>
            <w:r>
              <w:t xml:space="preserve">(Text analysis)</w:t>
            </w:r>
          </w:p>
        </w:tc>
        <w:tc>
          <w:tcPr/>
          <w:p>
            <w:pPr>
              <w:pStyle w:val="Compact"/>
            </w:pPr>
            <w:r>
              <w:t xml:space="preserve">Consumes documents or search results and produces summaries, reports, or answers. May use online search or local knowledge base.</w:t>
            </w:r>
          </w:p>
        </w:tc>
        <w:tc>
          <w:tcPr/>
          <w:p>
            <w:pPr>
              <w:pStyle w:val="Compact"/>
            </w:pPr>
            <w:r>
              <w:rPr>
                <w:b/>
                <w:bCs/>
              </w:rPr>
              <w:t xml:space="preserve">In:</w:t>
            </w:r>
            <w:r>
              <w:t xml:space="preserve"> </w:t>
            </w:r>
            <w:r>
              <w:t xml:space="preserve">Query or document text (could be multiple files or URLs). &lt;br&gt;</w:t>
            </w:r>
            <w:r>
              <w:rPr>
                <w:b/>
                <w:bCs/>
              </w:rPr>
              <w:t xml:space="preserve">Out:</w:t>
            </w:r>
            <w:r>
              <w:t xml:space="preserve"> </w:t>
            </w:r>
            <w:r>
              <w:t xml:space="preserve">Summary text, Q&amp;A answers, or formatted report.</w:t>
            </w:r>
          </w:p>
        </w:tc>
        <w:tc>
          <w:tcPr/>
          <w:p>
            <w:pPr>
              <w:pStyle w:val="Compact"/>
            </w:pPr>
            <w:r>
              <w:rPr>
                <w:rStyle w:val="VerbatimChar"/>
              </w:rPr>
              <w:t xml:space="preserve">fs.read</w:t>
            </w:r>
            <w:r>
              <w:t xml:space="preserve"> </w:t>
            </w:r>
            <w:r>
              <w:t xml:space="preserve">(to ingest local docs),</w:t>
            </w:r>
            <w:r>
              <w:t xml:space="preserve"> </w:t>
            </w:r>
            <w:r>
              <w:rPr>
                <w:rStyle w:val="VerbatimChar"/>
              </w:rPr>
              <w:t xml:space="preserve">http.request</w:t>
            </w:r>
            <w:r>
              <w:t xml:space="preserve"> </w:t>
            </w:r>
            <w:r>
              <w:t xml:space="preserve">or custom</w:t>
            </w:r>
            <w:r>
              <w:t xml:space="preserve"> </w:t>
            </w:r>
            <w:r>
              <w:rPr>
                <w:rStyle w:val="VerbatimChar"/>
              </w:rPr>
              <w:t xml:space="preserve">search</w:t>
            </w:r>
            <w:r>
              <w:t xml:space="preserve"> </w:t>
            </w:r>
            <w:r>
              <w:t xml:space="preserve">tool (if doing web search), and possibly the LLM itself as a “tool” for summarization.</w:t>
            </w:r>
          </w:p>
        </w:tc>
        <w:tc>
          <w:tcPr/>
          <w:p>
            <w:pPr>
              <w:pStyle w:val="Compact"/>
            </w:pPr>
            <w:r>
              <w:t xml:space="preserve">Invoked via a “Summarise this selection” or “Research X” command. Agent might fetch relevant files or web data, then compose a summary using the LLM. Could also cross-reference Notes.</w:t>
            </w:r>
          </w:p>
        </w:tc>
        <w:tc>
          <w:tcPr/>
          <w:p>
            <w:pPr>
              <w:pStyle w:val="Compact"/>
            </w:pPr>
            <w:r>
              <w:rPr>
                <w:b/>
                <w:bCs/>
              </w:rPr>
              <w:t xml:space="preserve">CPU/Memory:</w:t>
            </w:r>
            <w:r>
              <w:t xml:space="preserve"> </w:t>
            </w:r>
            <w:r>
              <w:t xml:space="preserve">Depends on text size – large input might be chunked. LLM token limits (e.g. 8k tokens) constrain how much can be summarized in one go. &lt;br&gt;</w:t>
            </w:r>
            <w:r>
              <w:rPr>
                <w:b/>
                <w:bCs/>
              </w:rPr>
              <w:t xml:space="preserve">Limits:</w:t>
            </w:r>
            <w:r>
              <w:t xml:space="preserve"> </w:t>
            </w:r>
            <w:r>
              <w:t xml:space="preserve">E.g. limit to 5 documents or 50 pages at once. Use streaming to handle long text in parts.</w:t>
            </w:r>
          </w:p>
        </w:tc>
      </w:tr>
      <w:tr>
        <w:tc>
          <w:tcPr/>
          <w:p>
            <w:pPr>
              <w:pStyle w:val="Compact"/>
            </w:pPr>
            <w:r>
              <w:rPr>
                <w:b/>
                <w:bCs/>
              </w:rPr>
              <w:t xml:space="preserve">Knowledge Base Agent</w:t>
            </w:r>
            <w:r>
              <w:t xml:space="preserve"> </w:t>
            </w:r>
            <w:r>
              <w:t xml:space="preserve">(Notes &amp; graph assistant)</w:t>
            </w:r>
          </w:p>
        </w:tc>
        <w:tc>
          <w:tcPr/>
          <w:p>
            <w:pPr>
              <w:pStyle w:val="Compact"/>
            </w:pPr>
            <w:r>
              <w:t xml:space="preserve">Indexes and queries the user’s notes, markdown files, and task lists. Retrieves linked information, answers questions about notes, updates notes or creates new ones.</w:t>
            </w:r>
          </w:p>
        </w:tc>
        <w:tc>
          <w:tcPr/>
          <w:p>
            <w:pPr>
              <w:pStyle w:val="Compact"/>
            </w:pPr>
            <w:r>
              <w:rPr>
                <w:b/>
                <w:bCs/>
              </w:rPr>
              <w:t xml:space="preserve">In:</w:t>
            </w:r>
            <w:r>
              <w:t xml:space="preserve"> </w:t>
            </w:r>
            <w:r>
              <w:t xml:space="preserve">Natural language query or note update request; could include note identifiers. &lt;br&gt;</w:t>
            </w:r>
            <w:r>
              <w:rPr>
                <w:b/>
                <w:bCs/>
              </w:rPr>
              <w:t xml:space="preserve">Out:</w:t>
            </w:r>
            <w:r>
              <w:t xml:space="preserve"> </w:t>
            </w:r>
            <w:r>
              <w:t xml:space="preserve">Factual answer, list of relevant notes, or a new/edited note content.</w:t>
            </w:r>
          </w:p>
        </w:tc>
        <w:tc>
          <w:tcPr/>
          <w:p>
            <w:pPr>
              <w:pStyle w:val="Compact"/>
            </w:pPr>
            <w:r>
              <w:rPr>
                <w:rStyle w:val="VerbatimChar"/>
              </w:rPr>
              <w:t xml:space="preserve">notes.read</w:t>
            </w:r>
            <w:r>
              <w:t xml:space="preserve">,</w:t>
            </w:r>
            <w:r>
              <w:t xml:space="preserve"> </w:t>
            </w:r>
            <w:r>
              <w:rPr>
                <w:rStyle w:val="VerbatimChar"/>
              </w:rPr>
              <w:t xml:space="preserve">notes.write</w:t>
            </w:r>
            <w:r>
              <w:t xml:space="preserve"> </w:t>
            </w:r>
            <w:r>
              <w:t xml:space="preserve">(API to access Markdown + front-matter),</w:t>
            </w:r>
            <w:r>
              <w:t xml:space="preserve"> </w:t>
            </w:r>
            <w:r>
              <w:rPr>
                <w:rStyle w:val="VerbatimChar"/>
              </w:rPr>
              <w:t xml:space="preserve">graph.query</w:t>
            </w:r>
            <w:r>
              <w:t xml:space="preserve"> </w:t>
            </w:r>
            <w:r>
              <w:t xml:space="preserve">(to find backlinks or related notes by tag), possibly LLM for embedding-based search.</w:t>
            </w:r>
          </w:p>
        </w:tc>
        <w:tc>
          <w:tcPr/>
          <w:p>
            <w:pPr>
              <w:pStyle w:val="Compact"/>
            </w:pPr>
            <w:r>
              <w:t xml:space="preserve">E.g. user asks “What did I note about project X last week?” Agent uses</w:t>
            </w:r>
            <w:r>
              <w:t xml:space="preserve"> </w:t>
            </w:r>
            <w:r>
              <w:rPr>
                <w:rStyle w:val="VerbatimChar"/>
              </w:rPr>
              <w:t xml:space="preserve">graph.query</w:t>
            </w:r>
            <w:r>
              <w:t xml:space="preserve"> </w:t>
            </w:r>
            <w:r>
              <w:t xml:space="preserve">to find notes referencing project X, reads them, then either directly answers or provides links. For updates, it may create a new note via</w:t>
            </w:r>
            <w:r>
              <w:t xml:space="preserve"> </w:t>
            </w:r>
            <w:r>
              <w:rPr>
                <w:rStyle w:val="VerbatimChar"/>
              </w:rPr>
              <w:t xml:space="preserve">notes.write</w:t>
            </w:r>
            <w:r>
              <w:t xml:space="preserve"> </w:t>
            </w:r>
            <w:r>
              <w:t xml:space="preserve">with user-provided content.</w:t>
            </w:r>
          </w:p>
        </w:tc>
        <w:tc>
          <w:tcPr/>
          <w:p>
            <w:pPr>
              <w:pStyle w:val="Compact"/>
            </w:pPr>
            <w:r>
              <w:rPr>
                <w:b/>
                <w:bCs/>
              </w:rPr>
              <w:t xml:space="preserve">CPU/Memory:</w:t>
            </w:r>
            <w:r>
              <w:t xml:space="preserve"> </w:t>
            </w:r>
            <w:r>
              <w:t xml:space="preserve">Low – text data is small. &lt;br&gt;</w:t>
            </w:r>
            <w:r>
              <w:rPr>
                <w:b/>
                <w:bCs/>
              </w:rPr>
              <w:t xml:space="preserve">Limits:</w:t>
            </w:r>
            <w:r>
              <w:t xml:space="preserve"> </w:t>
            </w:r>
            <w:r>
              <w:t xml:space="preserve">Graph queries capped to, say, 100 results. Large results can be summarized. &lt;br&gt;</w:t>
            </w:r>
            <w:r>
              <w:rPr>
                <w:b/>
                <w:bCs/>
              </w:rPr>
              <w:t xml:space="preserve">Other:</w:t>
            </w:r>
            <w:r>
              <w:t xml:space="preserve"> </w:t>
            </w:r>
            <w:r>
              <w:t xml:space="preserve">Ensure read-only mode unless user explicitly allows editing.</w:t>
            </w:r>
          </w:p>
        </w:tc>
      </w:tr>
      <w:tr>
        <w:tc>
          <w:tcPr/>
          <w:p>
            <w:pPr>
              <w:pStyle w:val="Compact"/>
            </w:pPr>
            <w:r>
              <w:rPr>
                <w:b/>
                <w:bCs/>
              </w:rPr>
              <w:t xml:space="preserve">Canvas/Design Agent</w:t>
            </w:r>
            <w:r>
              <w:t xml:space="preserve"> </w:t>
            </w:r>
            <w:r>
              <w:t xml:space="preserve">(UI design assistant)</w:t>
            </w:r>
          </w:p>
        </w:tc>
        <w:tc>
          <w:tcPr/>
          <w:p>
            <w:pPr>
              <w:pStyle w:val="Compact"/>
            </w:pPr>
            <w:r>
              <w:t xml:space="preserve">Interacts with the Canvas (design surface). Could list elements, export assets, apply style tokens, or generate descriptions. Possibly suggest design tweaks or create components.</w:t>
            </w:r>
          </w:p>
        </w:tc>
        <w:tc>
          <w:tcPr/>
          <w:p>
            <w:pPr>
              <w:pStyle w:val="Compact"/>
            </w:pPr>
            <w:r>
              <w:rPr>
                <w:b/>
                <w:bCs/>
              </w:rPr>
              <w:t xml:space="preserve">In:</w:t>
            </w:r>
            <w:r>
              <w:t xml:space="preserve"> </w:t>
            </w:r>
            <w:r>
              <w:t xml:space="preserve">Canvas context (elements, properties) or user query like “export icons”. &lt;br&gt;</w:t>
            </w:r>
            <w:r>
              <w:rPr>
                <w:b/>
                <w:bCs/>
              </w:rPr>
              <w:t xml:space="preserve">Out:</w:t>
            </w:r>
            <w:r>
              <w:t xml:space="preserve"> </w:t>
            </w:r>
            <w:r>
              <w:t xml:space="preserve">Extracted design data (e.g. JSON of elements), exported asset files, or textual description of the design.</w:t>
            </w:r>
          </w:p>
        </w:tc>
        <w:tc>
          <w:tcPr/>
          <w:p>
            <w:pPr>
              <w:pStyle w:val="Compact"/>
            </w:pPr>
            <w:r>
              <w:rPr>
                <w:rStyle w:val="VerbatimChar"/>
              </w:rPr>
              <w:t xml:space="preserve">canvas.export</w:t>
            </w:r>
            <w:r>
              <w:t xml:space="preserve"> </w:t>
            </w:r>
            <w:r>
              <w:t xml:space="preserve">(to get canvas data or render),</w:t>
            </w:r>
            <w:r>
              <w:t xml:space="preserve"> </w:t>
            </w:r>
            <w:r>
              <w:rPr>
                <w:rStyle w:val="VerbatimChar"/>
              </w:rPr>
              <w:t xml:space="preserve">canvas.listTokens</w:t>
            </w:r>
            <w:r>
              <w:t xml:space="preserve"> </w:t>
            </w:r>
            <w:r>
              <w:t xml:space="preserve">(if available, for design tokens/colors), maybe</w:t>
            </w:r>
            <w:r>
              <w:t xml:space="preserve"> </w:t>
            </w:r>
            <w:r>
              <w:rPr>
                <w:rStyle w:val="VerbatimChar"/>
              </w:rPr>
              <w:t xml:space="preserve">fs.write</w:t>
            </w:r>
            <w:r>
              <w:t xml:space="preserve"> </w:t>
            </w:r>
            <w:r>
              <w:t xml:space="preserve">(to save an exported image or SVG).</w:t>
            </w:r>
          </w:p>
        </w:tc>
        <w:tc>
          <w:tcPr/>
          <w:p>
            <w:pPr>
              <w:pStyle w:val="Compact"/>
            </w:pPr>
            <w:r>
              <w:t xml:space="preserve">Example flow: user triggers “Export design tokens”, agent calls</w:t>
            </w:r>
            <w:r>
              <w:t xml:space="preserve"> </w:t>
            </w:r>
            <w:r>
              <w:rPr>
                <w:rStyle w:val="VerbatimChar"/>
              </w:rPr>
              <w:t xml:space="preserve">canvas.export</w:t>
            </w:r>
            <w:r>
              <w:t xml:space="preserve"> </w:t>
            </w:r>
            <w:r>
              <w:t xml:space="preserve">to get all token values and writes a Markdown or JSON summary file. Or “Describe this layout” -&gt; agent gets canvas structure and produces a natural language description via LLM.</w:t>
            </w:r>
          </w:p>
        </w:tc>
        <w:tc>
          <w:tcPr/>
          <w:p>
            <w:pPr>
              <w:pStyle w:val="Compact"/>
            </w:pPr>
            <w:r>
              <w:rPr>
                <w:b/>
                <w:bCs/>
              </w:rPr>
              <w:t xml:space="preserve">CPU/Memory:</w:t>
            </w:r>
            <w:r>
              <w:t xml:space="preserve"> </w:t>
            </w:r>
            <w:r>
              <w:t xml:space="preserve">Moderate – depends on canvas complexity (exporting an image could be CPU heavy briefly). &lt;br&gt;</w:t>
            </w:r>
            <w:r>
              <w:rPr>
                <w:b/>
                <w:bCs/>
              </w:rPr>
              <w:t xml:space="preserve">Limits:</w:t>
            </w:r>
            <w:r>
              <w:t xml:space="preserve"> </w:t>
            </w:r>
            <w:r>
              <w:t xml:space="preserve">Restrict image exports to e.g. 1080p to avoid huge memory. &lt;br&gt;</w:t>
            </w:r>
            <w:r>
              <w:rPr>
                <w:b/>
                <w:bCs/>
              </w:rPr>
              <w:t xml:space="preserve">Other:</w:t>
            </w:r>
            <w:r>
              <w:t xml:space="preserve"> </w:t>
            </w:r>
            <w:r>
              <w:t xml:space="preserve">Only operate on the active canvas to avoid confusion. Possibly lock canvas during modifications.</w:t>
            </w:r>
          </w:p>
        </w:tc>
      </w:tr>
      <w:tr>
        <w:tc>
          <w:tcPr/>
          <w:p>
            <w:pPr>
              <w:pStyle w:val="Compact"/>
            </w:pPr>
            <w:r>
              <w:rPr>
                <w:b/>
                <w:bCs/>
              </w:rPr>
              <w:t xml:space="preserve">DevOps/CI Agent</w:t>
            </w:r>
            <w:r>
              <w:t xml:space="preserve"> </w:t>
            </w:r>
            <w:r>
              <w:t xml:space="preserve">(Automation &amp; environment)</w:t>
            </w:r>
          </w:p>
        </w:tc>
        <w:tc>
          <w:tcPr/>
          <w:p>
            <w:pPr>
              <w:pStyle w:val="Compact"/>
            </w:pPr>
            <w:r>
              <w:t xml:space="preserve">Runs devops tasks: e.g., triggers builds, runs tests, deploys containers, or configures CI pipelines. Can also monitor logs or infra status.</w:t>
            </w:r>
          </w:p>
        </w:tc>
        <w:tc>
          <w:tcPr/>
          <w:p>
            <w:pPr>
              <w:pStyle w:val="Compact"/>
            </w:pPr>
            <w:r>
              <w:rPr>
                <w:b/>
                <w:bCs/>
              </w:rPr>
              <w:t xml:space="preserve">In:</w:t>
            </w:r>
            <w:r>
              <w:t xml:space="preserve"> </w:t>
            </w:r>
            <w:r>
              <w:t xml:space="preserve">Specific task request (like “run tests in module X” or “deploy service Y”), possibly with parameters (branch name, env). &lt;br&gt;</w:t>
            </w:r>
            <w:r>
              <w:rPr>
                <w:b/>
                <w:bCs/>
              </w:rPr>
              <w:t xml:space="preserve">Out:</w:t>
            </w:r>
            <w:r>
              <w:t xml:space="preserve"> </w:t>
            </w:r>
            <w:r>
              <w:t xml:space="preserve">Outcome of the operation (success, logs, artifact links).</w:t>
            </w:r>
          </w:p>
        </w:tc>
        <w:tc>
          <w:tcPr/>
          <w:p>
            <w:pPr>
              <w:pStyle w:val="Compact"/>
            </w:pPr>
            <w:r>
              <w:rPr>
                <w:rStyle w:val="VerbatimChar"/>
              </w:rPr>
              <w:t xml:space="preserve">shell.run</w:t>
            </w:r>
            <w:r>
              <w:t xml:space="preserve"> </w:t>
            </w:r>
            <w:r>
              <w:t xml:space="preserve">(to invoke build tools, test runners),</w:t>
            </w:r>
            <w:r>
              <w:t xml:space="preserve"> </w:t>
            </w:r>
            <w:r>
              <w:rPr>
                <w:rStyle w:val="VerbatimChar"/>
              </w:rPr>
              <w:t xml:space="preserve">fs.read</w:t>
            </w:r>
            <w:r>
              <w:t xml:space="preserve">/</w:t>
            </w:r>
            <w:r>
              <w:rPr>
                <w:rStyle w:val="VerbatimChar"/>
              </w:rPr>
              <w:t xml:space="preserve">write</w:t>
            </w:r>
            <w:r>
              <w:t xml:space="preserve"> </w:t>
            </w:r>
            <w:r>
              <w:t xml:space="preserve">(to edit config files or read logs), maybe a custom</w:t>
            </w:r>
            <w:r>
              <w:t xml:space="preserve"> </w:t>
            </w:r>
            <w:r>
              <w:rPr>
                <w:rStyle w:val="VerbatimChar"/>
              </w:rPr>
              <w:t xml:space="preserve">ci.trigger</w:t>
            </w:r>
            <w:r>
              <w:t xml:space="preserve"> </w:t>
            </w:r>
            <w:r>
              <w:t xml:space="preserve">or</w:t>
            </w:r>
            <w:r>
              <w:t xml:space="preserve"> </w:t>
            </w:r>
            <w:r>
              <w:rPr>
                <w:rStyle w:val="VerbatimChar"/>
              </w:rPr>
              <w:t xml:space="preserve">docker.run</w:t>
            </w:r>
            <w:r>
              <w:t xml:space="preserve"> </w:t>
            </w:r>
            <w:r>
              <w:t xml:space="preserve">tool if provided. Also</w:t>
            </w:r>
            <w:r>
              <w:t xml:space="preserve"> </w:t>
            </w:r>
            <w:r>
              <w:rPr>
                <w:rStyle w:val="VerbatimChar"/>
              </w:rPr>
              <w:t xml:space="preserve">http.request</w:t>
            </w:r>
            <w:r>
              <w:t xml:space="preserve"> </w:t>
            </w:r>
            <w:r>
              <w:t xml:space="preserve">for calling CI/CD APIs.</w:t>
            </w:r>
          </w:p>
        </w:tc>
        <w:tc>
          <w:tcPr/>
          <w:p>
            <w:pPr>
              <w:pStyle w:val="Compact"/>
            </w:pPr>
            <w:r>
              <w:t xml:space="preserve">Could be invoked from a task list or flow (“Run CI pipeline after commit”). Agent might prepare environment (ensure correct directory), run a script via shell, capture output. If deployment, might call an API. Always requires user approval for potentially destructive actions.</w:t>
            </w:r>
          </w:p>
        </w:tc>
        <w:tc>
          <w:tcPr/>
          <w:p>
            <w:pPr>
              <w:pStyle w:val="Compact"/>
            </w:pPr>
            <w:r>
              <w:rPr>
                <w:b/>
                <w:bCs/>
              </w:rPr>
              <w:t xml:space="preserve">CPU/Memory:</w:t>
            </w:r>
            <w:r>
              <w:t xml:space="preserve"> </w:t>
            </w:r>
            <w:r>
              <w:t xml:space="preserve">Can be high (running tests can use CPU, and logs in memory). &lt;br&gt;</w:t>
            </w:r>
            <w:r>
              <w:rPr>
                <w:b/>
                <w:bCs/>
              </w:rPr>
              <w:t xml:space="preserve">Limits:</w:t>
            </w:r>
            <w:r>
              <w:t xml:space="preserve"> </w:t>
            </w:r>
            <w:r>
              <w:t xml:space="preserve">Long operations might be run asynchronously or with a timeout (e.g. cancel if &gt;5 min unless user extends). &lt;br&gt;</w:t>
            </w:r>
            <w:r>
              <w:rPr>
                <w:b/>
                <w:bCs/>
              </w:rPr>
              <w:t xml:space="preserve">Other:</w:t>
            </w:r>
            <w:r>
              <w:t xml:space="preserve"> </w:t>
            </w:r>
            <w:r>
              <w:t xml:space="preserve">Enforce that deployment commands require confirmation. Use sandbox or dry-run when possible.</w:t>
            </w:r>
          </w:p>
        </w:tc>
      </w:tr>
      <w:tr>
        <w:tc>
          <w:tcPr/>
          <w:p>
            <w:pPr>
              <w:pStyle w:val="Compact"/>
            </w:pPr>
            <w:r>
              <w:rPr>
                <w:b/>
                <w:bCs/>
              </w:rPr>
              <w:t xml:space="preserve">Data/ETL Agent</w:t>
            </w:r>
            <w:r>
              <w:t xml:space="preserve"> </w:t>
            </w:r>
            <w:r>
              <w:t xml:space="preserve">(Data processing)</w:t>
            </w:r>
          </w:p>
        </w:tc>
        <w:tc>
          <w:tcPr/>
          <w:p>
            <w:pPr>
              <w:pStyle w:val="Compact"/>
            </w:pPr>
            <w:r>
              <w:t xml:space="preserve">Handles data extraction, transformation, loading tasks. E.g., convert a CSV to JSON, run a SQL query on a local DB, fetch data from an API and save to file.</w:t>
            </w:r>
          </w:p>
        </w:tc>
        <w:tc>
          <w:tcPr/>
          <w:p>
            <w:pPr>
              <w:pStyle w:val="Compact"/>
            </w:pPr>
            <w:r>
              <w:rPr>
                <w:b/>
                <w:bCs/>
              </w:rPr>
              <w:t xml:space="preserve">In:</w:t>
            </w:r>
            <w:r>
              <w:t xml:space="preserve"> </w:t>
            </w:r>
            <w:r>
              <w:t xml:space="preserve">Data source details (file path, query, API URL) and desired operation. &lt;br&gt;</w:t>
            </w:r>
            <w:r>
              <w:rPr>
                <w:b/>
                <w:bCs/>
              </w:rPr>
              <w:t xml:space="preserve">Out:</w:t>
            </w:r>
            <w:r>
              <w:t xml:space="preserve"> </w:t>
            </w:r>
            <w:r>
              <w:t xml:space="preserve">Result data (transformed file, query result set) or summary of operation.</w:t>
            </w:r>
          </w:p>
        </w:tc>
        <w:tc>
          <w:tcPr/>
          <w:p>
            <w:pPr>
              <w:pStyle w:val="Compact"/>
            </w:pPr>
            <w:r>
              <w:rPr>
                <w:rStyle w:val="VerbatimChar"/>
              </w:rPr>
              <w:t xml:space="preserve">fs.read</w:t>
            </w:r>
            <w:r>
              <w:t xml:space="preserve">/</w:t>
            </w:r>
            <w:r>
              <w:rPr>
                <w:rStyle w:val="VerbatimChar"/>
              </w:rPr>
              <w:t xml:space="preserve">write</w:t>
            </w:r>
            <w:r>
              <w:t xml:space="preserve"> </w:t>
            </w:r>
            <w:r>
              <w:t xml:space="preserve">(for local files),</w:t>
            </w:r>
            <w:r>
              <w:t xml:space="preserve"> </w:t>
            </w:r>
            <w:r>
              <w:rPr>
                <w:rStyle w:val="VerbatimChar"/>
              </w:rPr>
              <w:t xml:space="preserve">http.request</w:t>
            </w:r>
            <w:r>
              <w:t xml:space="preserve"> </w:t>
            </w:r>
            <w:r>
              <w:t xml:space="preserve">(for API data), possibly a</w:t>
            </w:r>
            <w:r>
              <w:t xml:space="preserve"> </w:t>
            </w:r>
            <w:r>
              <w:rPr>
                <w:rStyle w:val="VerbatimChar"/>
              </w:rPr>
              <w:t xml:space="preserve">db.query</w:t>
            </w:r>
            <w:r>
              <w:t xml:space="preserve"> </w:t>
            </w:r>
            <w:r>
              <w:t xml:space="preserve">tool if a local database is in scope. Could use</w:t>
            </w:r>
            <w:r>
              <w:t xml:space="preserve"> </w:t>
            </w:r>
            <w:r>
              <w:rPr>
                <w:rStyle w:val="VerbatimChar"/>
              </w:rPr>
              <w:t xml:space="preserve">shell.run</w:t>
            </w:r>
            <w:r>
              <w:t xml:space="preserve"> </w:t>
            </w:r>
            <w:r>
              <w:t xml:space="preserve">for running scripts or using</w:t>
            </w:r>
            <w:r>
              <w:t xml:space="preserve"> </w:t>
            </w:r>
            <w:r>
              <w:rPr>
                <w:rStyle w:val="VerbatimChar"/>
              </w:rPr>
              <w:t xml:space="preserve">sqlite3</w:t>
            </w:r>
            <w:r>
              <w:t xml:space="preserve"> </w:t>
            </w:r>
            <w:r>
              <w:t xml:space="preserve">CLI, etc.</w:t>
            </w:r>
          </w:p>
        </w:tc>
        <w:tc>
          <w:tcPr/>
          <w:p>
            <w:pPr>
              <w:pStyle w:val="Compact"/>
            </w:pPr>
            <w:r>
              <w:t xml:space="preserve">Triggered by user (“Convert sales.csv to JSON and load into DB”) or a scheduled flow. Agent might read a CSV, parse to JSON (could use Python via shell if complex), then call a</w:t>
            </w:r>
            <w:r>
              <w:t xml:space="preserve"> </w:t>
            </w:r>
            <w:r>
              <w:rPr>
                <w:rStyle w:val="VerbatimChar"/>
              </w:rPr>
              <w:t xml:space="preserve">db.query</w:t>
            </w:r>
            <w:r>
              <w:t xml:space="preserve"> </w:t>
            </w:r>
            <w:r>
              <w:t xml:space="preserve">to insert data. Finally reports status. Each step’s tool use is logged.</w:t>
            </w:r>
          </w:p>
        </w:tc>
        <w:tc>
          <w:tcPr/>
          <w:p>
            <w:pPr>
              <w:pStyle w:val="Compact"/>
            </w:pPr>
            <w:r>
              <w:rPr>
                <w:b/>
                <w:bCs/>
              </w:rPr>
              <w:t xml:space="preserve">CPU/Memory:</w:t>
            </w:r>
            <w:r>
              <w:t xml:space="preserve"> </w:t>
            </w:r>
            <w:r>
              <w:t xml:space="preserve">Potentially high for large datasets – should stream processing or chunk. &lt;br&gt;</w:t>
            </w:r>
            <w:r>
              <w:rPr>
                <w:b/>
                <w:bCs/>
              </w:rPr>
              <w:t xml:space="preserve">Limits:</w:t>
            </w:r>
            <w:r>
              <w:t xml:space="preserve"> </w:t>
            </w:r>
            <w:r>
              <w:t xml:space="preserve">For MVP, constrain file sizes (e.g. &lt;50MB) and API call sizes. Use incremental processing for bigger files. &lt;br&gt;</w:t>
            </w:r>
            <w:r>
              <w:rPr>
                <w:b/>
                <w:bCs/>
              </w:rPr>
              <w:t xml:space="preserve">Other:</w:t>
            </w:r>
            <w:r>
              <w:t xml:space="preserve"> </w:t>
            </w:r>
            <w:r>
              <w:t xml:space="preserve">Ensure no arbitrary code exec (only specific transformations allowed), especially when using shell – use safe parsers.</w:t>
            </w:r>
          </w:p>
        </w:tc>
      </w:tr>
    </w:tbl>
    <w:p>
      <w:pPr>
        <w:pStyle w:val="BodyText"/>
      </w:pPr>
      <w:r>
        <w:rPr>
          <w:b/>
          <w:bCs/>
        </w:rPr>
        <w:t xml:space="preserve">E) Permission &amp; Safety Model:</w:t>
      </w:r>
      <w:r>
        <w:t xml:space="preserve"> </w:t>
      </w:r>
      <w:r>
        <w:t xml:space="preserve">All agent-initiated actions are gated by a strict permission framework to protect user data and system integrity:</w:t>
      </w:r>
    </w:p>
    <w:p>
      <w:pPr>
        <w:numPr>
          <w:ilvl w:val="0"/>
          <w:numId w:val="1001"/>
        </w:numPr>
      </w:pPr>
      <w:r>
        <w:rPr>
          <w:b/>
          <w:bCs/>
        </w:rPr>
        <w:t xml:space="preserve">Scoped Capabilities:</w:t>
      </w:r>
      <w:r>
        <w:t xml:space="preserve"> </w:t>
      </w:r>
      <w:r>
        <w:t xml:space="preserve">Each tool declares the scopes it needs (e.g.</w:t>
      </w:r>
      <w:r>
        <w:t xml:space="preserve"> </w:t>
      </w:r>
      <w:r>
        <w:rPr>
          <w:rStyle w:val="VerbatimChar"/>
        </w:rPr>
        <w:t xml:space="preserve">fs:read:/project/docs</w:t>
      </w:r>
      <w:r>
        <w:t xml:space="preserve">,</w:t>
      </w:r>
      <w:r>
        <w:t xml:space="preserve"> </w:t>
      </w:r>
      <w:r>
        <w:rPr>
          <w:rStyle w:val="VerbatimChar"/>
        </w:rPr>
        <w:t xml:space="preserve">fs:write:/project/src</w:t>
      </w:r>
      <w:r>
        <w:t xml:space="preserve">,</w:t>
      </w:r>
      <w:r>
        <w:t xml:space="preserve"> </w:t>
      </w:r>
      <w:r>
        <w:rPr>
          <w:rStyle w:val="VerbatimChar"/>
        </w:rPr>
        <w:t xml:space="preserve">git:repo:myRepo</w:t>
      </w:r>
      <w:r>
        <w:t xml:space="preserve">,</w:t>
      </w:r>
      <w:r>
        <w:t xml:space="preserve"> </w:t>
      </w:r>
      <w:r>
        <w:rPr>
          <w:rStyle w:val="VerbatimChar"/>
        </w:rPr>
        <w:t xml:space="preserve">browser:domain:example.com</w:t>
      </w:r>
      <w:r>
        <w:t xml:space="preserve">,</w:t>
      </w:r>
      <w:r>
        <w:t xml:space="preserve"> </w:t>
      </w:r>
      <w:r>
        <w:rPr>
          <w:rStyle w:val="VerbatimChar"/>
        </w:rPr>
        <w:t xml:space="preserve">shell:proc:docker</w:t>
      </w:r>
      <w:r>
        <w:t xml:space="preserve">). Scopes are granular – including file path prefixes, network domain patterns, allowed shell commands or binaries, etc. Tools cannot access resources outside their scope. The Orchestrator enforces this by checking every</w:t>
      </w:r>
      <w:r>
        <w:t xml:space="preserve"> </w:t>
      </w:r>
      <w:r>
        <w:rPr>
          <w:rStyle w:val="VerbatimChar"/>
        </w:rPr>
        <w:t xml:space="preserve">tools/call</w:t>
      </w:r>
      <w:r>
        <w:t xml:space="preserve"> </w:t>
      </w:r>
      <w:r>
        <w:t xml:space="preserve">request against the tool’s allowed scope before execution.</w:t>
      </w:r>
    </w:p>
    <w:p>
      <w:pPr>
        <w:numPr>
          <w:ilvl w:val="0"/>
          <w:numId w:val="1001"/>
        </w:numPr>
      </w:pPr>
      <w:r>
        <w:rPr>
          <w:b/>
          <w:bCs/>
        </w:rPr>
        <w:t xml:space="preserve">Consent Prompts:</w:t>
      </w:r>
      <w:r>
        <w:t xml:space="preserve"> </w:t>
      </w:r>
      <w:r>
        <w:t xml:space="preserve">Whenever an agent tries to invoke a tool in a scope that hasn’t been pre-approved, the IDE will prompt the user. For example, the first time an agent attempts</w:t>
      </w:r>
      <w:r>
        <w:t xml:space="preserve"> </w:t>
      </w:r>
      <w:r>
        <w:rPr>
          <w:rStyle w:val="VerbatimChar"/>
        </w:rPr>
        <w:t xml:space="preserve">fs.write</w:t>
      </w:r>
      <w:r>
        <w:t xml:space="preserve"> </w:t>
      </w:r>
      <w:r>
        <w:t xml:space="preserve">on the project directory or any time it tries to access an external URL, a non-blocking modal will ask “Allow agent to write to</w:t>
      </w:r>
      <w:r>
        <w:t xml:space="preserve"> </w:t>
      </w:r>
      <w:r>
        <w:rPr>
          <w:rStyle w:val="VerbatimChar"/>
        </w:rPr>
        <w:t xml:space="preserve">&lt;path&gt;</w:t>
      </w:r>
      <w:r>
        <w:t xml:space="preserve">?” with options (Allow once, Always allow for this folder, Deny)</w:t>
      </w:r>
      <w:hyperlink r:id="rId25">
        <w:r>
          <w:rPr>
            <w:rStyle w:val="Hyperlink"/>
          </w:rPr>
          <w:t xml:space="preserve">[5]</w:t>
        </w:r>
      </w:hyperlink>
      <w:hyperlink r:id="rId26">
        <w:r>
          <w:rPr>
            <w:rStyle w:val="Hyperlink"/>
          </w:rPr>
          <w:t xml:space="preserve">[6]</w:t>
        </w:r>
      </w:hyperlink>
      <w:r>
        <w:t xml:space="preserve">. The agent is paused until the user responds. This ensures a human is</w:t>
      </w:r>
      <w:r>
        <w:t xml:space="preserve"> </w:t>
      </w:r>
      <w:r>
        <w:rPr>
          <w:i/>
          <w:iCs/>
        </w:rPr>
        <w:t xml:space="preserve">in-the-loop</w:t>
      </w:r>
      <w:r>
        <w:t xml:space="preserve"> </w:t>
      </w:r>
      <w:r>
        <w:t xml:space="preserve">for destructive or broad actions.</w:t>
      </w:r>
    </w:p>
    <w:p>
      <w:pPr>
        <w:numPr>
          <w:ilvl w:val="0"/>
          <w:numId w:val="1001"/>
        </w:numPr>
      </w:pPr>
      <w:r>
        <w:rPr>
          <w:b/>
          <w:bCs/>
        </w:rPr>
        <w:t xml:space="preserve">Dry-Run &amp; Diff:</w:t>
      </w:r>
      <w:r>
        <w:t xml:space="preserve"> </w:t>
      </w:r>
      <w:r>
        <w:t xml:space="preserve">For file write or code edit operations, the agent must perform a dry-run and provide a diff or summary of changes as part of the consent prompt. The user can preview exactly what will change. For instance, if a coding agent wants to modify code, it produces a diff; the permission dialog shows the diff for review before approval.</w:t>
      </w:r>
    </w:p>
    <w:p>
      <w:pPr>
        <w:numPr>
          <w:ilvl w:val="0"/>
          <w:numId w:val="1001"/>
        </w:numPr>
      </w:pPr>
      <w:r>
        <w:rPr>
          <w:b/>
          <w:bCs/>
        </w:rPr>
        <w:t xml:space="preserve">Time &amp; Resource Limits:</w:t>
      </w:r>
      <w:r>
        <w:t xml:space="preserve"> </w:t>
      </w:r>
      <w:r>
        <w:t xml:space="preserve">Agents and tools run under time/CPU quotas. For example, a tool call is limited to e.g. 60 seconds CPU or 5 minutes wall-clock. If exceeded, the orchestrator aborts the tool and returns an error to the agent. Similarly, memory usage of sub-processes (like the browser or shell commands) is monitored – e.g. if a process exceeds 1 GB or an unusual spike, it can be terminated to prevent system hang. These limits prevent runaway tasks.</w:t>
      </w:r>
    </w:p>
    <w:p>
      <w:pPr>
        <w:numPr>
          <w:ilvl w:val="0"/>
          <w:numId w:val="1001"/>
        </w:numPr>
      </w:pPr>
      <w:r>
        <w:rPr>
          <w:b/>
          <w:bCs/>
        </w:rPr>
        <w:t xml:space="preserve">Network Egress Policy:</w:t>
      </w:r>
      <w:r>
        <w:t xml:space="preserve"> </w:t>
      </w:r>
      <w:r>
        <w:t xml:space="preserve">All HTTP requests made by agents go through a controlled</w:t>
      </w:r>
      <w:r>
        <w:t xml:space="preserve"> </w:t>
      </w:r>
      <w:r>
        <w:rPr>
          <w:rStyle w:val="VerbatimChar"/>
        </w:rPr>
        <w:t xml:space="preserve">http.request</w:t>
      </w:r>
      <w:r>
        <w:t xml:space="preserve"> </w:t>
      </w:r>
      <w:r>
        <w:t xml:space="preserve">tool which checks the URL against an allowlist/denylist. By default, direct calls to internal IPs or unknown domains are blocked until the user allows them. This prevents exfiltration or access to local network resources unintentionally. For web browsing via the Browser tool, the domains it can navigate to are likewise filtered (the user might maintain a list of trusted domains or the app could auto-allow the domain of the current project’s repository, etc.).</w:t>
      </w:r>
    </w:p>
    <w:p>
      <w:pPr>
        <w:numPr>
          <w:ilvl w:val="0"/>
          <w:numId w:val="1001"/>
        </w:numPr>
      </w:pPr>
      <w:r>
        <w:rPr>
          <w:b/>
          <w:bCs/>
        </w:rPr>
        <w:t xml:space="preserve">Secrets Handling:</w:t>
      </w:r>
      <w:r>
        <w:t xml:space="preserve"> </w:t>
      </w:r>
      <w:r>
        <w:t xml:space="preserve">Any credentials or API keys needed by agents (for example, GitHub tokens for</w:t>
      </w:r>
      <w:r>
        <w:t xml:space="preserve"> </w:t>
      </w:r>
      <w:r>
        <w:rPr>
          <w:rStyle w:val="VerbatimChar"/>
        </w:rPr>
        <w:t xml:space="preserve">git.pr</w:t>
      </w:r>
      <w:r>
        <w:t xml:space="preserve"> </w:t>
      </w:r>
      <w:r>
        <w:t xml:space="preserve">or API keys for external services) are stored in a secure</w:t>
      </w:r>
      <w:r>
        <w:t xml:space="preserve"> </w:t>
      </w:r>
      <w:r>
        <w:rPr>
          <w:b/>
          <w:bCs/>
        </w:rPr>
        <w:t xml:space="preserve">Secret Vault</w:t>
      </w:r>
      <w:r>
        <w:t xml:space="preserve">. This leverages OS-level secure storage (e.g. Windows Credential Vault via Electron’s safeStorage)</w:t>
      </w:r>
      <w:hyperlink r:id="rId73">
        <w:r>
          <w:rPr>
            <w:rStyle w:val="Hyperlink"/>
          </w:rPr>
          <w:t xml:space="preserve">[56]</w:t>
        </w:r>
      </w:hyperlink>
      <w:hyperlink r:id="rId74">
        <w:r>
          <w:rPr>
            <w:rStyle w:val="Hyperlink"/>
          </w:rPr>
          <w:t xml:space="preserve">[57]</w:t>
        </w:r>
      </w:hyperlink>
      <w:r>
        <w:t xml:space="preserve">. Tools never see raw secrets unless absolutely necessary – and even then, they request access from the vault at runtime. Access to a secret is itself a scoped action (e.g.</w:t>
      </w:r>
      <w:r>
        <w:t xml:space="preserve"> </w:t>
      </w:r>
      <w:r>
        <w:rPr>
          <w:rStyle w:val="VerbatimChar"/>
        </w:rPr>
        <w:t xml:space="preserve">secret:read:github_token</w:t>
      </w:r>
      <w:r>
        <w:t xml:space="preserve"> </w:t>
      </w:r>
      <w:r>
        <w:t xml:space="preserve">scope) that can require user approval. All secret usages are redacted in logs.</w:t>
      </w:r>
    </w:p>
    <w:p>
      <w:pPr>
        <w:numPr>
          <w:ilvl w:val="0"/>
          <w:numId w:val="1001"/>
        </w:numPr>
      </w:pPr>
      <w:r>
        <w:rPr>
          <w:b/>
          <w:bCs/>
        </w:rPr>
        <w:t xml:space="preserve">Audit Trail:</w:t>
      </w:r>
      <w:r>
        <w:t xml:space="preserve"> </w:t>
      </w:r>
      <w:r>
        <w:t xml:space="preserve">Every tool invocation and agent decision is recorded in a structured</w:t>
      </w:r>
      <w:r>
        <w:t xml:space="preserve"> </w:t>
      </w:r>
      <w:r>
        <w:rPr>
          <w:b/>
          <w:bCs/>
        </w:rPr>
        <w:t xml:space="preserve">audit log</w:t>
      </w:r>
      <w:r>
        <w:t xml:space="preserve"> </w:t>
      </w:r>
      <w:r>
        <w:t xml:space="preserve">(JSON). Each log entry includes timestamp, agent ID, user identity (if applicable), tool name, input parameters (with sensitive fields masked), output or diff, and whether the user approved it. This log is stored in a local SQLite DB (Write-Ahead-Log mode for durability) and can be exported. The audit log schema is versioned and designed for</w:t>
      </w:r>
      <w:r>
        <w:t xml:space="preserve"> </w:t>
      </w:r>
      <w:r>
        <w:rPr>
          <w:b/>
          <w:bCs/>
        </w:rPr>
        <w:t xml:space="preserve">deterministic replay</w:t>
      </w:r>
      <w:r>
        <w:t xml:space="preserve"> </w:t>
      </w:r>
      <w:r>
        <w:t xml:space="preserve">– meaning one could potentially replay the sequence of tool calls (minus nondeterministic external effects) to reproduce what the agent did. Audit entries can be signed or hashed to detect tampering. Users can review this log via a UI to see what actions were taken on their behalf.</w:t>
      </w:r>
    </w:p>
    <w:p>
      <w:pPr>
        <w:numPr>
          <w:ilvl w:val="0"/>
          <w:numId w:val="1001"/>
        </w:numPr>
      </w:pPr>
      <w:r>
        <w:rPr>
          <w:b/>
          <w:bCs/>
        </w:rPr>
        <w:t xml:space="preserve">Sandboxing &amp; Process Isolation:</w:t>
      </w:r>
      <w:r>
        <w:t xml:space="preserve"> </w:t>
      </w:r>
      <w:r>
        <w:t xml:space="preserve">Wherever possible, tools execute in restricted contexts. For instance, shell commands are run with</w:t>
      </w:r>
      <w:r>
        <w:t xml:space="preserve"> </w:t>
      </w:r>
      <w:r>
        <w:rPr>
          <w:rStyle w:val="VerbatimChar"/>
        </w:rPr>
        <w:t xml:space="preserve">NODE_V8_OPTIONS="--require ./sandbox.js"</w:t>
      </w:r>
      <w:r>
        <w:t xml:space="preserve"> </w:t>
      </w:r>
      <w:r>
        <w:t xml:space="preserve">or in a container that limits their access to filesystem and network (beyond what’s allowed). The Browser automation runs in a separate process from the main UI and cannot access local disk except through its own tool APIs. Electron’s inherent dangers (full Node access) are mitigated by running agents in the backend (not in the renderer) and treating them as untrusted: they can only perform actions via the allowed tool interfaces. This approach is akin to a capability sandbox – the agent LLM might “ask” to do something, but only the Tool Bus actually executes it, under scrutiny.</w:t>
      </w:r>
    </w:p>
    <w:p>
      <w:pPr>
        <w:pStyle w:val="FirstParagraph"/>
      </w:pPr>
      <w:r>
        <w:t xml:space="preserve">This model aligns with MCP’s security best practices (explicit user consent, minimal access)</w:t>
      </w:r>
      <w:hyperlink r:id="rId25">
        <w:r>
          <w:rPr>
            <w:rStyle w:val="Hyperlink"/>
          </w:rPr>
          <w:t xml:space="preserve">[5]</w:t>
        </w:r>
      </w:hyperlink>
      <w:hyperlink r:id="rId75">
        <w:r>
          <w:rPr>
            <w:rStyle w:val="Hyperlink"/>
          </w:rPr>
          <w:t xml:space="preserve">[58]</w:t>
        </w:r>
      </w:hyperlink>
      <w:r>
        <w:t xml:space="preserve">. By combining protocol-level restrictions with our custom gating, we ensure</w:t>
      </w:r>
      <w:r>
        <w:t xml:space="preserve"> </w:t>
      </w:r>
      <w:r>
        <w:rPr>
          <w:b/>
          <w:bCs/>
        </w:rPr>
        <w:t xml:space="preserve">no tool can cause side-effects without the user knowing and agreeing</w:t>
      </w:r>
      <w:r>
        <w:t xml:space="preserve">. Even if an LLM tries to do something destructive, it’s constrained by scope rules (e.g. it cannot invent a new tool outside the manifest), and the user has final veto on dangerous actions.</w:t>
      </w:r>
    </w:p>
    <w:p>
      <w:pPr>
        <w:pStyle w:val="BodyText"/>
      </w:pPr>
      <w:r>
        <w:rPr>
          <w:b/>
          <w:bCs/>
        </w:rPr>
        <w:t xml:space="preserve">F) Minimal Tool Set (MVP):</w:t>
      </w:r>
      <w:r>
        <w:t xml:space="preserve"> </w:t>
      </w:r>
      <w:r>
        <w:t xml:space="preserve">We will implement a focused set of ~12 tools that cover core needs. Each tool is exposed via an MCP-compliant interface (with</w:t>
      </w:r>
      <w:r>
        <w:t xml:space="preserve"> </w:t>
      </w:r>
      <w:r>
        <w:rPr>
          <w:rStyle w:val="VerbatimChar"/>
        </w:rPr>
        <w:t xml:space="preserve">name</w:t>
      </w:r>
      <w:r>
        <w:t xml:space="preserve">,</w:t>
      </w:r>
      <w:r>
        <w:t xml:space="preserve"> </w:t>
      </w:r>
      <w:r>
        <w:rPr>
          <w:rStyle w:val="VerbatimChar"/>
        </w:rPr>
        <w:t xml:space="preserve">description</w:t>
      </w:r>
      <w:r>
        <w:t xml:space="preserve">, JSON</w:t>
      </w:r>
      <w:r>
        <w:t xml:space="preserve"> </w:t>
      </w:r>
      <w:r>
        <w:rPr>
          <w:rStyle w:val="VerbatimChar"/>
        </w:rPr>
        <w:t xml:space="preserve">inputSchema</w:t>
      </w:r>
      <w:r>
        <w:t xml:space="preserve">,</w:t>
      </w:r>
      <w:r>
        <w:t xml:space="preserve"> </w:t>
      </w:r>
      <w:r>
        <w:rPr>
          <w:rStyle w:val="VerbatimChar"/>
        </w:rPr>
        <w:t xml:space="preserve">outputSchema</w:t>
      </w:r>
      <w:r>
        <w:t xml:space="preserve">, etc.</w:t>
      </w:r>
      <w:hyperlink r:id="rId76">
        <w:r>
          <w:rPr>
            <w:rStyle w:val="Hyperlink"/>
          </w:rPr>
          <w:t xml:space="preserve">[59]</w:t>
        </w:r>
      </w:hyperlink>
      <w:hyperlink r:id="rId77">
        <w:r>
          <w:rPr>
            <w:rStyle w:val="Hyperlink"/>
          </w:rPr>
          <w:t xml:space="preserve">[60]</w:t>
        </w:r>
      </w:hyperlink>
      <w:r>
        <w:t xml:space="preserve">). Below are the MVP tools, their signatures, and behaviors:</w:t>
      </w:r>
    </w:p>
    <w:p>
      <w:pPr>
        <w:numPr>
          <w:ilvl w:val="0"/>
          <w:numId w:val="1002"/>
        </w:numPr>
      </w:pPr>
      <w:r>
        <w:rPr>
          <w:b/>
          <w:bCs/>
        </w:rPr>
        <w:t xml:space="preserve">fs.read</w:t>
      </w:r>
      <w:r>
        <w:t xml:space="preserve"> </w:t>
      </w:r>
      <w:r>
        <w:t xml:space="preserve">–</w:t>
      </w:r>
      <w:r>
        <w:t xml:space="preserve"> </w:t>
      </w:r>
      <w:r>
        <w:rPr>
          <w:i/>
          <w:iCs/>
        </w:rPr>
        <w:t xml:space="preserve">File Reader.</w:t>
      </w:r>
      <w:r>
        <w:t xml:space="preserve"> </w:t>
      </w:r>
      <w:r>
        <w:rPr>
          <w:b/>
          <w:bCs/>
        </w:rPr>
        <w:t xml:space="preserve">Description:</w:t>
      </w:r>
      <w:r>
        <w:t xml:space="preserve"> </w:t>
      </w:r>
      <w:r>
        <w:t xml:space="preserve">Reads a text file from the workspace.</w:t>
      </w:r>
      <w:r>
        <w:t xml:space="preserve"> </w:t>
      </w:r>
      <w:r>
        <w:rPr>
          <w:b/>
          <w:bCs/>
        </w:rPr>
        <w:t xml:space="preserve">Input:</w:t>
      </w:r>
      <w:r>
        <w:t xml:space="preserve"> </w:t>
      </w:r>
      <w:r>
        <w:rPr>
          <w:rStyle w:val="VerbatimChar"/>
        </w:rPr>
        <w:t xml:space="preserve">{ "path": "string" }</w:t>
      </w:r>
      <w:r>
        <w:t xml:space="preserve"> </w:t>
      </w:r>
      <w:r>
        <w:t xml:space="preserve">(path to file, relative or in allowed base).</w:t>
      </w:r>
      <w:r>
        <w:t xml:space="preserve"> </w:t>
      </w:r>
      <w:r>
        <w:rPr>
          <w:b/>
          <w:bCs/>
        </w:rPr>
        <w:t xml:space="preserve">Output:</w:t>
      </w:r>
      <w:r>
        <w:t xml:space="preserve"> </w:t>
      </w:r>
      <w:r>
        <w:rPr>
          <w:rStyle w:val="VerbatimChar"/>
        </w:rPr>
        <w:t xml:space="preserve">{ "content": "string" }</w:t>
      </w:r>
      <w:r>
        <w:t xml:space="preserve">.</w:t>
      </w:r>
      <w:r>
        <w:t xml:space="preserve"> </w:t>
      </w:r>
      <w:r>
        <w:rPr>
          <w:b/>
          <w:bCs/>
        </w:rPr>
        <w:t xml:space="preserve">Side-effects:</w:t>
      </w:r>
      <w:r>
        <w:t xml:space="preserve"> </w:t>
      </w:r>
      <w:r>
        <w:t xml:space="preserve">None (read-only).</w:t>
      </w:r>
      <w:r>
        <w:t xml:space="preserve"> </w:t>
      </w:r>
      <w:r>
        <w:rPr>
          <w:b/>
          <w:bCs/>
        </w:rPr>
        <w:t xml:space="preserve">Required scopes:</w:t>
      </w:r>
      <w:r>
        <w:t xml:space="preserve"> </w:t>
      </w:r>
      <w:r>
        <w:rPr>
          <w:rStyle w:val="VerbatimChar"/>
        </w:rPr>
        <w:t xml:space="preserve">fs:read:</w:t>
      </w:r>
      <w:r>
        <w:t xml:space="preserve"> </w:t>
      </w:r>
      <w:r>
        <w:t xml:space="preserve">on the target path. (Agent will only see sanitized file content, e.g. binary files may be disallowed or returned as base64.)</w:t>
      </w:r>
    </w:p>
    <w:p>
      <w:pPr>
        <w:numPr>
          <w:ilvl w:val="0"/>
          <w:numId w:val="1002"/>
        </w:numPr>
      </w:pPr>
      <w:r>
        <w:rPr>
          <w:b/>
          <w:bCs/>
        </w:rPr>
        <w:t xml:space="preserve">fs.write</w:t>
      </w:r>
      <w:r>
        <w:t xml:space="preserve"> </w:t>
      </w:r>
      <w:r>
        <w:t xml:space="preserve">–</w:t>
      </w:r>
      <w:r>
        <w:t xml:space="preserve"> </w:t>
      </w:r>
      <w:r>
        <w:rPr>
          <w:i/>
          <w:iCs/>
        </w:rPr>
        <w:t xml:space="preserve">File Writer.</w:t>
      </w:r>
      <w:r>
        <w:t xml:space="preserve"> </w:t>
      </w:r>
      <w:r>
        <w:rPr>
          <w:b/>
          <w:bCs/>
        </w:rPr>
        <w:t xml:space="preserve">Description:</w:t>
      </w:r>
      <w:r>
        <w:t xml:space="preserve"> </w:t>
      </w:r>
      <w:r>
        <w:t xml:space="preserve">Writes content to a file (creating or overwriting).</w:t>
      </w:r>
      <w:r>
        <w:t xml:space="preserve"> </w:t>
      </w:r>
      <w:r>
        <w:rPr>
          <w:b/>
          <w:bCs/>
        </w:rPr>
        <w:t xml:space="preserve">Input:</w:t>
      </w:r>
      <w:r>
        <w:t xml:space="preserve"> </w:t>
      </w:r>
      <w:r>
        <w:rPr>
          <w:rStyle w:val="VerbatimChar"/>
        </w:rPr>
        <w:t xml:space="preserve">{ "path": "string", "content": "string" }</w:t>
      </w:r>
      <w:r>
        <w:t xml:space="preserve">.</w:t>
      </w:r>
      <w:r>
        <w:t xml:space="preserve"> </w:t>
      </w:r>
      <w:r>
        <w:rPr>
          <w:b/>
          <w:bCs/>
        </w:rPr>
        <w:t xml:space="preserve">Output:</w:t>
      </w:r>
      <w:r>
        <w:t xml:space="preserve"> </w:t>
      </w:r>
      <w:r>
        <w:rPr>
          <w:rStyle w:val="VerbatimChar"/>
        </w:rPr>
        <w:t xml:space="preserve">{ "bytesWritten": "number" }</w:t>
      </w:r>
      <w:r>
        <w:t xml:space="preserve"> </w:t>
      </w:r>
      <w:r>
        <w:t xml:space="preserve">or empty on success.</w:t>
      </w:r>
      <w:r>
        <w:t xml:space="preserve"> </w:t>
      </w:r>
      <w:r>
        <w:rPr>
          <w:b/>
          <w:bCs/>
        </w:rPr>
        <w:t xml:space="preserve">Side-effects:</w:t>
      </w:r>
      <w:r>
        <w:t xml:space="preserve"> </w:t>
      </w:r>
      <w:r>
        <w:t xml:space="preserve">Creates or modifies a file on disk.</w:t>
      </w:r>
      <w:r>
        <w:t xml:space="preserve"> </w:t>
      </w:r>
      <w:r>
        <w:rPr>
          <w:b/>
          <w:bCs/>
        </w:rPr>
        <w:t xml:space="preserve">Required scopes:</w:t>
      </w:r>
      <w:r>
        <w:t xml:space="preserve"> </w:t>
      </w:r>
      <w:r>
        <w:rPr>
          <w:rStyle w:val="VerbatimChar"/>
        </w:rPr>
        <w:t xml:space="preserve">fs:write:</w:t>
      </w:r>
      <w:r>
        <w:t xml:space="preserve"> </w:t>
      </w:r>
      <w:r>
        <w:t xml:space="preserve">for the target path. (Triggers a user diff prompt showing changes if the file exists.)</w:t>
      </w:r>
    </w:p>
    <w:p>
      <w:pPr>
        <w:numPr>
          <w:ilvl w:val="0"/>
          <w:numId w:val="1002"/>
        </w:numPr>
      </w:pPr>
      <w:r>
        <w:rPr>
          <w:b/>
          <w:bCs/>
        </w:rPr>
        <w:t xml:space="preserve">git.commit</w:t>
      </w:r>
      <w:r>
        <w:t xml:space="preserve"> </w:t>
      </w:r>
      <w:r>
        <w:t xml:space="preserve">–</w:t>
      </w:r>
      <w:r>
        <w:t xml:space="preserve"> </w:t>
      </w:r>
      <w:r>
        <w:rPr>
          <w:i/>
          <w:iCs/>
        </w:rPr>
        <w:t xml:space="preserve">Git Commit Creator.</w:t>
      </w:r>
      <w:r>
        <w:t xml:space="preserve"> </w:t>
      </w:r>
      <w:r>
        <w:rPr>
          <w:b/>
          <w:bCs/>
        </w:rPr>
        <w:t xml:space="preserve">Description:</w:t>
      </w:r>
      <w:r>
        <w:t xml:space="preserve"> </w:t>
      </w:r>
      <w:r>
        <w:t xml:space="preserve">Stages and commits current changes in a repository.</w:t>
      </w:r>
      <w:r>
        <w:t xml:space="preserve"> </w:t>
      </w:r>
      <w:r>
        <w:rPr>
          <w:b/>
          <w:bCs/>
        </w:rPr>
        <w:t xml:space="preserve">Input:</w:t>
      </w:r>
      <w:r>
        <w:t xml:space="preserve"> </w:t>
      </w:r>
      <w:r>
        <w:rPr>
          <w:rStyle w:val="VerbatimChar"/>
        </w:rPr>
        <w:t xml:space="preserve">{ "repo": "string", "message": "string" }</w:t>
      </w:r>
      <w:r>
        <w:t xml:space="preserve">. (Repository could default to project; optionally include file list.)</w:t>
      </w:r>
      <w:r>
        <w:t xml:space="preserve"> </w:t>
      </w:r>
      <w:r>
        <w:rPr>
          <w:b/>
          <w:bCs/>
        </w:rPr>
        <w:t xml:space="preserve">Output:</w:t>
      </w:r>
      <w:r>
        <w:t xml:space="preserve"> </w:t>
      </w:r>
      <w:r>
        <w:rPr>
          <w:rStyle w:val="VerbatimChar"/>
        </w:rPr>
        <w:t xml:space="preserve">{ "commitId": "string" }</w:t>
      </w:r>
      <w:r>
        <w:t xml:space="preserve">.</w:t>
      </w:r>
      <w:r>
        <w:t xml:space="preserve"> </w:t>
      </w:r>
      <w:r>
        <w:rPr>
          <w:b/>
          <w:bCs/>
        </w:rPr>
        <w:t xml:space="preserve">Side-effects:</w:t>
      </w:r>
      <w:r>
        <w:t xml:space="preserve"> </w:t>
      </w:r>
      <w:r>
        <w:t xml:space="preserve">Runs</w:t>
      </w:r>
      <w:r>
        <w:t xml:space="preserve"> </w:t>
      </w:r>
      <w:r>
        <w:rPr>
          <w:rStyle w:val="VerbatimChar"/>
        </w:rPr>
        <w:t xml:space="preserve">git add</w:t>
      </w:r>
      <w:r>
        <w:t xml:space="preserve"> </w:t>
      </w:r>
      <w:r>
        <w:t xml:space="preserve">(all changes or specified files) and</w:t>
      </w:r>
      <w:r>
        <w:t xml:space="preserve"> </w:t>
      </w:r>
      <w:r>
        <w:rPr>
          <w:rStyle w:val="VerbatimChar"/>
        </w:rPr>
        <w:t xml:space="preserve">git commit -m "message"</w:t>
      </w:r>
      <w:r>
        <w:t xml:space="preserve"> </w:t>
      </w:r>
      <w:r>
        <w:t xml:space="preserve">in the repo.</w:t>
      </w:r>
      <w:r>
        <w:t xml:space="preserve"> </w:t>
      </w:r>
      <w:r>
        <w:rPr>
          <w:b/>
          <w:bCs/>
        </w:rPr>
        <w:t xml:space="preserve">Required scopes:</w:t>
      </w:r>
      <w:r>
        <w:t xml:space="preserve"> </w:t>
      </w:r>
      <w:r>
        <w:rPr>
          <w:rStyle w:val="VerbatimChar"/>
        </w:rPr>
        <w:t xml:space="preserve">git:repo:</w:t>
      </w:r>
      <w:r>
        <w:t xml:space="preserve"> </w:t>
      </w:r>
      <w:r>
        <w:t xml:space="preserve">for that repo (and underlying fs write on .git). (The tool will likely use shell under the hood, but constrained to repo directory.)</w:t>
      </w:r>
    </w:p>
    <w:p>
      <w:pPr>
        <w:numPr>
          <w:ilvl w:val="0"/>
          <w:numId w:val="1002"/>
        </w:numPr>
      </w:pPr>
      <w:r>
        <w:rPr>
          <w:b/>
          <w:bCs/>
        </w:rPr>
        <w:t xml:space="preserve">git.create_pr</w:t>
      </w:r>
      <w:r>
        <w:t xml:space="preserve"> </w:t>
      </w:r>
      <w:r>
        <w:t xml:space="preserve">–</w:t>
      </w:r>
      <w:r>
        <w:t xml:space="preserve"> </w:t>
      </w:r>
      <w:r>
        <w:rPr>
          <w:i/>
          <w:iCs/>
        </w:rPr>
        <w:t xml:space="preserve">Pull Request Opener.</w:t>
      </w:r>
      <w:r>
        <w:t xml:space="preserve"> </w:t>
      </w:r>
      <w:r>
        <w:rPr>
          <w:b/>
          <w:bCs/>
        </w:rPr>
        <w:t xml:space="preserve">Description:</w:t>
      </w:r>
      <w:r>
        <w:t xml:space="preserve"> </w:t>
      </w:r>
      <w:r>
        <w:t xml:space="preserve">Creates a pull request on remote VCS for the current branch.</w:t>
      </w:r>
      <w:r>
        <w:t xml:space="preserve"> </w:t>
      </w:r>
      <w:r>
        <w:rPr>
          <w:b/>
          <w:bCs/>
        </w:rPr>
        <w:t xml:space="preserve">Input:</w:t>
      </w:r>
      <w:r>
        <w:t xml:space="preserve"> </w:t>
      </w:r>
      <w:r>
        <w:rPr>
          <w:rStyle w:val="VerbatimChar"/>
        </w:rPr>
        <w:t xml:space="preserve">{ "repo": "string", "title": "string", "body": "string" }</w:t>
      </w:r>
      <w:r>
        <w:t xml:space="preserve">.</w:t>
      </w:r>
      <w:r>
        <w:t xml:space="preserve"> </w:t>
      </w:r>
      <w:r>
        <w:rPr>
          <w:b/>
          <w:bCs/>
        </w:rPr>
        <w:t xml:space="preserve">Output:</w:t>
      </w:r>
      <w:r>
        <w:t xml:space="preserve"> </w:t>
      </w:r>
      <w:r>
        <w:rPr>
          <w:rStyle w:val="VerbatimChar"/>
        </w:rPr>
        <w:t xml:space="preserve">{ "url": "string" }</w:t>
      </w:r>
      <w:r>
        <w:t xml:space="preserve"> </w:t>
      </w:r>
      <w:r>
        <w:t xml:space="preserve">(PR link).</w:t>
      </w:r>
      <w:r>
        <w:t xml:space="preserve"> </w:t>
      </w:r>
      <w:r>
        <w:rPr>
          <w:b/>
          <w:bCs/>
        </w:rPr>
        <w:t xml:space="preserve">Side-effects:</w:t>
      </w:r>
      <w:r>
        <w:t xml:space="preserve"> </w:t>
      </w:r>
      <w:r>
        <w:t xml:space="preserve">Calls GitHub/GitLab API to open a PR.</w:t>
      </w:r>
      <w:r>
        <w:t xml:space="preserve"> </w:t>
      </w:r>
      <w:r>
        <w:rPr>
          <w:b/>
          <w:bCs/>
        </w:rPr>
        <w:t xml:space="preserve">Required scopes:</w:t>
      </w:r>
      <w:r>
        <w:t xml:space="preserve"> </w:t>
      </w:r>
      <w:r>
        <w:rPr>
          <w:rStyle w:val="VerbatimChar"/>
        </w:rPr>
        <w:t xml:space="preserve">git:repo:myRepo</w:t>
      </w:r>
      <w:r>
        <w:t xml:space="preserve"> </w:t>
      </w:r>
      <w:r>
        <w:t xml:space="preserve">and</w:t>
      </w:r>
      <w:r>
        <w:t xml:space="preserve"> </w:t>
      </w:r>
      <w:r>
        <w:rPr>
          <w:rStyle w:val="VerbatimChar"/>
        </w:rPr>
        <w:t xml:space="preserve">net:api.github.com</w:t>
      </w:r>
      <w:r>
        <w:t xml:space="preserve"> </w:t>
      </w:r>
      <w:r>
        <w:t xml:space="preserve">(for example). (Needs a stored token from secrets vault.)</w:t>
      </w:r>
      <w:r>
        <w:t xml:space="preserve"> </w:t>
      </w:r>
      <w:r>
        <w:rPr>
          <w:i/>
          <w:iCs/>
        </w:rPr>
        <w:t xml:space="preserve">Note:</w:t>
      </w:r>
      <w:r>
        <w:t xml:space="preserve"> </w:t>
      </w:r>
      <w:r>
        <w:t xml:space="preserve">This might be implemented slightly later (for MVP we might keep it simpler or stubbed).</w:t>
      </w:r>
    </w:p>
    <w:p>
      <w:pPr>
        <w:numPr>
          <w:ilvl w:val="0"/>
          <w:numId w:val="1002"/>
        </w:numPr>
      </w:pPr>
      <w:r>
        <w:rPr>
          <w:b/>
          <w:bCs/>
        </w:rPr>
        <w:t xml:space="preserve">shell.run</w:t>
      </w:r>
      <w:r>
        <w:t xml:space="preserve"> </w:t>
      </w:r>
      <w:r>
        <w:t xml:space="preserve">–</w:t>
      </w:r>
      <w:r>
        <w:t xml:space="preserve"> </w:t>
      </w:r>
      <w:r>
        <w:rPr>
          <w:i/>
          <w:iCs/>
        </w:rPr>
        <w:t xml:space="preserve">Shell Command Runner.</w:t>
      </w:r>
      <w:r>
        <w:t xml:space="preserve"> </w:t>
      </w:r>
      <w:r>
        <w:rPr>
          <w:b/>
          <w:bCs/>
        </w:rPr>
        <w:t xml:space="preserve">Description:</w:t>
      </w:r>
      <w:r>
        <w:t xml:space="preserve"> </w:t>
      </w:r>
      <w:r>
        <w:t xml:space="preserve">Executes a non-interactive shell command and returns its output.</w:t>
      </w:r>
      <w:r>
        <w:t xml:space="preserve"> </w:t>
      </w:r>
      <w:r>
        <w:rPr>
          <w:b/>
          <w:bCs/>
        </w:rPr>
        <w:t xml:space="preserve">Input:</w:t>
      </w:r>
      <w:r>
        <w:t xml:space="preserve"> </w:t>
      </w:r>
      <w:r>
        <w:rPr>
          <w:rStyle w:val="VerbatimChar"/>
        </w:rPr>
        <w:t xml:space="preserve">{ "cmd": "string" }</w:t>
      </w:r>
      <w:r>
        <w:t xml:space="preserve"> </w:t>
      </w:r>
      <w:r>
        <w:t xml:space="preserve">(the full command line to run, or perhaps an array of program and args).</w:t>
      </w:r>
      <w:r>
        <w:t xml:space="preserve"> </w:t>
      </w:r>
      <w:r>
        <w:rPr>
          <w:b/>
          <w:bCs/>
        </w:rPr>
        <w:t xml:space="preserve">Output:</w:t>
      </w:r>
      <w:r>
        <w:t xml:space="preserve"> </w:t>
      </w:r>
      <w:r>
        <w:rPr>
          <w:rStyle w:val="VerbatimChar"/>
        </w:rPr>
        <w:t xml:space="preserve">{ "exitCode": "int", "stdout": "string", "stderr": "string" }</w:t>
      </w:r>
      <w:r>
        <w:t xml:space="preserve">.</w:t>
      </w:r>
      <w:r>
        <w:t xml:space="preserve"> </w:t>
      </w:r>
      <w:r>
        <w:rPr>
          <w:b/>
          <w:bCs/>
        </w:rPr>
        <w:t xml:space="preserve">Side-effects:</w:t>
      </w:r>
      <w:r>
        <w:t xml:space="preserve"> </w:t>
      </w:r>
      <w:r>
        <w:t xml:space="preserve">Can have any, depending on command.</w:t>
      </w:r>
      <w:r>
        <w:t xml:space="preserve"> </w:t>
      </w:r>
      <w:r>
        <w:rPr>
          <w:b/>
          <w:bCs/>
        </w:rPr>
        <w:t xml:space="preserve">Required scopes:</w:t>
      </w:r>
      <w:r>
        <w:t xml:space="preserve"> </w:t>
      </w:r>
      <w:r>
        <w:rPr>
          <w:rStyle w:val="VerbatimChar"/>
        </w:rPr>
        <w:t xml:space="preserve">shell:exec</w:t>
      </w:r>
      <w:r>
        <w:t xml:space="preserve"> </w:t>
      </w:r>
      <w:r>
        <w:t xml:space="preserve">(and possibly narrowed by command, e.g. only certain whitelisted commands or directories). This tool is very powerful; by default, we will restrict it to safe commands (like reading system info, running project builds/tests inside workspace) and disallow dangerous flags. Always prompts user for confirmation.</w:t>
      </w:r>
    </w:p>
    <w:p>
      <w:pPr>
        <w:numPr>
          <w:ilvl w:val="0"/>
          <w:numId w:val="1002"/>
        </w:numPr>
      </w:pPr>
      <w:r>
        <w:rPr>
          <w:b/>
          <w:bCs/>
        </w:rPr>
        <w:t xml:space="preserve">http.request</w:t>
      </w:r>
      <w:r>
        <w:t xml:space="preserve"> </w:t>
      </w:r>
      <w:r>
        <w:t xml:space="preserve">–</w:t>
      </w:r>
      <w:r>
        <w:t xml:space="preserve"> </w:t>
      </w:r>
      <w:r>
        <w:rPr>
          <w:i/>
          <w:iCs/>
        </w:rPr>
        <w:t xml:space="preserve">HTTP Client.</w:t>
      </w:r>
      <w:r>
        <w:t xml:space="preserve"> </w:t>
      </w:r>
      <w:r>
        <w:rPr>
          <w:b/>
          <w:bCs/>
        </w:rPr>
        <w:t xml:space="preserve">Description:</w:t>
      </w:r>
      <w:r>
        <w:t xml:space="preserve"> </w:t>
      </w:r>
      <w:r>
        <w:t xml:space="preserve">Makes an HTTP/HTTPS request (GET, POST, etc.) and returns the response.</w:t>
      </w:r>
      <w:r>
        <w:t xml:space="preserve"> </w:t>
      </w:r>
      <w:r>
        <w:rPr>
          <w:b/>
          <w:bCs/>
        </w:rPr>
        <w:t xml:space="preserve">Input:</w:t>
      </w:r>
      <w:r>
        <w:t xml:space="preserve"> </w:t>
      </w:r>
      <w:r>
        <w:rPr>
          <w:rStyle w:val="VerbatimChar"/>
        </w:rPr>
        <w:t xml:space="preserve">{ "method": "string", "url": "string", "headers": { "string": "string" }?, "body": "string"? }</w:t>
      </w:r>
      <w:r>
        <w:t xml:space="preserve">.</w:t>
      </w:r>
      <w:r>
        <w:t xml:space="preserve"> </w:t>
      </w:r>
      <w:r>
        <w:rPr>
          <w:b/>
          <w:bCs/>
        </w:rPr>
        <w:t xml:space="preserve">Output:</w:t>
      </w:r>
      <w:r>
        <w:t xml:space="preserve"> </w:t>
      </w:r>
      <w:r>
        <w:rPr>
          <w:rStyle w:val="VerbatimChar"/>
        </w:rPr>
        <w:t xml:space="preserve">{ "status": "number", "headers": {…}, "body": "string" }</w:t>
      </w:r>
      <w:r>
        <w:t xml:space="preserve">.</w:t>
      </w:r>
      <w:r>
        <w:t xml:space="preserve"> </w:t>
      </w:r>
      <w:r>
        <w:rPr>
          <w:b/>
          <w:bCs/>
        </w:rPr>
        <w:t xml:space="preserve">Side-effects:</w:t>
      </w:r>
      <w:r>
        <w:t xml:space="preserve"> </w:t>
      </w:r>
      <w:r>
        <w:t xml:space="preserve">Network call (could change remote state if not GET).</w:t>
      </w:r>
      <w:r>
        <w:t xml:space="preserve"> </w:t>
      </w:r>
      <w:r>
        <w:rPr>
          <w:b/>
          <w:bCs/>
        </w:rPr>
        <w:t xml:space="preserve">Required scopes:</w:t>
      </w:r>
      <w:r>
        <w:t xml:space="preserve"> </w:t>
      </w:r>
      <w:r>
        <w:rPr>
          <w:rStyle w:val="VerbatimChar"/>
        </w:rPr>
        <w:t xml:space="preserve">net:domain</w:t>
      </w:r>
      <w:r>
        <w:t xml:space="preserve"> </w:t>
      </w:r>
      <w:r>
        <w:t xml:space="preserve">for the target (e.g.</w:t>
      </w:r>
      <w:r>
        <w:t xml:space="preserve"> </w:t>
      </w:r>
      <w:r>
        <w:rPr>
          <w:rStyle w:val="VerbatimChar"/>
        </w:rPr>
        <w:t xml:space="preserve">net:api.example.com</w:t>
      </w:r>
      <w:r>
        <w:t xml:space="preserve">). (Large responses will be truncated or streamed – agent should specify if wants raw binary vs text.)</w:t>
      </w:r>
    </w:p>
    <w:p>
      <w:pPr>
        <w:numPr>
          <w:ilvl w:val="0"/>
          <w:numId w:val="1002"/>
        </w:numPr>
      </w:pPr>
      <w:r>
        <w:rPr>
          <w:b/>
          <w:bCs/>
        </w:rPr>
        <w:t xml:space="preserve">browser.open</w:t>
      </w:r>
      <w:r>
        <w:t xml:space="preserve"> </w:t>
      </w:r>
      <w:r>
        <w:t xml:space="preserve">–</w:t>
      </w:r>
      <w:r>
        <w:t xml:space="preserve"> </w:t>
      </w:r>
      <w:r>
        <w:rPr>
          <w:i/>
          <w:iCs/>
        </w:rPr>
        <w:t xml:space="preserve">Open URL (Browser).</w:t>
      </w:r>
      <w:r>
        <w:t xml:space="preserve"> </w:t>
      </w:r>
      <w:r>
        <w:rPr>
          <w:b/>
          <w:bCs/>
        </w:rPr>
        <w:t xml:space="preserve">Description:</w:t>
      </w:r>
      <w:r>
        <w:t xml:space="preserve"> </w:t>
      </w:r>
      <w:r>
        <w:t xml:space="preserve">Launches or focuses a browser page and navigates to a URL.</w:t>
      </w:r>
      <w:r>
        <w:t xml:space="preserve"> </w:t>
      </w:r>
      <w:r>
        <w:rPr>
          <w:b/>
          <w:bCs/>
        </w:rPr>
        <w:t xml:space="preserve">Input:</w:t>
      </w:r>
      <w:r>
        <w:t xml:space="preserve"> </w:t>
      </w:r>
      <w:r>
        <w:rPr>
          <w:rStyle w:val="VerbatimChar"/>
        </w:rPr>
        <w:t xml:space="preserve">{ "url": "string" }</w:t>
      </w:r>
      <w:r>
        <w:t xml:space="preserve">.</w:t>
      </w:r>
      <w:r>
        <w:t xml:space="preserve"> </w:t>
      </w:r>
      <w:r>
        <w:rPr>
          <w:b/>
          <w:bCs/>
        </w:rPr>
        <w:t xml:space="preserve">Output:</w:t>
      </w:r>
      <w:r>
        <w:t xml:space="preserve"> </w:t>
      </w:r>
      <w:r>
        <w:rPr>
          <w:rStyle w:val="VerbatimChar"/>
        </w:rPr>
        <w:t xml:space="preserve">{ "pageId": "string" }</w:t>
      </w:r>
      <w:r>
        <w:t xml:space="preserve"> </w:t>
      </w:r>
      <w:r>
        <w:t xml:space="preserve">(an identifier for the opened page context).</w:t>
      </w:r>
      <w:r>
        <w:t xml:space="preserve"> </w:t>
      </w:r>
      <w:r>
        <w:rPr>
          <w:b/>
          <w:bCs/>
        </w:rPr>
        <w:t xml:space="preserve">Side-effects:</w:t>
      </w:r>
      <w:r>
        <w:t xml:space="preserve"> </w:t>
      </w:r>
      <w:r>
        <w:t xml:space="preserve">Opens headless (or headful hidden) browser controlled via Playwright.</w:t>
      </w:r>
      <w:r>
        <w:t xml:space="preserve"> </w:t>
      </w:r>
      <w:r>
        <w:rPr>
          <w:b/>
          <w:bCs/>
        </w:rPr>
        <w:t xml:space="preserve">Required scopes:</w:t>
      </w:r>
      <w:r>
        <w:t xml:space="preserve"> </w:t>
      </w:r>
      <w:r>
        <w:rPr>
          <w:rStyle w:val="VerbatimChar"/>
        </w:rPr>
        <w:t xml:space="preserve">browser:navigate:${domain}</w:t>
      </w:r>
      <w:r>
        <w:t xml:space="preserve">. (User must allow domain; this tool typically leads to subsequent browser actions.)</w:t>
      </w:r>
    </w:p>
    <w:p>
      <w:pPr>
        <w:numPr>
          <w:ilvl w:val="0"/>
          <w:numId w:val="1002"/>
        </w:numPr>
      </w:pPr>
      <w:r>
        <w:rPr>
          <w:b/>
          <w:bCs/>
        </w:rPr>
        <w:t xml:space="preserve">browser.click</w:t>
      </w:r>
      <w:r>
        <w:t xml:space="preserve"> </w:t>
      </w:r>
      <w:r>
        <w:t xml:space="preserve">–</w:t>
      </w:r>
      <w:r>
        <w:t xml:space="preserve"> </w:t>
      </w:r>
      <w:r>
        <w:rPr>
          <w:i/>
          <w:iCs/>
        </w:rPr>
        <w:t xml:space="preserve">Click Element.</w:t>
      </w:r>
      <w:r>
        <w:t xml:space="preserve"> </w:t>
      </w:r>
      <w:r>
        <w:rPr>
          <w:b/>
          <w:bCs/>
        </w:rPr>
        <w:t xml:space="preserve">Description:</w:t>
      </w:r>
      <w:r>
        <w:t xml:space="preserve"> </w:t>
      </w:r>
      <w:r>
        <w:t xml:space="preserve">Clicks an element on a web page.</w:t>
      </w:r>
      <w:r>
        <w:t xml:space="preserve"> </w:t>
      </w:r>
      <w:r>
        <w:rPr>
          <w:b/>
          <w:bCs/>
        </w:rPr>
        <w:t xml:space="preserve">Input:</w:t>
      </w:r>
      <w:r>
        <w:t xml:space="preserve"> </w:t>
      </w:r>
      <w:r>
        <w:rPr>
          <w:rStyle w:val="VerbatimChar"/>
        </w:rPr>
        <w:t xml:space="preserve">{ "pageId": "string", "selector": "string" }</w:t>
      </w:r>
      <w:r>
        <w:t xml:space="preserve"> </w:t>
      </w:r>
      <w:r>
        <w:t xml:space="preserve">or an element reference from a prior snapshot.</w:t>
      </w:r>
      <w:r>
        <w:t xml:space="preserve"> </w:t>
      </w:r>
      <w:r>
        <w:rPr>
          <w:b/>
          <w:bCs/>
        </w:rPr>
        <w:t xml:space="preserve">Output:</w:t>
      </w:r>
      <w:r>
        <w:t xml:space="preserve"> </w:t>
      </w:r>
      <w:r>
        <w:rPr>
          <w:rStyle w:val="VerbatimChar"/>
        </w:rPr>
        <w:t xml:space="preserve">{ "clicked": true }</w:t>
      </w:r>
      <w:r>
        <w:t xml:space="preserve"> </w:t>
      </w:r>
      <w:r>
        <w:t xml:space="preserve">(or error).</w:t>
      </w:r>
      <w:r>
        <w:t xml:space="preserve"> </w:t>
      </w:r>
      <w:r>
        <w:rPr>
          <w:b/>
          <w:bCs/>
        </w:rPr>
        <w:t xml:space="preserve">Side-effects:</w:t>
      </w:r>
      <w:r>
        <w:t xml:space="preserve"> </w:t>
      </w:r>
      <w:r>
        <w:t xml:space="preserve">May trigger navigation or changes on the page.</w:t>
      </w:r>
      <w:r>
        <w:t xml:space="preserve"> </w:t>
      </w:r>
      <w:r>
        <w:rPr>
          <w:b/>
          <w:bCs/>
        </w:rPr>
        <w:t xml:space="preserve">Required scopes:</w:t>
      </w:r>
      <w:r>
        <w:t xml:space="preserve"> </w:t>
      </w:r>
      <w:r>
        <w:rPr>
          <w:rStyle w:val="VerbatimChar"/>
        </w:rPr>
        <w:t xml:space="preserve">browser:control</w:t>
      </w:r>
      <w:r>
        <w:t xml:space="preserve"> </w:t>
      </w:r>
      <w:r>
        <w:t xml:space="preserve">(with pageId implicitly tied to an allowed domain). (Agent should have taken a</w:t>
      </w:r>
      <w:r>
        <w:t xml:space="preserve"> </w:t>
      </w:r>
      <w:r>
        <w:rPr>
          <w:rStyle w:val="VerbatimChar"/>
        </w:rPr>
        <w:t xml:space="preserve">browser.snapshot</w:t>
      </w:r>
      <w:r>
        <w:t xml:space="preserve"> </w:t>
      </w:r>
      <w:r>
        <w:t xml:space="preserve">to get a selector or reference.)</w:t>
      </w:r>
    </w:p>
    <w:p>
      <w:pPr>
        <w:numPr>
          <w:ilvl w:val="0"/>
          <w:numId w:val="1002"/>
        </w:numPr>
      </w:pPr>
      <w:r>
        <w:rPr>
          <w:b/>
          <w:bCs/>
        </w:rPr>
        <w:t xml:space="preserve">browser.fill</w:t>
      </w:r>
      <w:r>
        <w:t xml:space="preserve"> </w:t>
      </w:r>
      <w:r>
        <w:t xml:space="preserve">–</w:t>
      </w:r>
      <w:r>
        <w:t xml:space="preserve"> </w:t>
      </w:r>
      <w:r>
        <w:rPr>
          <w:i/>
          <w:iCs/>
        </w:rPr>
        <w:t xml:space="preserve">Type into Field.</w:t>
      </w:r>
      <w:r>
        <w:t xml:space="preserve"> </w:t>
      </w:r>
      <w:r>
        <w:rPr>
          <w:b/>
          <w:bCs/>
        </w:rPr>
        <w:t xml:space="preserve">Description:</w:t>
      </w:r>
      <w:r>
        <w:t xml:space="preserve"> </w:t>
      </w:r>
      <w:r>
        <w:t xml:space="preserve">Enters text into an input field.</w:t>
      </w:r>
      <w:r>
        <w:t xml:space="preserve"> </w:t>
      </w:r>
      <w:r>
        <w:rPr>
          <w:b/>
          <w:bCs/>
        </w:rPr>
        <w:t xml:space="preserve">Input:</w:t>
      </w:r>
      <w:r>
        <w:t xml:space="preserve"> </w:t>
      </w:r>
      <w:r>
        <w:rPr>
          <w:rStyle w:val="VerbatimChar"/>
        </w:rPr>
        <w:t xml:space="preserve">{ "pageId": "string", "selector": "string", "text": "string" }</w:t>
      </w:r>
      <w:r>
        <w:t xml:space="preserve">.</w:t>
      </w:r>
      <w:r>
        <w:t xml:space="preserve"> </w:t>
      </w:r>
      <w:r>
        <w:rPr>
          <w:b/>
          <w:bCs/>
        </w:rPr>
        <w:t xml:space="preserve">Output:</w:t>
      </w:r>
      <w:r>
        <w:t xml:space="preserve"> </w:t>
      </w:r>
      <w:r>
        <w:rPr>
          <w:rStyle w:val="VerbatimChar"/>
        </w:rPr>
        <w:t xml:space="preserve">{ "filled": true }</w:t>
      </w:r>
      <w:r>
        <w:t xml:space="preserve">.</w:t>
      </w:r>
      <w:r>
        <w:t xml:space="preserve"> </w:t>
      </w:r>
      <w:r>
        <w:rPr>
          <w:b/>
          <w:bCs/>
        </w:rPr>
        <w:t xml:space="preserve">Side-effects:</w:t>
      </w:r>
      <w:r>
        <w:t xml:space="preserve"> </w:t>
      </w:r>
      <w:r>
        <w:t xml:space="preserve">Alters page state (fills form).</w:t>
      </w:r>
      <w:r>
        <w:t xml:space="preserve"> </w:t>
      </w:r>
      <w:r>
        <w:rPr>
          <w:b/>
          <w:bCs/>
        </w:rPr>
        <w:t xml:space="preserve">Required scopes:</w:t>
      </w:r>
      <w:r>
        <w:t xml:space="preserve"> </w:t>
      </w:r>
      <w:r>
        <w:t xml:space="preserve">Same as browser.click.</w:t>
      </w:r>
    </w:p>
    <w:p>
      <w:pPr>
        <w:numPr>
          <w:ilvl w:val="0"/>
          <w:numId w:val="1002"/>
        </w:numPr>
      </w:pPr>
      <w:r>
        <w:rPr>
          <w:b/>
          <w:bCs/>
        </w:rPr>
        <w:t xml:space="preserve">browser.wait_for</w:t>
      </w:r>
      <w:r>
        <w:t xml:space="preserve"> </w:t>
      </w:r>
      <w:r>
        <w:t xml:space="preserve">–</w:t>
      </w:r>
      <w:r>
        <w:t xml:space="preserve"> </w:t>
      </w:r>
      <w:r>
        <w:rPr>
          <w:i/>
          <w:iCs/>
        </w:rPr>
        <w:t xml:space="preserve">Wait Condition.</w:t>
      </w:r>
      <w:r>
        <w:t xml:space="preserve"> </w:t>
      </w:r>
      <w:r>
        <w:rPr>
          <w:b/>
          <w:bCs/>
        </w:rPr>
        <w:t xml:space="preserve">Description:</w:t>
      </w:r>
      <w:r>
        <w:t xml:space="preserve"> </w:t>
      </w:r>
      <w:r>
        <w:t xml:space="preserve">Waits for a condition on a page (element visible, specific text, or a time delay).</w:t>
      </w:r>
      <w:r>
        <w:t xml:space="preserve"> </w:t>
      </w:r>
      <w:r>
        <w:rPr>
          <w:b/>
          <w:bCs/>
        </w:rPr>
        <w:t xml:space="preserve">Input:</w:t>
      </w:r>
      <w:r>
        <w:t xml:space="preserve"> </w:t>
      </w:r>
      <w:r>
        <w:rPr>
          <w:rStyle w:val="VerbatimChar"/>
        </w:rPr>
        <w:t xml:space="preserve">{ "pageId": "string", "condition": { "type": "...", "selector": "...", "text": "..." }, "timeout": "number" }</w:t>
      </w:r>
      <w:r>
        <w:t xml:space="preserve">.</w:t>
      </w:r>
      <w:r>
        <w:t xml:space="preserve"> </w:t>
      </w:r>
      <w:r>
        <w:rPr>
          <w:b/>
          <w:bCs/>
        </w:rPr>
        <w:t xml:space="preserve">Output:</w:t>
      </w:r>
      <w:r>
        <w:t xml:space="preserve"> </w:t>
      </w:r>
      <w:r>
        <w:rPr>
          <w:rStyle w:val="VerbatimChar"/>
        </w:rPr>
        <w:t xml:space="preserve">{ "success": true }</w:t>
      </w:r>
      <w:r>
        <w:t xml:space="preserve"> </w:t>
      </w:r>
      <w:r>
        <w:t xml:space="preserve">or</w:t>
      </w:r>
      <w:r>
        <w:t xml:space="preserve"> </w:t>
      </w:r>
      <w:r>
        <w:rPr>
          <w:rStyle w:val="VerbatimChar"/>
        </w:rPr>
        <w:t xml:space="preserve">{ "timeout": true }</w:t>
      </w:r>
      <w:r>
        <w:t xml:space="preserve">.</w:t>
      </w:r>
      <w:r>
        <w:t xml:space="preserve"> </w:t>
      </w:r>
      <w:r>
        <w:rPr>
          <w:b/>
          <w:bCs/>
        </w:rPr>
        <w:t xml:space="preserve">Side-effects:</w:t>
      </w:r>
      <w:r>
        <w:t xml:space="preserve"> </w:t>
      </w:r>
      <w:r>
        <w:t xml:space="preserve">None beyond waiting (but page might change in meantime).</w:t>
      </w:r>
      <w:r>
        <w:t xml:space="preserve"> </w:t>
      </w:r>
      <w:r>
        <w:rPr>
          <w:b/>
          <w:bCs/>
        </w:rPr>
        <w:t xml:space="preserve">Required scopes:</w:t>
      </w:r>
      <w:r>
        <w:t xml:space="preserve"> </w:t>
      </w:r>
      <w:r>
        <w:rPr>
          <w:rStyle w:val="VerbatimChar"/>
        </w:rPr>
        <w:t xml:space="preserve">browser:control</w:t>
      </w:r>
      <w:r>
        <w:t xml:space="preserve"> </w:t>
      </w:r>
      <w:r>
        <w:t xml:space="preserve">on that page.</w:t>
      </w:r>
    </w:p>
    <w:p>
      <w:pPr>
        <w:numPr>
          <w:ilvl w:val="0"/>
          <w:numId w:val="1002"/>
        </w:numPr>
      </w:pPr>
      <w:r>
        <w:rPr>
          <w:b/>
          <w:bCs/>
        </w:rPr>
        <w:t xml:space="preserve">browser.scrape</w:t>
      </w:r>
      <w:r>
        <w:t xml:space="preserve"> </w:t>
      </w:r>
      <w:r>
        <w:t xml:space="preserve">–</w:t>
      </w:r>
      <w:r>
        <w:t xml:space="preserve"> </w:t>
      </w:r>
      <w:r>
        <w:rPr>
          <w:i/>
          <w:iCs/>
        </w:rPr>
        <w:t xml:space="preserve">Get Page Content.</w:t>
      </w:r>
      <w:r>
        <w:t xml:space="preserve"> </w:t>
      </w:r>
      <w:r>
        <w:rPr>
          <w:b/>
          <w:bCs/>
        </w:rPr>
        <w:t xml:space="preserve">Description:</w:t>
      </w:r>
      <w:r>
        <w:t xml:space="preserve"> </w:t>
      </w:r>
      <w:r>
        <w:t xml:space="preserve">Extracts text or HTML from the page (or a specific element).</w:t>
      </w:r>
      <w:r>
        <w:t xml:space="preserve"> </w:t>
      </w:r>
      <w:r>
        <w:rPr>
          <w:b/>
          <w:bCs/>
        </w:rPr>
        <w:t xml:space="preserve">Input:</w:t>
      </w:r>
      <w:r>
        <w:t xml:space="preserve"> </w:t>
      </w:r>
      <w:r>
        <w:rPr>
          <w:rStyle w:val="VerbatimChar"/>
        </w:rPr>
        <w:t xml:space="preserve">{ "pageId": "string", "selector": "string"? }</w:t>
      </w:r>
      <w:r>
        <w:t xml:space="preserve"> </w:t>
      </w:r>
      <w:r>
        <w:t xml:space="preserve">(if selector omitted, gets full page text).</w:t>
      </w:r>
      <w:r>
        <w:t xml:space="preserve"> </w:t>
      </w:r>
      <w:r>
        <w:rPr>
          <w:b/>
          <w:bCs/>
        </w:rPr>
        <w:t xml:space="preserve">Output:</w:t>
      </w:r>
      <w:r>
        <w:t xml:space="preserve"> </w:t>
      </w:r>
      <w:r>
        <w:rPr>
          <w:rStyle w:val="VerbatimChar"/>
        </w:rPr>
        <w:t xml:space="preserve">{ "content": "string" }</w:t>
      </w:r>
      <w:r>
        <w:t xml:space="preserve">.</w:t>
      </w:r>
      <w:r>
        <w:t xml:space="preserve"> </w:t>
      </w:r>
      <w:r>
        <w:rPr>
          <w:b/>
          <w:bCs/>
        </w:rPr>
        <w:t xml:space="preserve">Side-effects:</w:t>
      </w:r>
      <w:r>
        <w:t xml:space="preserve"> </w:t>
      </w:r>
      <w:r>
        <w:t xml:space="preserve">None (read-only).</w:t>
      </w:r>
      <w:r>
        <w:t xml:space="preserve"> </w:t>
      </w:r>
      <w:r>
        <w:rPr>
          <w:b/>
          <w:bCs/>
        </w:rPr>
        <w:t xml:space="preserve">Required scopes:</w:t>
      </w:r>
      <w:r>
        <w:t xml:space="preserve"> </w:t>
      </w:r>
      <w:r>
        <w:rPr>
          <w:rStyle w:val="VerbatimChar"/>
        </w:rPr>
        <w:t xml:space="preserve">browser:read</w:t>
      </w:r>
      <w:r>
        <w:t xml:space="preserve"> </w:t>
      </w:r>
      <w:r>
        <w:t xml:space="preserve">on that domain. (Large content may be truncated or summarized.)</w:t>
      </w:r>
    </w:p>
    <w:p>
      <w:pPr>
        <w:numPr>
          <w:ilvl w:val="0"/>
          <w:numId w:val="1002"/>
        </w:numPr>
      </w:pPr>
      <w:r>
        <w:rPr>
          <w:b/>
          <w:bCs/>
        </w:rPr>
        <w:t xml:space="preserve">notes.read</w:t>
      </w:r>
      <w:r>
        <w:t xml:space="preserve"> </w:t>
      </w:r>
      <w:r>
        <w:t xml:space="preserve">–</w:t>
      </w:r>
      <w:r>
        <w:t xml:space="preserve"> </w:t>
      </w:r>
      <w:r>
        <w:rPr>
          <w:i/>
          <w:iCs/>
        </w:rPr>
        <w:t xml:space="preserve">Read Note.</w:t>
      </w:r>
      <w:r>
        <w:t xml:space="preserve"> </w:t>
      </w:r>
      <w:r>
        <w:rPr>
          <w:b/>
          <w:bCs/>
        </w:rPr>
        <w:t xml:space="preserve">Description:</w:t>
      </w:r>
      <w:r>
        <w:t xml:space="preserve"> </w:t>
      </w:r>
      <w:r>
        <w:t xml:space="preserve">Retrieves a Markdown note (including YAML front-matter metadata).</w:t>
      </w:r>
      <w:r>
        <w:t xml:space="preserve"> </w:t>
      </w:r>
      <w:r>
        <w:rPr>
          <w:b/>
          <w:bCs/>
        </w:rPr>
        <w:t xml:space="preserve">Input:</w:t>
      </w:r>
      <w:r>
        <w:t xml:space="preserve"> </w:t>
      </w:r>
      <w:r>
        <w:rPr>
          <w:rStyle w:val="VerbatimChar"/>
        </w:rPr>
        <w:t xml:space="preserve">{ "noteId": "string" }</w:t>
      </w:r>
      <w:r>
        <w:t xml:space="preserve"> </w:t>
      </w:r>
      <w:r>
        <w:t xml:space="preserve">(or path).</w:t>
      </w:r>
      <w:r>
        <w:t xml:space="preserve"> </w:t>
      </w:r>
      <w:r>
        <w:rPr>
          <w:b/>
          <w:bCs/>
        </w:rPr>
        <w:t xml:space="preserve">Output:</w:t>
      </w:r>
      <w:r>
        <w:t xml:space="preserve"> </w:t>
      </w:r>
      <w:r>
        <w:rPr>
          <w:rStyle w:val="VerbatimChar"/>
        </w:rPr>
        <w:t xml:space="preserve">{ "title": "string", "content": "string", "meta": {…} }</w:t>
      </w:r>
      <w:r>
        <w:t xml:space="preserve">.</w:t>
      </w:r>
      <w:r>
        <w:t xml:space="preserve"> </w:t>
      </w:r>
      <w:r>
        <w:rPr>
          <w:b/>
          <w:bCs/>
        </w:rPr>
        <w:t xml:space="preserve">Side-effects:</w:t>
      </w:r>
      <w:r>
        <w:t xml:space="preserve"> </w:t>
      </w:r>
      <w:r>
        <w:t xml:space="preserve">None.</w:t>
      </w:r>
      <w:r>
        <w:t xml:space="preserve"> </w:t>
      </w:r>
      <w:r>
        <w:rPr>
          <w:b/>
          <w:bCs/>
        </w:rPr>
        <w:t xml:space="preserve">Required scopes:</w:t>
      </w:r>
      <w:r>
        <w:t xml:space="preserve"> </w:t>
      </w:r>
      <w:r>
        <w:rPr>
          <w:rStyle w:val="VerbatimChar"/>
        </w:rPr>
        <w:t xml:space="preserve">notes:read</w:t>
      </w:r>
      <w:r>
        <w:t xml:space="preserve"> </w:t>
      </w:r>
      <w:r>
        <w:t xml:space="preserve">for that note or notebook. (This might internally just read a file from a notes folder or query a DB.)</w:t>
      </w:r>
    </w:p>
    <w:p>
      <w:pPr>
        <w:numPr>
          <w:ilvl w:val="0"/>
          <w:numId w:val="1002"/>
        </w:numPr>
      </w:pPr>
      <w:r>
        <w:rPr>
          <w:b/>
          <w:bCs/>
        </w:rPr>
        <w:t xml:space="preserve">notes.write</w:t>
      </w:r>
      <w:r>
        <w:t xml:space="preserve"> </w:t>
      </w:r>
      <w:r>
        <w:t xml:space="preserve">–</w:t>
      </w:r>
      <w:r>
        <w:t xml:space="preserve"> </w:t>
      </w:r>
      <w:r>
        <w:rPr>
          <w:i/>
          <w:iCs/>
        </w:rPr>
        <w:t xml:space="preserve">Write/Update Note.</w:t>
      </w:r>
      <w:r>
        <w:t xml:space="preserve"> </w:t>
      </w:r>
      <w:r>
        <w:rPr>
          <w:b/>
          <w:bCs/>
        </w:rPr>
        <w:t xml:space="preserve">Description:</w:t>
      </w:r>
      <w:r>
        <w:t xml:space="preserve"> </w:t>
      </w:r>
      <w:r>
        <w:t xml:space="preserve">Creates or updates a Markdown note with given content and metadata.</w:t>
      </w:r>
      <w:r>
        <w:t xml:space="preserve"> </w:t>
      </w:r>
      <w:r>
        <w:rPr>
          <w:b/>
          <w:bCs/>
        </w:rPr>
        <w:t xml:space="preserve">Input:</w:t>
      </w:r>
      <w:r>
        <w:t xml:space="preserve"> </w:t>
      </w:r>
      <w:r>
        <w:rPr>
          <w:rStyle w:val="VerbatimChar"/>
        </w:rPr>
        <w:t xml:space="preserve">{ "noteId": "string"?, "title": "string", "content": "string", "meta": {…}? }</w:t>
      </w:r>
      <w:r>
        <w:t xml:space="preserve">.</w:t>
      </w:r>
      <w:r>
        <w:t xml:space="preserve"> </w:t>
      </w:r>
      <w:r>
        <w:rPr>
          <w:b/>
          <w:bCs/>
        </w:rPr>
        <w:t xml:space="preserve">Output:</w:t>
      </w:r>
      <w:r>
        <w:t xml:space="preserve"> </w:t>
      </w:r>
      <w:r>
        <w:rPr>
          <w:rStyle w:val="VerbatimChar"/>
        </w:rPr>
        <w:t xml:space="preserve">{ "noteId": "string" }</w:t>
      </w:r>
      <w:r>
        <w:t xml:space="preserve"> </w:t>
      </w:r>
      <w:r>
        <w:t xml:space="preserve">(new or updated identifier).</w:t>
      </w:r>
      <w:r>
        <w:t xml:space="preserve"> </w:t>
      </w:r>
      <w:r>
        <w:rPr>
          <w:b/>
          <w:bCs/>
        </w:rPr>
        <w:t xml:space="preserve">Side-effects:</w:t>
      </w:r>
      <w:r>
        <w:t xml:space="preserve"> </w:t>
      </w:r>
      <w:r>
        <w:t xml:space="preserve">Writes to the notes storage (file or DB).</w:t>
      </w:r>
      <w:r>
        <w:t xml:space="preserve"> </w:t>
      </w:r>
      <w:r>
        <w:rPr>
          <w:b/>
          <w:bCs/>
        </w:rPr>
        <w:t xml:space="preserve">Required scopes:</w:t>
      </w:r>
      <w:r>
        <w:t xml:space="preserve"> </w:t>
      </w:r>
      <w:r>
        <w:rPr>
          <w:rStyle w:val="VerbatimChar"/>
        </w:rPr>
        <w:t xml:space="preserve">notes:write</w:t>
      </w:r>
      <w:r>
        <w:t xml:space="preserve">. (User confirmation needed if creating or overwriting major content.)</w:t>
      </w:r>
    </w:p>
    <w:p>
      <w:pPr>
        <w:numPr>
          <w:ilvl w:val="0"/>
          <w:numId w:val="1002"/>
        </w:numPr>
      </w:pPr>
      <w:r>
        <w:rPr>
          <w:b/>
          <w:bCs/>
        </w:rPr>
        <w:t xml:space="preserve">graph.query</w:t>
      </w:r>
      <w:r>
        <w:t xml:space="preserve"> </w:t>
      </w:r>
      <w:r>
        <w:t xml:space="preserve">–</w:t>
      </w:r>
      <w:r>
        <w:t xml:space="preserve"> </w:t>
      </w:r>
      <w:r>
        <w:rPr>
          <w:i/>
          <w:iCs/>
        </w:rPr>
        <w:t xml:space="preserve">Knowledge Graph Query.</w:t>
      </w:r>
      <w:r>
        <w:t xml:space="preserve"> </w:t>
      </w:r>
      <w:r>
        <w:rPr>
          <w:b/>
          <w:bCs/>
        </w:rPr>
        <w:t xml:space="preserve">Description:</w:t>
      </w:r>
      <w:r>
        <w:t xml:space="preserve"> </w:t>
      </w:r>
      <w:r>
        <w:t xml:space="preserve">Searches the note graph for references or backlinks matching criteria.</w:t>
      </w:r>
      <w:r>
        <w:t xml:space="preserve"> </w:t>
      </w:r>
      <w:r>
        <w:rPr>
          <w:b/>
          <w:bCs/>
        </w:rPr>
        <w:t xml:space="preserve">Input:</w:t>
      </w:r>
      <w:r>
        <w:t xml:space="preserve"> </w:t>
      </w:r>
      <w:r>
        <w:rPr>
          <w:rStyle w:val="VerbatimChar"/>
        </w:rPr>
        <w:t xml:space="preserve">{ "query": "string" }</w:t>
      </w:r>
      <w:r>
        <w:t xml:space="preserve"> </w:t>
      </w:r>
      <w:r>
        <w:t xml:space="preserve">(which could be a tag, text snippet, or note ID to find backlinks).</w:t>
      </w:r>
      <w:r>
        <w:t xml:space="preserve"> </w:t>
      </w:r>
      <w:r>
        <w:rPr>
          <w:b/>
          <w:bCs/>
        </w:rPr>
        <w:t xml:space="preserve">Output:</w:t>
      </w:r>
      <w:r>
        <w:t xml:space="preserve"> </w:t>
      </w:r>
      <w:r>
        <w:rPr>
          <w:rStyle w:val="VerbatimChar"/>
        </w:rPr>
        <w:t xml:space="preserve">{ "results": [ { "noteId": "...", "snippet": "..." } , … ] }</w:t>
      </w:r>
      <w:r>
        <w:t xml:space="preserve">.</w:t>
      </w:r>
      <w:r>
        <w:t xml:space="preserve"> </w:t>
      </w:r>
      <w:r>
        <w:rPr>
          <w:b/>
          <w:bCs/>
        </w:rPr>
        <w:t xml:space="preserve">Side-effects:</w:t>
      </w:r>
      <w:r>
        <w:t xml:space="preserve"> </w:t>
      </w:r>
      <w:r>
        <w:t xml:space="preserve">None.</w:t>
      </w:r>
      <w:r>
        <w:t xml:space="preserve"> </w:t>
      </w:r>
      <w:r>
        <w:rPr>
          <w:b/>
          <w:bCs/>
        </w:rPr>
        <w:t xml:space="preserve">Required scopes:</w:t>
      </w:r>
      <w:r>
        <w:t xml:space="preserve"> </w:t>
      </w:r>
      <w:r>
        <w:rPr>
          <w:rStyle w:val="VerbatimChar"/>
        </w:rPr>
        <w:t xml:space="preserve">notes:read</w:t>
      </w:r>
      <w:r>
        <w:t xml:space="preserve"> </w:t>
      </w:r>
      <w:r>
        <w:t xml:space="preserve">(read access to notes in general). (This tool doesn’t expose anything outside what user already has in notes.)</w:t>
      </w:r>
    </w:p>
    <w:p>
      <w:pPr>
        <w:numPr>
          <w:ilvl w:val="0"/>
          <w:numId w:val="1002"/>
        </w:numPr>
      </w:pPr>
      <w:r>
        <w:rPr>
          <w:b/>
          <w:bCs/>
        </w:rPr>
        <w:t xml:space="preserve">canvas.export</w:t>
      </w:r>
      <w:r>
        <w:t xml:space="preserve"> </w:t>
      </w:r>
      <w:r>
        <w:t xml:space="preserve">–</w:t>
      </w:r>
      <w:r>
        <w:t xml:space="preserve"> </w:t>
      </w:r>
      <w:r>
        <w:rPr>
          <w:i/>
          <w:iCs/>
        </w:rPr>
        <w:t xml:space="preserve">Export Canvas.</w:t>
      </w:r>
      <w:r>
        <w:t xml:space="preserve"> </w:t>
      </w:r>
      <w:r>
        <w:rPr>
          <w:b/>
          <w:bCs/>
        </w:rPr>
        <w:t xml:space="preserve">Description:</w:t>
      </w:r>
      <w:r>
        <w:t xml:space="preserve"> </w:t>
      </w:r>
      <w:r>
        <w:t xml:space="preserve">Exports the current canvas design to a file or text.</w:t>
      </w:r>
      <w:r>
        <w:t xml:space="preserve"> </w:t>
      </w:r>
      <w:r>
        <w:rPr>
          <w:b/>
          <w:bCs/>
        </w:rPr>
        <w:t xml:space="preserve">Input:</w:t>
      </w:r>
      <w:r>
        <w:t xml:space="preserve"> </w:t>
      </w:r>
      <w:r>
        <w:rPr>
          <w:rStyle w:val="VerbatimChar"/>
        </w:rPr>
        <w:t xml:space="preserve">{ "format": "string", "dest": "string"? }</w:t>
      </w:r>
      <w:r>
        <w:t xml:space="preserve"> </w:t>
      </w:r>
      <w:r>
        <w:t xml:space="preserve">where format might be</w:t>
      </w:r>
      <w:r>
        <w:t xml:space="preserve"> </w:t>
      </w:r>
      <w:r>
        <w:rPr>
          <w:rStyle w:val="VerbatimChar"/>
        </w:rPr>
        <w:t xml:space="preserve">"png"</w:t>
      </w:r>
      <w:r>
        <w:t xml:space="preserve">,</w:t>
      </w:r>
      <w:r>
        <w:t xml:space="preserve"> </w:t>
      </w:r>
      <w:r>
        <w:rPr>
          <w:rStyle w:val="VerbatimChar"/>
        </w:rPr>
        <w:t xml:space="preserve">"svg"</w:t>
      </w:r>
      <w:r>
        <w:t xml:space="preserve">,</w:t>
      </w:r>
      <w:r>
        <w:t xml:space="preserve"> </w:t>
      </w:r>
      <w:r>
        <w:rPr>
          <w:rStyle w:val="VerbatimChar"/>
        </w:rPr>
        <w:t xml:space="preserve">"json"</w:t>
      </w:r>
      <w:r>
        <w:t xml:space="preserve"> </w:t>
      </w:r>
      <w:r>
        <w:t xml:space="preserve">(design tokens or structure).</w:t>
      </w:r>
      <w:r>
        <w:t xml:space="preserve"> </w:t>
      </w:r>
      <w:r>
        <w:rPr>
          <w:b/>
          <w:bCs/>
        </w:rPr>
        <w:t xml:space="preserve">Output:</w:t>
      </w:r>
      <w:r>
        <w:t xml:space="preserve"> </w:t>
      </w:r>
      <w:r>
        <w:t xml:space="preserve">If format is textual (</w:t>
      </w:r>
      <w:r>
        <w:rPr>
          <w:rStyle w:val="VerbatimChar"/>
        </w:rPr>
        <w:t xml:space="preserve">json</w:t>
      </w:r>
      <w:r>
        <w:t xml:space="preserve">/</w:t>
      </w:r>
      <w:r>
        <w:rPr>
          <w:rStyle w:val="VerbatimChar"/>
        </w:rPr>
        <w:t xml:space="preserve">svg</w:t>
      </w:r>
      <w:r>
        <w:t xml:space="preserve">), returns</w:t>
      </w:r>
      <w:r>
        <w:t xml:space="preserve"> </w:t>
      </w:r>
      <w:r>
        <w:rPr>
          <w:rStyle w:val="VerbatimChar"/>
        </w:rPr>
        <w:t xml:space="preserve">{ "content": "string" }</w:t>
      </w:r>
      <w:r>
        <w:t xml:space="preserve">; if binary (png), perhaps writes to a file and returns</w:t>
      </w:r>
      <w:r>
        <w:t xml:space="preserve"> </w:t>
      </w:r>
      <w:r>
        <w:rPr>
          <w:rStyle w:val="VerbatimChar"/>
        </w:rPr>
        <w:t xml:space="preserve">{ "file": "string" }</w:t>
      </w:r>
      <w:r>
        <w:t xml:space="preserve">.</w:t>
      </w:r>
      <w:r>
        <w:t xml:space="preserve"> </w:t>
      </w:r>
      <w:r>
        <w:rPr>
          <w:b/>
          <w:bCs/>
        </w:rPr>
        <w:t xml:space="preserve">Side-effects:</w:t>
      </w:r>
      <w:r>
        <w:t xml:space="preserve"> </w:t>
      </w:r>
      <w:r>
        <w:t xml:space="preserve">Reads canvas state; optional file write.</w:t>
      </w:r>
      <w:r>
        <w:t xml:space="preserve"> </w:t>
      </w:r>
      <w:r>
        <w:rPr>
          <w:b/>
          <w:bCs/>
        </w:rPr>
        <w:t xml:space="preserve">Required scopes:</w:t>
      </w:r>
      <w:r>
        <w:t xml:space="preserve"> </w:t>
      </w:r>
      <w:r>
        <w:rPr>
          <w:rStyle w:val="VerbatimChar"/>
        </w:rPr>
        <w:t xml:space="preserve">canvas:read</w:t>
      </w:r>
      <w:r>
        <w:t xml:space="preserve"> </w:t>
      </w:r>
      <w:r>
        <w:t xml:space="preserve">(and</w:t>
      </w:r>
      <w:r>
        <w:t xml:space="preserve"> </w:t>
      </w:r>
      <w:r>
        <w:rPr>
          <w:rStyle w:val="VerbatimChar"/>
        </w:rPr>
        <w:t xml:space="preserve">fs:write</w:t>
      </w:r>
      <w:r>
        <w:t xml:space="preserve"> </w:t>
      </w:r>
      <w:r>
        <w:t xml:space="preserve">if saving to file). (Large images may be downscaled to avoid huge files.)</w:t>
      </w:r>
    </w:p>
    <w:p>
      <w:pPr>
        <w:pStyle w:val="FirstParagraph"/>
      </w:pPr>
      <w:r>
        <w:t xml:space="preserve">Each tool will be implemented with careful validation of inputs (matching the JSON schema) and will throw descriptive errors if inputs are invalid or the action fails (these surface back to the agent). We will provide human-friendly</w:t>
      </w:r>
      <w:r>
        <w:t xml:space="preserve"> </w:t>
      </w:r>
      <w:r>
        <w:rPr>
          <w:rStyle w:val="VerbatimChar"/>
        </w:rPr>
        <w:t xml:space="preserve">description</w:t>
      </w:r>
      <w:r>
        <w:t xml:space="preserve"> </w:t>
      </w:r>
      <w:r>
        <w:t xml:space="preserve">for each tool so the LLM (and user reviewing an agent’s plan) can understand what it does</w:t>
      </w:r>
      <w:hyperlink r:id="rId76">
        <w:r>
          <w:rPr>
            <w:rStyle w:val="Hyperlink"/>
          </w:rPr>
          <w:t xml:space="preserve">[59]</w:t>
        </w:r>
      </w:hyperlink>
      <w:r>
        <w:t xml:space="preserve">. In sum, this MVP toolset enables agents to perform file operations, run code, interact with the web, manipulate project knowledge, and handle design assets – covering our P0 and P1 surfaces. Additional P2–P4 tools (DB query, external API integrations, etc.) can be added later following the same pattern.</w:t>
      </w:r>
    </w:p>
    <w:p>
      <w:pPr>
        <w:pStyle w:val="BodyText"/>
      </w:pPr>
      <w:r>
        <w:rPr>
          <w:b/>
          <w:bCs/>
        </w:rPr>
        <w:t xml:space="preserve">G) Runtime Design:</w:t>
      </w:r>
      <w:r>
        <w:t xml:space="preserve"> </w:t>
      </w:r>
      <w:r>
        <w:t xml:space="preserve">The agent runtime is built for responsiveness and low overhead, using</w:t>
      </w:r>
      <w:r>
        <w:t xml:space="preserve"> </w:t>
      </w:r>
      <w:r>
        <w:rPr>
          <w:b/>
          <w:bCs/>
        </w:rPr>
        <w:t xml:space="preserve">asynchronous task management</w:t>
      </w:r>
      <w:r>
        <w:t xml:space="preserve"> </w:t>
      </w:r>
      <w:r>
        <w:t xml:space="preserve">in Node.js. Key aspects:</w:t>
      </w:r>
    </w:p>
    <w:p>
      <w:pPr>
        <w:numPr>
          <w:ilvl w:val="0"/>
          <w:numId w:val="1003"/>
        </w:numPr>
      </w:pPr>
      <w:r>
        <w:rPr>
          <w:b/>
          <w:bCs/>
        </w:rPr>
        <w:t xml:space="preserve">Agent Workers:</w:t>
      </w:r>
      <w:r>
        <w:t xml:space="preserve"> </w:t>
      </w:r>
      <w:r>
        <w:t xml:space="preserve">We will run agents in a</w:t>
      </w:r>
      <w:r>
        <w:t xml:space="preserve"> </w:t>
      </w:r>
      <w:r>
        <w:rPr>
          <w:i/>
          <w:iCs/>
        </w:rPr>
        <w:t xml:space="preserve">single Node process</w:t>
      </w:r>
      <w:r>
        <w:t xml:space="preserve"> </w:t>
      </w:r>
      <w:r>
        <w:t xml:space="preserve">(the Theia backend) with an async event loop, rather than heavy multi-process for each agent. Given typical usage (1–2 agents active, a handful of parallel tool calls), Node’s non-blocking I/O model suffices. We avoid thread pools unless needed for CPU-heavy tasks. If an agent does something CPU-bound (e.g. large text encoding), we offload that to a Worker Thread or WebAssembly. For isolation, each agent session will have its own in-memory context (variables, LLM conversation state), but not a separate process – this keeps memory footprint low.</w:t>
      </w:r>
    </w:p>
    <w:p>
      <w:pPr>
        <w:numPr>
          <w:ilvl w:val="0"/>
          <w:numId w:val="1003"/>
        </w:numPr>
      </w:pPr>
      <w:r>
        <w:rPr>
          <w:b/>
          <w:bCs/>
        </w:rPr>
        <w:t xml:space="preserve">Pooled External Processes:</w:t>
      </w:r>
      <w:r>
        <w:t xml:space="preserve"> </w:t>
      </w:r>
      <w:r>
        <w:t xml:space="preserve">For tools that inherently need a separate process (like the browser, or shell commands), we maintain a small pool. For example, we keep</w:t>
      </w:r>
      <w:r>
        <w:t xml:space="preserve"> </w:t>
      </w:r>
      <w:r>
        <w:rPr>
          <w:b/>
          <w:bCs/>
        </w:rPr>
        <w:t xml:space="preserve">one Playwright browser instance</w:t>
      </w:r>
      <w:r>
        <w:t xml:space="preserve"> </w:t>
      </w:r>
      <w:r>
        <w:t xml:space="preserve">running and reuse it for all browser tool calls serially (or a very small number of contexts) to avoid relaunch cost and memory ballooning</w:t>
      </w:r>
      <w:hyperlink r:id="rId38">
        <w:r>
          <w:rPr>
            <w:rStyle w:val="Hyperlink"/>
          </w:rPr>
          <w:t xml:space="preserve">[19]</w:t>
        </w:r>
      </w:hyperlink>
      <w:r>
        <w:t xml:space="preserve">. Shell commands spawn new processes as needed, but we limit concurrency (e.g. at most 2 shell commands at once) and set a memory limit per process. By controlling concurrency, we ensure the 8 GB RAM machine isn’t overwhelmed (each browser ~1 GB, each shell command could be say up to 100 MB, etc., so 2 heavy tasks max at a time). We will use Node’s</w:t>
      </w:r>
      <w:r>
        <w:t xml:space="preserve"> </w:t>
      </w:r>
      <w:r>
        <w:rPr>
          <w:rStyle w:val="VerbatimChar"/>
        </w:rPr>
        <w:t xml:space="preserve">child_process.spawn</w:t>
      </w:r>
      <w:r>
        <w:t xml:space="preserve"> </w:t>
      </w:r>
      <w:r>
        <w:t xml:space="preserve">with options to kill processes that exceed memory or time limits.</w:t>
      </w:r>
    </w:p>
    <w:p>
      <w:pPr>
        <w:numPr>
          <w:ilvl w:val="0"/>
          <w:numId w:val="1003"/>
        </w:numPr>
      </w:pPr>
      <w:r>
        <w:rPr>
          <w:b/>
          <w:bCs/>
        </w:rPr>
        <w:t xml:space="preserve">Job Queue &amp; Prioritization:</w:t>
      </w:r>
      <w:r>
        <w:t xml:space="preserve"> </w:t>
      </w:r>
      <w:r>
        <w:t xml:space="preserve">The orchestrator includes a simple queue for tool invocations. If an agent issues multiple tool calls in rapid succession (or multiple agents are running), calls beyond the concurrency limit are enqueued. We prioritize interactive tasks: e.g. if the user triggers a new agent while another long-running background agent is doing something, the new one’s calls may get priority (to keep UI snappy). Each job is labeled with an agent ID and optional priority; a</w:t>
      </w:r>
      <w:r>
        <w:t xml:space="preserve"> </w:t>
      </w:r>
      <w:r>
        <w:rPr>
          <w:b/>
          <w:bCs/>
        </w:rPr>
        <w:t xml:space="preserve">round-robin</w:t>
      </w:r>
      <w:r>
        <w:t xml:space="preserve"> </w:t>
      </w:r>
      <w:r>
        <w:t xml:space="preserve">or priority scheduling ensures fairness.</w:t>
      </w:r>
    </w:p>
    <w:p>
      <w:pPr>
        <w:numPr>
          <w:ilvl w:val="0"/>
          <w:numId w:val="1003"/>
        </w:numPr>
      </w:pPr>
      <w:r>
        <w:rPr>
          <w:b/>
          <w:bCs/>
        </w:rPr>
        <w:t xml:space="preserve">Idempotency &amp; Retries:</w:t>
      </w:r>
      <w:r>
        <w:t xml:space="preserve"> </w:t>
      </w:r>
      <w:r>
        <w:t xml:space="preserve">Each tool call is assigned a unique ID (e.g. a UUID or incrementing sequence per agent). If the orchestrator crashes and recovers, it can use the audit log to avoid re-running a tool that had side-effects. For example, if</w:t>
      </w:r>
      <w:r>
        <w:t xml:space="preserve"> </w:t>
      </w:r>
      <w:r>
        <w:rPr>
          <w:rStyle w:val="VerbatimChar"/>
        </w:rPr>
        <w:t xml:space="preserve">git.commit</w:t>
      </w:r>
      <w:r>
        <w:t xml:space="preserve"> </w:t>
      </w:r>
      <w:r>
        <w:t xml:space="preserve">succeeded but the response didn’t get back to the agent due to a crash, on restart we detect that commit ID in the log and can inform the agent (or mark that action as done). We will implement simple</w:t>
      </w:r>
      <w:r>
        <w:t xml:space="preserve"> </w:t>
      </w:r>
      <w:r>
        <w:rPr>
          <w:b/>
          <w:bCs/>
        </w:rPr>
        <w:t xml:space="preserve">idempotency keys</w:t>
      </w:r>
      <w:r>
        <w:t xml:space="preserve"> </w:t>
      </w:r>
      <w:r>
        <w:t xml:space="preserve">for non-repeatable actions (like commit, file write) – the agent can include a context ID so that retrying the same step doesn’t duplicate side-effects. On failures (network issues, etc.), the orchestrator can automatically retry idempotent operations with exponential backoff (e.g. retry an HTTP 502 up to 3 times) to improve robustness.</w:t>
      </w:r>
    </w:p>
    <w:p>
      <w:pPr>
        <w:numPr>
          <w:ilvl w:val="0"/>
          <w:numId w:val="1003"/>
        </w:numPr>
      </w:pPr>
      <w:r>
        <w:rPr>
          <w:b/>
          <w:bCs/>
        </w:rPr>
        <w:t xml:space="preserve">Structured Logging &amp; Tracing:</w:t>
      </w:r>
      <w:r>
        <w:t xml:space="preserve"> </w:t>
      </w:r>
      <w:r>
        <w:t xml:space="preserve">Every significant event goes to a structured log (JSON lines). We include fields like</w:t>
      </w:r>
      <w:r>
        <w:t xml:space="preserve"> </w:t>
      </w:r>
      <w:r>
        <w:rPr>
          <w:rStyle w:val="VerbatimChar"/>
        </w:rPr>
        <w:t xml:space="preserve">agentId</w:t>
      </w:r>
      <w:r>
        <w:t xml:space="preserve">,</w:t>
      </w:r>
      <w:r>
        <w:t xml:space="preserve"> </w:t>
      </w:r>
      <w:r>
        <w:rPr>
          <w:rStyle w:val="VerbatimChar"/>
        </w:rPr>
        <w:t xml:space="preserve">tool</w:t>
      </w:r>
      <w:r>
        <w:t xml:space="preserve">,</w:t>
      </w:r>
      <w:r>
        <w:t xml:space="preserve"> </w:t>
      </w:r>
      <w:r>
        <w:rPr>
          <w:rStyle w:val="VerbatimChar"/>
        </w:rPr>
        <w:t xml:space="preserve">requestId</w:t>
      </w:r>
      <w:r>
        <w:t xml:space="preserve">,</w:t>
      </w:r>
      <w:r>
        <w:t xml:space="preserve"> </w:t>
      </w:r>
      <w:r>
        <w:rPr>
          <w:rStyle w:val="VerbatimChar"/>
        </w:rPr>
        <w:t xml:space="preserve">timestamp</w:t>
      </w:r>
      <w:r>
        <w:t xml:space="preserve">,</w:t>
      </w:r>
      <w:r>
        <w:t xml:space="preserve"> </w:t>
      </w:r>
      <w:r>
        <w:rPr>
          <w:rStyle w:val="VerbatimChar"/>
        </w:rPr>
        <w:t xml:space="preserve">duration</w:t>
      </w:r>
      <w:r>
        <w:t xml:space="preserve">,</w:t>
      </w:r>
      <w:r>
        <w:t xml:space="preserve"> </w:t>
      </w:r>
      <w:r>
        <w:rPr>
          <w:rStyle w:val="VerbatimChar"/>
        </w:rPr>
        <w:t xml:space="preserve">success/failure</w:t>
      </w:r>
      <w:r>
        <w:t xml:space="preserve">, etc. This will follow OpenTelemetry conventions for trace and span IDs</w:t>
      </w:r>
      <w:hyperlink r:id="rId78">
        <w:r>
          <w:rPr>
            <w:rStyle w:val="Hyperlink"/>
          </w:rPr>
          <w:t xml:space="preserve">[61]</w:t>
        </w:r>
      </w:hyperlink>
      <w:hyperlink r:id="rId63">
        <w:r>
          <w:rPr>
            <w:rStyle w:val="Hyperlink"/>
          </w:rPr>
          <w:t xml:space="preserve">[62]</w:t>
        </w:r>
      </w:hyperlink>
      <w:r>
        <w:t xml:space="preserve"> </w:t>
      </w:r>
      <w:r>
        <w:t xml:space="preserve">– for instance, an agent run has a trace ID, each tool call a span. This allows correlation: we can later see all tool calls that were part of agent run #123. Logs are written to disk (rotated daily or when size exceeds a threshold, e.g. 100 MB) and can also be viewed live in a debug console.</w:t>
      </w:r>
    </w:p>
    <w:p>
      <w:pPr>
        <w:numPr>
          <w:ilvl w:val="0"/>
          <w:numId w:val="1003"/>
        </w:numPr>
      </w:pPr>
      <w:r>
        <w:rPr>
          <w:b/>
          <w:bCs/>
        </w:rPr>
        <w:t xml:space="preserve">Artifact Storage:</w:t>
      </w:r>
      <w:r>
        <w:t xml:space="preserve"> </w:t>
      </w:r>
      <w:r>
        <w:t xml:space="preserve">For outputs that are too large to keep in memory (say a 50 MB CSV from an API or a screenshot image), the tool will save the artifact to a temp location and return a reference (path or ID). The orchestrator manages an</w:t>
      </w:r>
      <w:r>
        <w:t xml:space="preserve"> </w:t>
      </w:r>
      <w:r>
        <w:rPr>
          <w:b/>
          <w:bCs/>
        </w:rPr>
        <w:t xml:space="preserve">artifact store</w:t>
      </w:r>
      <w:r>
        <w:t xml:space="preserve"> </w:t>
      </w:r>
      <w:r>
        <w:t xml:space="preserve">(just a directory or database of blobs) with eviction policy (as specified: e.g. max 2 GB or 7 days). The audit log will reference artifact IDs instead of inlining huge data. If the agent needs to stream output (like a long log tail), the tool can chunk it and the orchestrator streams chunks via events to the front-end.</w:t>
      </w:r>
    </w:p>
    <w:p>
      <w:pPr>
        <w:numPr>
          <w:ilvl w:val="0"/>
          <w:numId w:val="1003"/>
        </w:numPr>
      </w:pPr>
      <w:r>
        <w:rPr>
          <w:b/>
          <w:bCs/>
        </w:rPr>
        <w:t xml:space="preserve">Caching:</w:t>
      </w:r>
      <w:r>
        <w:t xml:space="preserve"> </w:t>
      </w:r>
      <w:r>
        <w:t xml:space="preserve">We will incorporate simple caching to avoid redundant work. For example, if an agent asks to read the same file multiple times in quick succession, the</w:t>
      </w:r>
      <w:r>
        <w:t xml:space="preserve"> </w:t>
      </w:r>
      <w:r>
        <w:rPr>
          <w:rStyle w:val="VerbatimChar"/>
        </w:rPr>
        <w:t xml:space="preserve">fs.read</w:t>
      </w:r>
      <w:r>
        <w:t xml:space="preserve"> </w:t>
      </w:r>
      <w:r>
        <w:t xml:space="preserve">tool can cache file contents (with an inotify or timestamp check to invalidate on change). Similarly, HTTP responses could be cached per session (respecting cache headers if relevant), and expensive computations (like vector embeddings for a note) could be memoized. Caches will be modest (hundreds of MB at most) and possibly stored in memory or a small disk cache, and will obey scope (no cross-project caching of file data, etc., unless explicitly safe).</w:t>
      </w:r>
    </w:p>
    <w:p>
      <w:pPr>
        <w:numPr>
          <w:ilvl w:val="0"/>
          <w:numId w:val="1003"/>
        </w:numPr>
      </w:pPr>
      <w:r>
        <w:rPr>
          <w:b/>
          <w:bCs/>
        </w:rPr>
        <w:t xml:space="preserve">Low-RAM Techniques:</w:t>
      </w:r>
      <w:r>
        <w:t xml:space="preserve"> </w:t>
      </w:r>
      <w:r>
        <w:t xml:space="preserve">To keep memory usage low on an 8 GB system, beyond limiting concurrency we will use techniques like:</w:t>
      </w:r>
    </w:p>
    <w:p>
      <w:pPr>
        <w:pStyle w:val="Compact"/>
        <w:numPr>
          <w:ilvl w:val="0"/>
          <w:numId w:val="1003"/>
        </w:numPr>
      </w:pPr>
      <w:r>
        <w:rPr>
          <w:b/>
          <w:bCs/>
        </w:rPr>
        <w:t xml:space="preserve">Lazy Loading:</w:t>
      </w:r>
      <w:r>
        <w:t xml:space="preserve"> </w:t>
      </w:r>
      <w:r>
        <w:t xml:space="preserve">Don’t initialize heavy modules until needed (e.g. load Playwright only when a browser action is first invoked).</w:t>
      </w:r>
    </w:p>
    <w:p>
      <w:pPr>
        <w:pStyle w:val="Compact"/>
        <w:numPr>
          <w:ilvl w:val="0"/>
          <w:numId w:val="1003"/>
        </w:numPr>
      </w:pPr>
      <w:r>
        <w:rPr>
          <w:b/>
          <w:bCs/>
        </w:rPr>
        <w:t xml:space="preserve">Release Resources Promptly:</w:t>
      </w:r>
      <w:r>
        <w:t xml:space="preserve"> </w:t>
      </w:r>
      <w:r>
        <w:t xml:space="preserve">After a tool finishes, ensure to destroy any large objects (e.g. free the browser page if not needed, nullify large strings, call GC hints if needed).</w:t>
      </w:r>
    </w:p>
    <w:p>
      <w:pPr>
        <w:pStyle w:val="Compact"/>
        <w:numPr>
          <w:ilvl w:val="0"/>
          <w:numId w:val="1003"/>
        </w:numPr>
      </w:pPr>
      <w:r>
        <w:rPr>
          <w:b/>
          <w:bCs/>
        </w:rPr>
        <w:t xml:space="preserve">Streaming Processing:</w:t>
      </w:r>
      <w:r>
        <w:t xml:space="preserve"> </w:t>
      </w:r>
      <w:r>
        <w:t xml:space="preserve">For big data (large files, HTTP responses), stream through Node pipelines rather than reading entire payloads into memory.</w:t>
      </w:r>
    </w:p>
    <w:p>
      <w:pPr>
        <w:numPr>
          <w:ilvl w:val="0"/>
          <w:numId w:val="1003"/>
        </w:numPr>
      </w:pPr>
      <w:r>
        <w:rPr>
          <w:b/>
          <w:bCs/>
        </w:rPr>
        <w:t xml:space="preserve">Monitor and Cleanup:</w:t>
      </w:r>
      <w:r>
        <w:t xml:space="preserve"> </w:t>
      </w:r>
      <w:r>
        <w:t xml:space="preserve">A background monitor can check process memory; if the overall app exceeds, say, 6.5 GB, it can initiate cleanup: ask idle agents to terminate, clear caches, or even politely refuse new agent requests until memory is freed (with a message to user). The orchestrator itself should stay lightweight – most heavy work is in external processes (whose memory we account for separately).</w:t>
      </w:r>
    </w:p>
    <w:p>
      <w:pPr>
        <w:numPr>
          <w:ilvl w:val="0"/>
          <w:numId w:val="1003"/>
        </w:numPr>
      </w:pPr>
      <w:r>
        <w:rPr>
          <w:b/>
          <w:bCs/>
        </w:rPr>
        <w:t xml:space="preserve">Deterministic Execution &amp; Logging:</w:t>
      </w:r>
      <w:r>
        <w:t xml:space="preserve"> </w:t>
      </w:r>
      <w:r>
        <w:t xml:space="preserve">To facilitate reproducibility, the orchestrator can run agents in a “deterministic mode” where the random seeds for any stochastic processes (like LLM generation if using local models) are fixed and all external calls are logged. This, combined with the audit log, means a support/developer can replay the agent’s actions step by step. We won’t achieve full deterministic replay of an LLM’s decision (especially if using a non-deterministic API), but we can get close by logging the prompts and setting temperature=0 for critical path tool decisions.</w:t>
      </w:r>
    </w:p>
    <w:p>
      <w:pPr>
        <w:pStyle w:val="FirstParagraph"/>
      </w:pPr>
      <w:r>
        <w:t xml:space="preserve">Overall, the runtime favors simplicity: a single process orchestrator with asynchronous calls, plus a few well-contained helper processes (browser, etc.). This avoids the overhead of a heavy multi-process architecture but still isolates risky operations. By carefully balancing concurrency and resource limits, we ensure agents remain</w:t>
      </w:r>
      <w:r>
        <w:t xml:space="preserve"> </w:t>
      </w:r>
      <w:r>
        <w:rPr>
          <w:b/>
          <w:bCs/>
        </w:rPr>
        <w:t xml:space="preserve">responsive</w:t>
      </w:r>
      <w:r>
        <w:t xml:space="preserve"> </w:t>
      </w:r>
      <w:r>
        <w:t xml:space="preserve">(no UI freeze) and</w:t>
      </w:r>
      <w:r>
        <w:t xml:space="preserve"> </w:t>
      </w:r>
      <w:r>
        <w:rPr>
          <w:b/>
          <w:bCs/>
        </w:rPr>
        <w:t xml:space="preserve">safe</w:t>
      </w:r>
      <w:r>
        <w:t xml:space="preserve"> </w:t>
      </w:r>
      <w:r>
        <w:t xml:space="preserve">to run on a user’s machine.</w:t>
      </w:r>
    </w:p>
    <w:p>
      <w:pPr>
        <w:pStyle w:val="BodyText"/>
      </w:pPr>
      <w:r>
        <w:rPr>
          <w:b/>
          <w:bCs/>
        </w:rPr>
        <w:t xml:space="preserve">H) Integration Plan:</w:t>
      </w:r>
      <w:r>
        <w:t xml:space="preserve"> </w:t>
      </w:r>
      <w:r>
        <w:t xml:space="preserve">We will integrate agent invocation seamlessly into the aDOs UI in three primary ways, using a unified event messaging system:</w:t>
      </w:r>
    </w:p>
    <w:p>
      <w:pPr>
        <w:numPr>
          <w:ilvl w:val="0"/>
          <w:numId w:val="1004"/>
        </w:numPr>
      </w:pPr>
      <w:r>
        <w:rPr>
          <w:b/>
          <w:bCs/>
        </w:rPr>
        <w:t xml:space="preserve">Command Palette (Raycast-style):</w:t>
      </w:r>
      <w:r>
        <w:t xml:space="preserve"> </w:t>
      </w:r>
      <w:r>
        <w:t xml:space="preserve">We will add commands like “Run Agent: [task]” or specific ones (“Summarise Document (via Agent)”) to the global palette. When the user invokes one, the front-end sends an event to the backend orchestrator: e.g.</w:t>
      </w:r>
      <w:r>
        <w:t xml:space="preserve"> </w:t>
      </w:r>
      <w:r>
        <w:rPr>
          <w:rStyle w:val="VerbatimChar"/>
        </w:rPr>
        <w:t xml:space="preserve">{ type: "agent_invocation", "actor": "user", "source": "palette", "agentType": "ResearchAgent", "target": null, "payload": {…}, "ts": ... }</w:t>
      </w:r>
      <w:r>
        <w:t xml:space="preserve">. The</w:t>
      </w:r>
      <w:r>
        <w:t xml:space="preserve"> </w:t>
      </w:r>
      <w:r>
        <w:rPr>
          <w:rStyle w:val="VerbatimChar"/>
        </w:rPr>
        <w:t xml:space="preserve">payload</w:t>
      </w:r>
      <w:r>
        <w:t xml:space="preserve"> </w:t>
      </w:r>
      <w:r>
        <w:t xml:space="preserve">can include context (like currently open file or user prompt). The Orchestrator receives this, logs it, and starts the appropriate agent with given instructions. The palette will also allow free-form requests: e.g. a user could open the palette, type a natural language request (“Find and replace all TODOs with DONE in this project using AI”), and trigger a generic agent with that as input. In that case,</w:t>
      </w:r>
      <w:r>
        <w:t xml:space="preserve"> </w:t>
      </w:r>
      <w:r>
        <w:rPr>
          <w:rStyle w:val="VerbatimChar"/>
        </w:rPr>
        <w:t xml:space="preserve">payload</w:t>
      </w:r>
      <w:r>
        <w:t xml:space="preserve"> </w:t>
      </w:r>
      <w:r>
        <w:t xml:space="preserve">might contain the textual request and the orchestrator will choose which tools to use.</w:t>
      </w:r>
    </w:p>
    <w:p>
      <w:pPr>
        <w:numPr>
          <w:ilvl w:val="0"/>
          <w:numId w:val="1004"/>
        </w:numPr>
      </w:pPr>
      <w:r>
        <w:rPr>
          <w:b/>
          <w:bCs/>
        </w:rPr>
        <w:t xml:space="preserve">Visual Flows (n8n-style):</w:t>
      </w:r>
      <w:r>
        <w:t xml:space="preserve"> </w:t>
      </w:r>
      <w:r>
        <w:t xml:space="preserve">In the Flows canvas, we introduce a node type for “Agent Task” which can incorporate an agent into an automation pipeline. For example, a flow might be: on git commit -&gt; run agent to update release notes -&gt; commit changes. The Flow Runtime will invoke the agent node by emitting an event (similar schema as above but</w:t>
      </w:r>
      <w:r>
        <w:t xml:space="preserve"> </w:t>
      </w:r>
      <w:r>
        <w:rPr>
          <w:rStyle w:val="VerbatimChar"/>
        </w:rPr>
        <w:t xml:space="preserve">source</w:t>
      </w:r>
      <w:r>
        <w:t xml:space="preserve">: "flow:&lt;flowId&gt;"). The event will carry structured input from previous nodes. The agent orchestrator treats it like a headless invocation (no direct user chat, just do the task and return output). The flow engine will wait for the agent’s result or error via the Event Bus. We’ll ensure the agent node can output to the flow (e.g. the agent’s final message or any data it returns goes into flow context). Flows can thus orchestrate multiple agent calls and other actions in sequence or parallel. This integration means any automated pipeline can leverage the same tool bus.</w:t>
      </w:r>
    </w:p>
    <w:p>
      <w:pPr>
        <w:numPr>
          <w:ilvl w:val="0"/>
          <w:numId w:val="1004"/>
        </w:numPr>
      </w:pPr>
      <w:r>
        <w:rPr>
          <w:b/>
          <w:bCs/>
        </w:rPr>
        <w:t xml:space="preserve">Context Menu Actions:</w:t>
      </w:r>
      <w:r>
        <w:t xml:space="preserve"> </w:t>
      </w:r>
      <w:r>
        <w:t xml:space="preserve">In editors, file explorers, and other context-aware parts of the UI, we add menu options that funnel into agent actions. For example, right-clicking a text selection in the code editor might show “Ask Agent &gt; Explain this code” or “Refactor with Agent”. Clicking that sends an event:</w:t>
      </w:r>
      <w:r>
        <w:t xml:space="preserve"> </w:t>
      </w:r>
      <w:r>
        <w:rPr>
          <w:rStyle w:val="VerbatimChar"/>
        </w:rPr>
        <w:t xml:space="preserve">{ type: "agent_invocation", actor: "user", source: "context_menu", target: "editor.selection", payload: { "text": "...", "language": "python" } }</w:t>
      </w:r>
      <w:r>
        <w:t xml:space="preserve">. Similarly on a Canvas element: “Generate alt text via Agent” would send the element data. The orchestrator receives these and maps them to an appropriate agent template or tool sequence. The result might be shown in a sidebar panel or as a comment/annotation in the context (e.g. the explanation could appear in a pop-up or as a note attached to the code).</w:t>
      </w:r>
    </w:p>
    <w:p>
      <w:pPr>
        <w:pStyle w:val="FirstParagraph"/>
      </w:pPr>
      <w:r>
        <w:rPr>
          <w:b/>
          <w:bCs/>
        </w:rPr>
        <w:t xml:space="preserve">Unified Event Handling:</w:t>
      </w:r>
      <w:r>
        <w:t xml:space="preserve"> </w:t>
      </w:r>
      <w:r>
        <w:t xml:space="preserve">All these triggers go through a central Event Bus (likely implemented as an in-memory Node event emitter or a message queue if needed). Each event has the envelope</w:t>
      </w:r>
      <w:r>
        <w:t xml:space="preserve"> </w:t>
      </w:r>
      <w:r>
        <w:rPr>
          <w:rStyle w:val="VerbatimChar"/>
        </w:rPr>
        <w:t xml:space="preserve">{type, actor, source, target, payload, ts}</w:t>
      </w:r>
      <w:r>
        <w:t xml:space="preserve"> </w:t>
      </w:r>
      <w:r>
        <w:t xml:space="preserve">as described. The Orchestrator subscribes to relevant events:</w:t>
      </w:r>
      <w:r>
        <w:t xml:space="preserve"> </w:t>
      </w:r>
      <w:r>
        <w:t xml:space="preserve">- For</w:t>
      </w:r>
      <w:r>
        <w:t xml:space="preserve"> </w:t>
      </w:r>
      <w:r>
        <w:rPr>
          <w:rStyle w:val="VerbatimChar"/>
        </w:rPr>
        <w:t xml:space="preserve">agent_invocation</w:t>
      </w:r>
      <w:r>
        <w:t xml:space="preserve">: it will spin up or route to an agent.</w:t>
      </w:r>
      <w:r>
        <w:t xml:space="preserve"> </w:t>
      </w:r>
      <w:r>
        <w:t xml:space="preserve">- We might also have events like</w:t>
      </w:r>
      <w:r>
        <w:t xml:space="preserve"> </w:t>
      </w:r>
      <w:r>
        <w:rPr>
          <w:rStyle w:val="VerbatimChar"/>
        </w:rPr>
        <w:t xml:space="preserve">agent_response</w:t>
      </w:r>
      <w:r>
        <w:t xml:space="preserve"> </w:t>
      </w:r>
      <w:r>
        <w:t xml:space="preserve">for sending results back to UI,</w:t>
      </w:r>
      <w:r>
        <w:t xml:space="preserve"> </w:t>
      </w:r>
      <w:r>
        <w:rPr>
          <w:rStyle w:val="VerbatimChar"/>
        </w:rPr>
        <w:t xml:space="preserve">agent_error</w:t>
      </w:r>
      <w:r>
        <w:t xml:space="preserve">, or progress events.</w:t>
      </w:r>
    </w:p>
    <w:p>
      <w:pPr>
        <w:pStyle w:val="BodyText"/>
      </w:pPr>
      <w:r>
        <w:t xml:space="preserve">The front-end will subscribe to agent result events. For example, when an agent completes or has intermediate output, the orchestrator broadcasts an event like</w:t>
      </w:r>
      <w:r>
        <w:t xml:space="preserve"> </w:t>
      </w:r>
      <w:r>
        <w:rPr>
          <w:rStyle w:val="VerbatimChar"/>
        </w:rPr>
        <w:t xml:space="preserve">{ type: "agent_output", agentId: 42, content: "...", done: false }</w:t>
      </w:r>
      <w:r>
        <w:t xml:space="preserve"> </w:t>
      </w:r>
      <w:r>
        <w:t xml:space="preserve">which the UI can display (streaming partial output in a chat view). At completion, a final event with</w:t>
      </w:r>
      <w:r>
        <w:t xml:space="preserve"> </w:t>
      </w:r>
      <w:r>
        <w:rPr>
          <w:rStyle w:val="VerbatimChar"/>
        </w:rPr>
        <w:t xml:space="preserve">done: true</w:t>
      </w:r>
      <w:r>
        <w:t xml:space="preserve"> </w:t>
      </w:r>
      <w:r>
        <w:t xml:space="preserve">triggers UI to present final results (could be in a modal, output panel, inserted into document, etc., depending on context).</w:t>
      </w:r>
    </w:p>
    <w:p>
      <w:pPr>
        <w:pStyle w:val="BodyText"/>
      </w:pPr>
      <w:r>
        <w:rPr>
          <w:b/>
          <w:bCs/>
        </w:rPr>
        <w:t xml:space="preserve">Invocation UI/UX:</w:t>
      </w:r>
      <w:r>
        <w:t xml:space="preserve"> </w:t>
      </w:r>
      <w:r>
        <w:t xml:space="preserve">- In the</w:t>
      </w:r>
      <w:r>
        <w:t xml:space="preserve"> </w:t>
      </w:r>
      <w:r>
        <w:rPr>
          <w:b/>
          <w:bCs/>
        </w:rPr>
        <w:t xml:space="preserve">Command Palette</w:t>
      </w:r>
      <w:r>
        <w:t xml:space="preserve">, we’ll likely open an “Agent Console” panel when an agent starts, showing the conversation (if interactive) or progress (if one-shot). Users can watch or cancel the agent from there.</w:t>
      </w:r>
      <w:r>
        <w:t xml:space="preserve"> </w:t>
      </w:r>
      <w:r>
        <w:t xml:space="preserve">- In</w:t>
      </w:r>
      <w:r>
        <w:t xml:space="preserve"> </w:t>
      </w:r>
      <w:r>
        <w:rPr>
          <w:b/>
          <w:bCs/>
        </w:rPr>
        <w:t xml:space="preserve">Flows</w:t>
      </w:r>
      <w:r>
        <w:t xml:space="preserve">, the agent node’s status is handled by the flow interface – if it errors or times out, the flow can react (like go to an error branch).</w:t>
      </w:r>
      <w:r>
        <w:t xml:space="preserve"> </w:t>
      </w:r>
      <w:r>
        <w:t xml:space="preserve">- For</w:t>
      </w:r>
      <w:r>
        <w:t xml:space="preserve"> </w:t>
      </w:r>
      <w:r>
        <w:rPr>
          <w:b/>
          <w:bCs/>
        </w:rPr>
        <w:t xml:space="preserve">context actions</w:t>
      </w:r>
      <w:r>
        <w:t xml:space="preserve">, if it’s quick (like “Explain code”), we might directly show the answer in a tooltip; if it’s longer, we show a progress spinner and then the result.</w:t>
      </w:r>
    </w:p>
    <w:p>
      <w:pPr>
        <w:pStyle w:val="BodyText"/>
      </w:pPr>
      <w:r>
        <w:t xml:space="preserve">All agent invocations, regardless of source, go through the same backend logic, which ensures consistency in permission checks and logging. Also, any UI that invokes an agent will specify an “actor” (usually the current user) so that logs/audit can record who triggered it.</w:t>
      </w:r>
    </w:p>
    <w:p>
      <w:pPr>
        <w:pStyle w:val="BodyText"/>
      </w:pPr>
      <w:r>
        <w:rPr>
          <w:b/>
          <w:bCs/>
        </w:rPr>
        <w:t xml:space="preserve">Security in Integration:</w:t>
      </w:r>
      <w:r>
        <w:t xml:space="preserve"> </w:t>
      </w:r>
      <w:r>
        <w:t xml:space="preserve">Certain triggers might auto-approve some scopes. For instance, if the user explicitly uses a context menu on a file to refactor it, we might assume</w:t>
      </w:r>
      <w:r>
        <w:t xml:space="preserve"> </w:t>
      </w:r>
      <w:r>
        <w:rPr>
          <w:rStyle w:val="VerbatimChar"/>
        </w:rPr>
        <w:t xml:space="preserve">fs.write</w:t>
      </w:r>
      <w:r>
        <w:t xml:space="preserve"> </w:t>
      </w:r>
      <w:r>
        <w:t xml:space="preserve">for that file is intended – we could still prompt but perhaps in a streamlined way (“Agent will modify this file – Proceed?”). Command palette free-form requests, being more open-ended, will likely always require explicit approvals for any side effects.</w:t>
      </w:r>
    </w:p>
    <w:p>
      <w:pPr>
        <w:pStyle w:val="BodyText"/>
      </w:pPr>
      <w:r>
        <w:rPr>
          <w:b/>
          <w:bCs/>
        </w:rPr>
        <w:t xml:space="preserve">Timing and Responsiveness:</w:t>
      </w:r>
      <w:r>
        <w:t xml:space="preserve"> </w:t>
      </w:r>
      <w:r>
        <w:t xml:space="preserve">We will ensure the UI gives immediate feedback upon invocation (e.g. “Agent started…” message). Agents running long will periodically send progress (via events or through partial output). The user can cancel via a “Stop Agent” button, which will send a cancellation event that the orchestrator catches to halt the agent’s execution (supported by MCP cancellation if the tool is mid-execution, or by simply not sending further model prompts).</w:t>
      </w:r>
    </w:p>
    <w:p>
      <w:pPr>
        <w:pStyle w:val="BodyText"/>
      </w:pPr>
      <w:r>
        <w:t xml:space="preserve">In summary, integration points in UI are designed to make agent assistance feel like a natural extension of existing features – whether manually invoked (palette, context menu) or automated (flows) – all funneled through a unified event-driven interface for the orchestrator to handle.</w:t>
      </w:r>
    </w:p>
    <w:p>
      <w:pPr>
        <w:pStyle w:val="BodyText"/>
      </w:pPr>
      <w:r>
        <w:rPr>
          <w:b/>
          <w:bCs/>
        </w:rPr>
        <w:t xml:space="preserve">I) Testing Strategy:</w:t>
      </w:r>
      <w:r>
        <w:t xml:space="preserve"> </w:t>
      </w:r>
      <w:r>
        <w:t xml:space="preserve">Given the complexity of agents, our testing will cover tools in isolation, the orchestrator logic, and end-to-end scenarios, with an emphasis on reproducibility:</w:t>
      </w:r>
    </w:p>
    <w:p>
      <w:pPr>
        <w:numPr>
          <w:ilvl w:val="0"/>
          <w:numId w:val="1005"/>
        </w:numPr>
      </w:pPr>
      <w:r>
        <w:rPr>
          <w:b/>
          <w:bCs/>
        </w:rPr>
        <w:t xml:space="preserve">Unit Tests for Tools (Golden Files):</w:t>
      </w:r>
      <w:r>
        <w:t xml:space="preserve"> </w:t>
      </w:r>
      <w:r>
        <w:t xml:space="preserve">Each tool will have a suite of unit tests using fixed input and comparing against expected output. For file tools, we use ephemeral temp directories and known sample files. For example,</w:t>
      </w:r>
      <w:r>
        <w:t xml:space="preserve"> </w:t>
      </w:r>
      <w:r>
        <w:rPr>
          <w:rStyle w:val="VerbatimChar"/>
        </w:rPr>
        <w:t xml:space="preserve">fs.read</w:t>
      </w:r>
      <w:r>
        <w:t xml:space="preserve"> </w:t>
      </w:r>
      <w:r>
        <w:t xml:space="preserve">on a sample file should return exactly the file content; we’ll store that expected content (a “golden” file) and assert equality. Similarly,</w:t>
      </w:r>
      <w:r>
        <w:t xml:space="preserve"> </w:t>
      </w:r>
      <w:r>
        <w:rPr>
          <w:rStyle w:val="VerbatimChar"/>
        </w:rPr>
        <w:t xml:space="preserve">diff</w:t>
      </w:r>
      <w:r>
        <w:t xml:space="preserve"> </w:t>
      </w:r>
      <w:r>
        <w:t xml:space="preserve">generation (for fs.write prompts) will be tested with known before/after text to ensure the diff format is correct. These golden-file tests guard against regressions in tool behavior. Tools like</w:t>
      </w:r>
      <w:r>
        <w:t xml:space="preserve"> </w:t>
      </w:r>
      <w:r>
        <w:rPr>
          <w:rStyle w:val="VerbatimChar"/>
        </w:rPr>
        <w:t xml:space="preserve">shell.run</w:t>
      </w:r>
      <w:r>
        <w:t xml:space="preserve"> </w:t>
      </w:r>
      <w:r>
        <w:t xml:space="preserve">and</w:t>
      </w:r>
      <w:r>
        <w:t xml:space="preserve"> </w:t>
      </w:r>
      <w:r>
        <w:rPr>
          <w:rStyle w:val="VerbatimChar"/>
        </w:rPr>
        <w:t xml:space="preserve">browser.*</w:t>
      </w:r>
      <w:r>
        <w:t xml:space="preserve"> </w:t>
      </w:r>
      <w:r>
        <w:t xml:space="preserve">which have external dependencies will be tested with mocks or in controlled environments (e.g. a dummy command or a local static HTML page for browser to load) to produce consistent output.</w:t>
      </w:r>
    </w:p>
    <w:p>
      <w:pPr>
        <w:numPr>
          <w:ilvl w:val="0"/>
          <w:numId w:val="1005"/>
        </w:numPr>
      </w:pPr>
      <w:r>
        <w:rPr>
          <w:b/>
          <w:bCs/>
        </w:rPr>
        <w:t xml:space="preserve">Schema Validation Tests:</w:t>
      </w:r>
      <w:r>
        <w:t xml:space="preserve"> </w:t>
      </w:r>
      <w:r>
        <w:t xml:space="preserve">For each tool’s JSON schemas, we will test that valid inputs pass and invalid inputs are rejected gracefully. This is critical for reliability – the agent should never cause a tool to throw unhandled exceptions due to unexpected input. We’ll use JSON Schema test vectors (like extra fields, wrong types) to ensure our validation logic works.</w:t>
      </w:r>
    </w:p>
    <w:p>
      <w:pPr>
        <w:numPr>
          <w:ilvl w:val="0"/>
          <w:numId w:val="1005"/>
        </w:numPr>
      </w:pPr>
      <w:r>
        <w:rPr>
          <w:b/>
          <w:bCs/>
        </w:rPr>
        <w:t xml:space="preserve">Sandbox/Permission Tests:</w:t>
      </w:r>
      <w:r>
        <w:t xml:space="preserve"> </w:t>
      </w:r>
      <w:r>
        <w:t xml:space="preserve">We will intentionally write tests where an agent (or a simulated one) attempts disallowed actions to verify our permission gating. For instance, call</w:t>
      </w:r>
      <w:r>
        <w:t xml:space="preserve"> </w:t>
      </w:r>
      <w:r>
        <w:rPr>
          <w:rStyle w:val="VerbatimChar"/>
        </w:rPr>
        <w:t xml:space="preserve">fs.read</w:t>
      </w:r>
      <w:r>
        <w:t xml:space="preserve"> </w:t>
      </w:r>
      <w:r>
        <w:t xml:space="preserve">on a path outside the project – it should be denied. Or try</w:t>
      </w:r>
      <w:r>
        <w:t xml:space="preserve"> </w:t>
      </w:r>
      <w:r>
        <w:rPr>
          <w:rStyle w:val="VerbatimChar"/>
        </w:rPr>
        <w:t xml:space="preserve">shell.run</w:t>
      </w:r>
      <w:r>
        <w:t xml:space="preserve"> </w:t>
      </w:r>
      <w:r>
        <w:t xml:space="preserve">a blacklisted command like</w:t>
      </w:r>
      <w:r>
        <w:t xml:space="preserve"> </w:t>
      </w:r>
      <w:r>
        <w:rPr>
          <w:rStyle w:val="VerbatimChar"/>
        </w:rPr>
        <w:t xml:space="preserve">rm -rf /</w:t>
      </w:r>
      <w:r>
        <w:t xml:space="preserve"> </w:t>
      </w:r>
      <w:r>
        <w:t xml:space="preserve">and ensure it’s blocked. We’ll simulate user responses in these tests to cover scenarios of user approving or denying. This ensures our scope checking and prompt flows work as intended.</w:t>
      </w:r>
    </w:p>
    <w:p>
      <w:pPr>
        <w:numPr>
          <w:ilvl w:val="0"/>
          <w:numId w:val="1005"/>
        </w:numPr>
      </w:pPr>
      <w:r>
        <w:rPr>
          <w:b/>
          <w:bCs/>
        </w:rPr>
        <w:t xml:space="preserve">Deterministic Agent Replay Tests:</w:t>
      </w:r>
      <w:r>
        <w:t xml:space="preserve"> </w:t>
      </w:r>
      <w:r>
        <w:t xml:space="preserve">For the agent orchestrator, we will have integration tests that run a fixed small agent prompt with a stubbed LLM (one that is deterministic or a fake that picks a known tool use). Essentially, we’ll simulate the LLM suggesting a tool action, and verify the orchestrator calls the correct tool and returns the expected final answer. We can use a dummy model that always outputs the same thing (or even script the agent’s decisions) to test the control flow without variability. Additionally, we may use OpenAI’s function calling in test mode with a known outcome (or a local LLM with temperature 0 and fixed seed) to run through a scenario and assert on the audit log. These tests double as</w:t>
      </w:r>
      <w:r>
        <w:t xml:space="preserve"> </w:t>
      </w:r>
      <w:r>
        <w:rPr>
          <w:b/>
          <w:bCs/>
        </w:rPr>
        <w:t xml:space="preserve">documentation</w:t>
      </w:r>
      <w:r>
        <w:t xml:space="preserve"> </w:t>
      </w:r>
      <w:r>
        <w:t xml:space="preserve">– showing sequences like “agent reads file, summarizes content”.</w:t>
      </w:r>
    </w:p>
    <w:p>
      <w:pPr>
        <w:numPr>
          <w:ilvl w:val="0"/>
          <w:numId w:val="1005"/>
        </w:numPr>
      </w:pPr>
      <w:r>
        <w:rPr>
          <w:b/>
          <w:bCs/>
        </w:rPr>
        <w:t xml:space="preserve">Log Replay and Consistency:</w:t>
      </w:r>
      <w:r>
        <w:t xml:space="preserve"> </w:t>
      </w:r>
      <w:r>
        <w:t xml:space="preserve">We’ll treat the audit log as a source of truth. One testing approach: run an agent in a known scenario (with maybe a real model) and record the audit log. Then we attempt a “replay” using the log – for each tool entry in the log, actually call the tool with the same input and compare outputs to log (allowing for nondeterminism where applicable). The goal is to ensure that if inputs are the same, our tools give the same outputs (they should, for pure functions or deterministic processes). Any divergence could indicate a nondeterministic behavior (which we then address by either eliminating the nondeterminism or marking it expected). This also tests that the log contains sufficient info to replay – a kind of “chaos test” where we assume the first run is ground truth and verify another run can match it.</w:t>
      </w:r>
    </w:p>
    <w:p>
      <w:pPr>
        <w:numPr>
          <w:ilvl w:val="0"/>
          <w:numId w:val="1005"/>
        </w:numPr>
      </w:pPr>
      <w:r>
        <w:rPr>
          <w:b/>
          <w:bCs/>
        </w:rPr>
        <w:t xml:space="preserve">Chaos and Failure Injection:</w:t>
      </w:r>
      <w:r>
        <w:t xml:space="preserve"> </w:t>
      </w:r>
      <w:r>
        <w:t xml:space="preserve">We will simulate failures such as exceptions, timeouts, and resource limits to ensure the system handles them gracefully. For example, create a fake tool that always times out and see that the orchestrator terminates it and returns an error event. Or intentionally cause a tool to throw (e.g. read non-existent file) and verify the error is caught and logged, not crashing the agent. We might use frameworks or custom hooks to inject failures at points: e.g. drop an HTTP response, or kill the browser process mid-operation, and ensure our recovery (the orchestrator should catch the process exit and inform the agent that the action failed). These tests improve resilience.</w:t>
      </w:r>
    </w:p>
    <w:p>
      <w:pPr>
        <w:numPr>
          <w:ilvl w:val="0"/>
          <w:numId w:val="1005"/>
        </w:numPr>
      </w:pPr>
      <w:r>
        <w:rPr>
          <w:b/>
          <w:bCs/>
        </w:rPr>
        <w:t xml:space="preserve">UI/UX Testing (Manual &amp; Automated):</w:t>
      </w:r>
      <w:r>
        <w:t xml:space="preserve"> </w:t>
      </w:r>
      <w:r>
        <w:t xml:space="preserve">We will write integration tests using something like Playwright (ironically) or Spectron for Electron to automate the UI triggering agent actions. For instance, simulate a user right-clicking a file -&gt; “Summarize”, and then verify a result appears. While some of this might be done manually initially (due to complexity of having a real model in loop), we can stub the model responses in a test build of the app (e.g. override the LLM client to return a canned answer or function call). This way, we can automate UI flows deterministically. We’ll also rely on internal team dogfooding – using the agent features in daily work on test projects to catch issues.</w:t>
      </w:r>
    </w:p>
    <w:p>
      <w:pPr>
        <w:numPr>
          <w:ilvl w:val="0"/>
          <w:numId w:val="1005"/>
        </w:numPr>
      </w:pPr>
      <w:r>
        <w:rPr>
          <w:b/>
          <w:bCs/>
        </w:rPr>
        <w:t xml:space="preserve">Continuous Evaluation with Scenarios:</w:t>
      </w:r>
      <w:r>
        <w:t xml:space="preserve"> </w:t>
      </w:r>
      <w:r>
        <w:t xml:space="preserve">We plan to maintain a set of example tasks (scenarios) that an agent should be able to do (like “Explain this code” or “Create a TODO list from these notes”). For each new release, we run these scenarios either with a real model or a recorded model output, and verify the end-to-end outcome is as expected (this is similar to how LangSmith or other eval harnesses work</w:t>
      </w:r>
      <w:hyperlink r:id="rId52">
        <w:r>
          <w:rPr>
            <w:rStyle w:val="Hyperlink"/>
          </w:rPr>
          <w:t xml:space="preserve">[34]</w:t>
        </w:r>
      </w:hyperlink>
      <w:hyperlink r:id="rId79">
        <w:r>
          <w:rPr>
            <w:rStyle w:val="Hyperlink"/>
          </w:rPr>
          <w:t xml:space="preserve">[63]</w:t>
        </w:r>
      </w:hyperlink>
      <w:r>
        <w:t xml:space="preserve">). Over time, as the agent improves, we update expected outcomes. This ensures we catch regressions in agent reasoning or integration, not just individual tool bugs.</w:t>
      </w:r>
    </w:p>
    <w:p>
      <w:pPr>
        <w:pStyle w:val="FirstParagraph"/>
      </w:pPr>
      <w:r>
        <w:t xml:space="preserve">In summary, our strategy mixes</w:t>
      </w:r>
      <w:r>
        <w:t xml:space="preserve"> </w:t>
      </w:r>
      <w:r>
        <w:rPr>
          <w:b/>
          <w:bCs/>
        </w:rPr>
        <w:t xml:space="preserve">traditional software tests</w:t>
      </w:r>
      <w:r>
        <w:t xml:space="preserve"> </w:t>
      </w:r>
      <w:r>
        <w:t xml:space="preserve">(unit and integration with deterministic assertions)</w:t>
      </w:r>
      <w:hyperlink r:id="rId49">
        <w:r>
          <w:rPr>
            <w:rStyle w:val="Hyperlink"/>
          </w:rPr>
          <w:t xml:space="preserve">[31]</w:t>
        </w:r>
      </w:hyperlink>
      <w:r>
        <w:t xml:space="preserve"> </w:t>
      </w:r>
      <w:r>
        <w:t xml:space="preserve">with</w:t>
      </w:r>
      <w:r>
        <w:t xml:space="preserve"> </w:t>
      </w:r>
      <w:r>
        <w:rPr>
          <w:b/>
          <w:bCs/>
        </w:rPr>
        <w:t xml:space="preserve">agent-specific evals</w:t>
      </w:r>
      <w:r>
        <w:t xml:space="preserve">. By sandboxing tests and using dummy models where possible, we treat the LLM portion as an external to be mocked, so we can rigorously test our tool bus and orchestrator like any other system. Finally, anything learned from production usage (via logs and user feedback) will feed back into new test cases – e.g. if an agent did something wrong in the wild, we create a regression test to ensure it’s fixed and stays fixed.</w:t>
      </w:r>
    </w:p>
    <w:p>
      <w:pPr>
        <w:pStyle w:val="BodyText"/>
      </w:pPr>
      <w:r>
        <w:rPr>
          <w:b/>
          <w:bCs/>
        </w:rPr>
        <w:t xml:space="preserve">J) Risks and Mitigations:</w:t>
      </w:r>
    </w:p>
    <w:p>
      <w:pPr>
        <w:numPr>
          <w:ilvl w:val="0"/>
          <w:numId w:val="1006"/>
        </w:numPr>
      </w:pPr>
      <w:r>
        <w:rPr>
          <w:b/>
          <w:bCs/>
        </w:rPr>
        <w:t xml:space="preserve">Security Risks:</w:t>
      </w:r>
      <w:r>
        <w:t xml:space="preserve"> </w:t>
      </w:r>
      <w:r>
        <w:t xml:space="preserve">The most critical risk is an agent overstepping and performing unintended destructive actions (deleting files, leaking data). Mitigation: our</w:t>
      </w:r>
      <w:r>
        <w:t xml:space="preserve"> </w:t>
      </w:r>
      <w:r>
        <w:rPr>
          <w:b/>
          <w:bCs/>
        </w:rPr>
        <w:t xml:space="preserve">permission gate and scopes</w:t>
      </w:r>
      <w:r>
        <w:t xml:space="preserve"> </w:t>
      </w:r>
      <w:r>
        <w:t xml:space="preserve">(as described) limit this. We’ll also implement a</w:t>
      </w:r>
      <w:r>
        <w:t xml:space="preserve"> </w:t>
      </w:r>
      <w:r>
        <w:rPr>
          <w:i/>
          <w:iCs/>
        </w:rPr>
        <w:t xml:space="preserve">paranoia mode</w:t>
      </w:r>
      <w:r>
        <w:t xml:space="preserve"> </w:t>
      </w:r>
      <w:r>
        <w:t xml:space="preserve">where certain tools (like</w:t>
      </w:r>
      <w:r>
        <w:t xml:space="preserve"> </w:t>
      </w:r>
      <w:r>
        <w:rPr>
          <w:rStyle w:val="VerbatimChar"/>
        </w:rPr>
        <w:t xml:space="preserve">shell.run</w:t>
      </w:r>
      <w:r>
        <w:t xml:space="preserve">) might require the user to type “YES” to confirm, for irreversible operations. We will follow Electron security best practices (disable remote module, use context isolation, etc., so even if an agent somehow gets access to the UI process, it can’t execute arbitrary JS). We note that having filesystem and shell access in an Electron app is “the holy grail” for attackers</w:t>
      </w:r>
      <w:hyperlink r:id="rId80">
        <w:r>
          <w:rPr>
            <w:rStyle w:val="Hyperlink"/>
          </w:rPr>
          <w:t xml:space="preserve">[64]</w:t>
        </w:r>
      </w:hyperlink>
      <w:r>
        <w:t xml:space="preserve">, so we treat the agent as potentially malicious code – hence the strict sandbox. Regular security audits and perhaps a bounty program can help catch lapses. As a fail-safe, users can run the IDE in a restricted OS user or container if ultra-cautious, but our goal is to make that unnecessary via in-app safeguards.</w:t>
      </w:r>
    </w:p>
    <w:p>
      <w:pPr>
        <w:numPr>
          <w:ilvl w:val="0"/>
          <w:numId w:val="1006"/>
        </w:numPr>
      </w:pPr>
      <w:r>
        <w:rPr>
          <w:b/>
          <w:bCs/>
        </w:rPr>
        <w:t xml:space="preserve">Stale or Unreliable Tools:</w:t>
      </w:r>
      <w:r>
        <w:t xml:space="preserve"> </w:t>
      </w:r>
      <w:r>
        <w:t xml:space="preserve">Over time, some tool implementations might become outdated (e.g. an API changes, or a browser automation selector no longer works for a certain site). This could cause agent failures. Mitigation: design tools to be</w:t>
      </w:r>
      <w:r>
        <w:t xml:space="preserve"> </w:t>
      </w:r>
      <w:r>
        <w:rPr>
          <w:b/>
          <w:bCs/>
        </w:rPr>
        <w:t xml:space="preserve">modular and updatable.</w:t>
      </w:r>
      <w:r>
        <w:t xml:space="preserve"> </w:t>
      </w:r>
      <w:r>
        <w:t xml:space="preserve">Perhaps have a tool registry or versioning – each tool could have a version and we can ship updates independently of the core (e.g. as extension packages). We will also include health checks: tools like</w:t>
      </w:r>
      <w:r>
        <w:t xml:space="preserve"> </w:t>
      </w:r>
      <w:r>
        <w:rPr>
          <w:rStyle w:val="VerbatimChar"/>
        </w:rPr>
        <w:t xml:space="preserve">browser.open</w:t>
      </w:r>
      <w:r>
        <w:t xml:space="preserve"> </w:t>
      </w:r>
      <w:r>
        <w:t xml:space="preserve">can have a self-test (open a known page) to verify they work; we can run these on startup or in CI. If a tool is known broken, the agent orchestrator can disable it or fall back to an alternate method if possible. For external APIs, we might catch errors and prompt the user to update credentials or suggest an update if an API 410 Gone or similar occurs. Essentially, active maintenance and quick patches via our extension mechanism will mitigate this.</w:t>
      </w:r>
    </w:p>
    <w:p>
      <w:pPr>
        <w:numPr>
          <w:ilvl w:val="0"/>
          <w:numId w:val="1006"/>
        </w:numPr>
      </w:pPr>
      <w:r>
        <w:rPr>
          <w:b/>
          <w:bCs/>
        </w:rPr>
        <w:t xml:space="preserve">Protocol Drift (MCP changes):</w:t>
      </w:r>
      <w:r>
        <w:t xml:space="preserve"> </w:t>
      </w:r>
      <w:r>
        <w:t xml:space="preserve">MCP is still evolving. If we implement against version 2025-06-18 and new versions add features or change patterns, our system might become incompatible with future MCP clients/servers. Mitigation: We will track the MCP spec and updates (the community is active), and design our implementation to be</w:t>
      </w:r>
      <w:r>
        <w:t xml:space="preserve"> </w:t>
      </w:r>
      <w:r>
        <w:rPr>
          <w:i/>
          <w:iCs/>
        </w:rPr>
        <w:t xml:space="preserve">flexible</w:t>
      </w:r>
      <w:r>
        <w:t xml:space="preserve">. For example, if MCP adds a new message type or capability negotiation, we keep our JSON-RPC layer easily upgradable. Using an official SDK like FastMCP (if it becomes stable in TS) can reduce the maintenance burden since the SDK will incorporate changes</w:t>
      </w:r>
      <w:hyperlink r:id="rId32">
        <w:r>
          <w:rPr>
            <w:rStyle w:val="Hyperlink"/>
          </w:rPr>
          <w:t xml:space="preserve">[13]</w:t>
        </w:r>
      </w:hyperlink>
      <w:r>
        <w:t xml:space="preserve">. In our documentation, we will clearly indicate the MCP version supported. If a breaking change occurs, since we control both client and server in our app, it won’t break internally – it would mainly affect interoperability with external MCP tools. We can provide backward compatibility if needed or just coordinate upgrades with user consent. Essentially, we accept some</w:t>
      </w:r>
      <w:r>
        <w:t xml:space="preserve"> </w:t>
      </w:r>
      <w:r>
        <w:rPr>
          <w:i/>
          <w:iCs/>
        </w:rPr>
        <w:t xml:space="preserve">maintenance cost</w:t>
      </w:r>
      <w:r>
        <w:t xml:space="preserve"> </w:t>
      </w:r>
      <w:r>
        <w:t xml:space="preserve">to stay aligned with the standard, but it’s worth the benefit of interoperability.</w:t>
      </w:r>
    </w:p>
    <w:p>
      <w:pPr>
        <w:numPr>
          <w:ilvl w:val="0"/>
          <w:numId w:val="1006"/>
        </w:numPr>
      </w:pPr>
      <w:r>
        <w:rPr>
          <w:b/>
          <w:bCs/>
        </w:rPr>
        <w:t xml:space="preserve">Windows-Specific Quirks:</w:t>
      </w:r>
      <w:r>
        <w:t xml:space="preserve"> </w:t>
      </w:r>
      <w:r>
        <w:t xml:space="preserve">Running on Windows 11 can pose challenges: path handling (backslashes, UNC paths), default shell differences (PowerShell vs bash), and possibly less tested Node modules on Windows. Also, Playwright on Windows might behave slightly differently (e.g. need to disable certain sandboxing). Mitigation: We will extensively test on Windows (our target) for all tools. Use Node’s path utilities to handle separators. Choose shell commands that are cross-platform (or detect OS and adjust, e.g. use</w:t>
      </w:r>
      <w:r>
        <w:t xml:space="preserve"> </w:t>
      </w:r>
      <w:r>
        <w:rPr>
          <w:rStyle w:val="VerbatimChar"/>
        </w:rPr>
        <w:t xml:space="preserve">dir</w:t>
      </w:r>
      <w:r>
        <w:t xml:space="preserve"> </w:t>
      </w:r>
      <w:r>
        <w:t xml:space="preserve">vs</w:t>
      </w:r>
      <w:r>
        <w:t xml:space="preserve"> </w:t>
      </w:r>
      <w:r>
        <w:rPr>
          <w:rStyle w:val="VerbatimChar"/>
        </w:rPr>
        <w:t xml:space="preserve">ls</w:t>
      </w:r>
      <w:r>
        <w:t xml:space="preserve"> </w:t>
      </w:r>
      <w:r>
        <w:t xml:space="preserve">or use Git’s installed bash on Windows for consistency). We might bundle a minimal GNU utils for shell tasks to avoid CMD quirks. Electron itself on Windows has some issues (long path support, permission to write to certain folders) – we’ll avoid writing outside user area to skip UAC issues. For any Windows-specific bug that arises (like file encoding differences, or Chrome DevTools port contention), we will prioritize finding workarounds or upstream fixes. Having Theia (which is cross-platform) as a base helps since many subsystems already solved cross-platform issues.</w:t>
      </w:r>
    </w:p>
    <w:p>
      <w:pPr>
        <w:numPr>
          <w:ilvl w:val="0"/>
          <w:numId w:val="1006"/>
        </w:numPr>
      </w:pPr>
      <w:r>
        <w:rPr>
          <w:b/>
          <w:bCs/>
        </w:rPr>
        <w:t xml:space="preserve">Electron/Chromium Upgrades:</w:t>
      </w:r>
      <w:r>
        <w:t xml:space="preserve"> </w:t>
      </w:r>
      <w:r>
        <w:t xml:space="preserve">aDOs will likely update Electron (bringing new Node/Chrome). This can break things like Playwright if there’s a version mismatch (though Playwright usually includes its own Chromium, we use that). Also Electron upgrades might affect Node APIs or safeStorage, etc. Mitigation: Pin Playwright to a version known to work with our Electron’s Chrome (or use Playwright’s driver for a specific Chromium revision). Regularly test with the next Electron beta before we ship it. Have automated tests focusing on the integration points (especially browser control) to catch breakage after upgrade. Our abstraction (Tool Bus) helps – we could swap out Playwright for another automation tech if needed, since tools are accessed via interface. Additionally, we’ll watch the Electron release notes for any security changes that might require altering our approach (e.g. changes to safeStorage or permission APIs).</w:t>
      </w:r>
    </w:p>
    <w:p>
      <w:pPr>
        <w:numPr>
          <w:ilvl w:val="0"/>
          <w:numId w:val="1006"/>
        </w:numPr>
      </w:pPr>
      <w:r>
        <w:rPr>
          <w:b/>
          <w:bCs/>
        </w:rPr>
        <w:t xml:space="preserve">Performance and UX:</w:t>
      </w:r>
      <w:r>
        <w:t xml:space="preserve"> </w:t>
      </w:r>
      <w:r>
        <w:t xml:space="preserve">There’s a risk that agents could feel slow or hog resources, degrading the IDE experience. For example, a user could accidentally trigger a large agent job and the IDE becomes sluggish. Mitigation: We incorporate</w:t>
      </w:r>
      <w:r>
        <w:t xml:space="preserve"> </w:t>
      </w:r>
      <w:r>
        <w:rPr>
          <w:b/>
          <w:bCs/>
        </w:rPr>
        <w:t xml:space="preserve">cancellation and feedback.</w:t>
      </w:r>
      <w:r>
        <w:t xml:space="preserve"> </w:t>
      </w:r>
      <w:r>
        <w:t xml:space="preserve">Users can always abort an agent run if it’s taking too long. We’ll implement agent timeouts as mentioned, and perhaps prompt “This is taking a while, continue waiting or cancel?”. We will also ensure that heavy background processing yields to user activity: using proper</w:t>
      </w:r>
      <w:r>
        <w:t xml:space="preserve"> </w:t>
      </w:r>
      <w:r>
        <w:rPr>
          <w:rStyle w:val="VerbatimChar"/>
        </w:rPr>
        <w:t xml:space="preserve">setImmediate</w:t>
      </w:r>
      <w:r>
        <w:t xml:space="preserve">/</w:t>
      </w:r>
      <w:r>
        <w:rPr>
          <w:rStyle w:val="VerbatimChar"/>
        </w:rPr>
        <w:t xml:space="preserve">process.nextTick</w:t>
      </w:r>
      <w:r>
        <w:t xml:space="preserve"> </w:t>
      </w:r>
      <w:r>
        <w:t xml:space="preserve">or even pausing an agent if the user is actively doing something critical. Telemetry will help identify performance hotspots (we’ll measure how long typical tasks take, and optimize accordingly – e.g. caching LLM results if the same question is asked twice, etc.). If needed, we provide a setting to disable or throttle agents on low-end systems.</w:t>
      </w:r>
    </w:p>
    <w:p>
      <w:pPr>
        <w:numPr>
          <w:ilvl w:val="0"/>
          <w:numId w:val="1006"/>
        </w:numPr>
      </w:pPr>
      <w:r>
        <w:rPr>
          <w:b/>
          <w:bCs/>
        </w:rPr>
        <w:t xml:space="preserve">User Misunderstanding / Error:</w:t>
      </w:r>
      <w:r>
        <w:t xml:space="preserve"> </w:t>
      </w:r>
      <w:r>
        <w:t xml:space="preserve">Agents might do the “wrong thing” if given ambiguous instructions, leading to user frustration or minor data corruption. This is more UX risk than technical – e.g. the agent deletes a line the user didn’t want deleted, etc. Mitigation:</w:t>
      </w:r>
      <w:r>
        <w:t xml:space="preserve"> </w:t>
      </w:r>
      <w:r>
        <w:rPr>
          <w:b/>
          <w:bCs/>
        </w:rPr>
        <w:t xml:space="preserve">Human confirm on critical steps</w:t>
      </w:r>
      <w:r>
        <w:t xml:space="preserve"> </w:t>
      </w:r>
      <w:r>
        <w:t xml:space="preserve">as described, and</w:t>
      </w:r>
      <w:r>
        <w:t xml:space="preserve"> </w:t>
      </w:r>
      <w:r>
        <w:rPr>
          <w:b/>
          <w:bCs/>
        </w:rPr>
        <w:t xml:space="preserve">undo mechanisms.</w:t>
      </w:r>
      <w:r>
        <w:t xml:space="preserve"> </w:t>
      </w:r>
      <w:r>
        <w:t xml:space="preserve">We plan to leverage Git for file changes – if an agent’s code edit is not satisfactory, the user can see the diff and revert it (perhaps we auto-commit to a branch before applying changes so they’re easily undoable). Also, a global “Agent Undo” command could pop the last agent’s changes if feasible. Documentation and UI cues will set realistic expectations (e.g. “AI agents may not be perfect; always review their changes.”). Over time, as the agent proves reliability, we can relax some prompts, but initially caution is key.</w:t>
      </w:r>
    </w:p>
    <w:p>
      <w:pPr>
        <w:pStyle w:val="FirstParagraph"/>
      </w:pPr>
      <w:r>
        <w:t xml:space="preserve">By anticipating these risks and baking in mitigations from the start (in design and policy), we aim to make the agent system robust and trustworthy. We will also conduct periodic reviews once real users start using it, to adjust any safety or performance parameters as needed.</w:t>
      </w:r>
    </w:p>
    <w:p>
      <w:pPr>
        <w:pStyle w:val="BodyText"/>
      </w:pPr>
      <w:r>
        <w:rPr>
          <w:b/>
          <w:bCs/>
        </w:rPr>
        <w:t xml:space="preserve">K) Build Plan &amp; Estimates:</w:t>
      </w:r>
      <w:r>
        <w:t xml:space="preserve"> </w:t>
      </w:r>
      <w:r>
        <w:t xml:space="preserve">We propose a phased implementation over roughly</w:t>
      </w:r>
      <w:r>
        <w:t xml:space="preserve"> </w:t>
      </w:r>
      <w:r>
        <w:rPr>
          <w:b/>
          <w:bCs/>
        </w:rPr>
        <w:t xml:space="preserve">12 weeks</w:t>
      </w:r>
      <w:r>
        <w:t xml:space="preserve"> </w:t>
      </w:r>
      <w:r>
        <w:t xml:space="preserve">(3 months) for the MVP, assuming a small team (2–3 developers with expertise in Node/Electron, and 1 QA/test engineer; plus part-time design input for UI integration):</w:t>
      </w:r>
    </w:p>
    <w:p>
      <w:pPr>
        <w:numPr>
          <w:ilvl w:val="0"/>
          <w:numId w:val="1007"/>
        </w:numPr>
      </w:pPr>
      <w:r>
        <w:rPr>
          <w:b/>
          <w:bCs/>
        </w:rPr>
        <w:t xml:space="preserve">Week 1–2: Architecture Setup &amp; Spikes</w:t>
      </w:r>
      <w:r>
        <w:t xml:space="preserve"> </w:t>
      </w:r>
      <w:r>
        <w:t xml:space="preserve">–</w:t>
      </w:r>
      <w:r>
        <w:t xml:space="preserve"> </w:t>
      </w:r>
      <w:r>
        <w:rPr>
          <w:i/>
          <w:iCs/>
        </w:rPr>
        <w:t xml:space="preserve">Proof-of-Concept phase</w:t>
      </w:r>
      <w:r>
        <w:t xml:space="preserve">. Establish the basic JSON-RPC communication between orchestrator and a dummy tool (e.g. a “echo” tool) to validate MCP integration. Do quick spikes on critical unknowns: e.g. integrate Playwright in Electron (open a headless browser from backend and drive it) – ensure it works on Windows</w:t>
      </w:r>
      <w:hyperlink r:id="rId72">
        <w:r>
          <w:rPr>
            <w:rStyle w:val="Hyperlink"/>
          </w:rPr>
          <w:t xml:space="preserve">[55]</w:t>
        </w:r>
      </w:hyperlink>
      <w:r>
        <w:t xml:space="preserve">. Also, test Electron’s safeStorage for vault. Outcome: a skeleton orchestrator and one working tool call (perhaps triggered via a temp command).</w:t>
      </w:r>
    </w:p>
    <w:p>
      <w:pPr>
        <w:numPr>
          <w:ilvl w:val="0"/>
          <w:numId w:val="1007"/>
        </w:numPr>
      </w:pPr>
      <w:r>
        <w:rPr>
          <w:b/>
          <w:bCs/>
        </w:rPr>
        <w:t xml:space="preserve">Week 3–4: Core Orchestrator &amp; Framework</w:t>
      </w:r>
      <w:r>
        <w:t xml:space="preserve"> </w:t>
      </w:r>
      <w:r>
        <w:t xml:space="preserve">– Implement the Orchestrator event loop, event bus, and permission gate logic (initial version). Define the Tool registry structure (how tools register their schemas and functions in the Node backend). Implement 3–4 simple tools fully (probably fs.read, fs.write, shell.run, http.request) as they cover a lot of ground. Begin audit log schema and ensure each tool call logs properly. Also start on the user prompt flow (could be stub UI or console confirmation for now). By end of Week 4, we should be able to demonstrate a simple end-to-end agent: e.g. a hard-coded agent script that reads a file and echos content, with the orchestrator enforcing permission and logging.</w:t>
      </w:r>
    </w:p>
    <w:p>
      <w:pPr>
        <w:numPr>
          <w:ilvl w:val="0"/>
          <w:numId w:val="1007"/>
        </w:numPr>
      </w:pPr>
      <w:r>
        <w:rPr>
          <w:b/>
          <w:bCs/>
        </w:rPr>
        <w:t xml:space="preserve">Week 5–6: Expand Tool Set &amp; Basic Agent Logic</w:t>
      </w:r>
      <w:r>
        <w:t xml:space="preserve"> </w:t>
      </w:r>
      <w:r>
        <w:t xml:space="preserve">– Implement the remaining MVP tools: git.commit, browser.open and basic browser actions, notes.read/write, graph.query, canvas.export (this one might be a stub if Canvas APIs aren’t ready – maybe just simulate). For browser automation, integrate Playwright properly (likely bundle its Chromium or ensure system Chrome usage). At the same time, build a rudimentary “Agent Controller” that can take a user prompt and an available tool list and decide what to do – initially, this could be simplistic (like always call a specific tool chain), but we aim to integrate an LLM by end of this phase. For now, maybe use OpenAI’s GPT-4 with function calling to test the waters – since our focus is tool bus, we can cheat by asking GPT to use functions that map to our tools, just to validate the flow. Also, implement</w:t>
      </w:r>
      <w:r>
        <w:t xml:space="preserve"> </w:t>
      </w:r>
      <w:r>
        <w:rPr>
          <w:b/>
          <w:bCs/>
        </w:rPr>
        <w:t xml:space="preserve">consent UI</w:t>
      </w:r>
      <w:r>
        <w:t xml:space="preserve"> </w:t>
      </w:r>
      <w:r>
        <w:t xml:space="preserve">in Electron (a modal/panel for approvals). By Week 6, we should have multiple tools working and at least one real agent use-case (like “open browser and scrape title of example.com”) functioning with user approval steps.</w:t>
      </w:r>
    </w:p>
    <w:p>
      <w:pPr>
        <w:numPr>
          <w:ilvl w:val="0"/>
          <w:numId w:val="1007"/>
        </w:numPr>
      </w:pPr>
      <w:r>
        <w:rPr>
          <w:b/>
          <w:bCs/>
        </w:rPr>
        <w:t xml:space="preserve">Week 7–8: Integration with Theia UI &amp; Flows</w:t>
      </w:r>
      <w:r>
        <w:t xml:space="preserve"> </w:t>
      </w:r>
      <w:r>
        <w:t xml:space="preserve">– Build out the front-end integration: command palette entries for launching agents (wired to backend events), context menu additions (with context data packaging), and a basic UI for agent interactions (maybe a sidebar showing agent conversations or a simple output window). Integrate one agent into the Flow system as a node – likely implement a node that takes a prompt and returns agent result. Focus on making the Event Bus robust: test events from various triggers and updating UI appropriately. Also implement cancellation mechanism from UI. During these weeks, also flesh out the</w:t>
      </w:r>
      <w:r>
        <w:t xml:space="preserve"> </w:t>
      </w:r>
      <w:r>
        <w:rPr>
          <w:b/>
          <w:bCs/>
        </w:rPr>
        <w:t xml:space="preserve">audit log viewer</w:t>
      </w:r>
      <w:r>
        <w:t xml:space="preserve"> </w:t>
      </w:r>
      <w:r>
        <w:t xml:space="preserve">(could be a developer-facing JSON viewer at first). By end of week 8, normal users can trigger an agent from the UI and see results, with logs and approvals in between.</w:t>
      </w:r>
    </w:p>
    <w:p>
      <w:pPr>
        <w:numPr>
          <w:ilvl w:val="0"/>
          <w:numId w:val="1007"/>
        </w:numPr>
      </w:pPr>
      <w:r>
        <w:rPr>
          <w:b/>
          <w:bCs/>
        </w:rPr>
        <w:t xml:space="preserve">Week 9: Testing &amp; Hardening</w:t>
      </w:r>
      <w:r>
        <w:t xml:space="preserve"> </w:t>
      </w:r>
      <w:r>
        <w:t xml:space="preserve">– Start rigorous testing (unit tests for all tools, integration tests for orchestrator flows). Address any failures in permission enforcement. Conduct security review of what’s implemented – e.g. try some malicious prompts manually to ensure they’re caught. Optimize any glaring inefficiencies (if browser launch is slow, consider keeping it warm, etc.). Also implement any missing pieces discovered – e.g. if we realized we need a global config for domain allowlist, implement that now.</w:t>
      </w:r>
    </w:p>
    <w:p>
      <w:pPr>
        <w:numPr>
          <w:ilvl w:val="0"/>
          <w:numId w:val="1007"/>
        </w:numPr>
      </w:pPr>
      <w:r>
        <w:rPr>
          <w:b/>
          <w:bCs/>
        </w:rPr>
        <w:t xml:space="preserve">Week 10: Documentation &amp; Polishing</w:t>
      </w:r>
      <w:r>
        <w:t xml:space="preserve"> </w:t>
      </w:r>
      <w:r>
        <w:t xml:space="preserve">– Write developer docs for how to add new tools (so team can extend later easily). Improve UI/UX: make consent prompts clearer (maybe grouping multiple similar requests into one prompt if an agent is going to read 10 files, etc.). Ensure logs are easily accessible (maybe an “Agent Activity” panel for power users). Finalize the schema and manifest for tools (to be MCP-compliant) and generate documentation from it (we can auto-generate a Markdown or JSON file listing available tools and their schemas to include in docs). This week, we also tackle any remaining minor tools or features deferred (maybe git.create_pr if it was pushed out, etc.).</w:t>
      </w:r>
    </w:p>
    <w:p>
      <w:pPr>
        <w:numPr>
          <w:ilvl w:val="0"/>
          <w:numId w:val="1007"/>
        </w:numPr>
      </w:pPr>
      <w:r>
        <w:rPr>
          <w:b/>
          <w:bCs/>
        </w:rPr>
        <w:t xml:space="preserve">Week 11: Internal Alpha &amp; Feedback</w:t>
      </w:r>
      <w:r>
        <w:t xml:space="preserve"> </w:t>
      </w:r>
      <w:r>
        <w:t xml:space="preserve">– Have the team use the agent on daily tasks (dogfooding). Gather feedback: is the agent helpful, are prompts too frequent or not frequent enough? Any crashes or confusing behaviors? From this, refine the default prompts or scopes. Also perform cross-platform testing now (if not earlier): test on a Mac and Linux if possible (though Windows is main, we want to ensure nothing outright breaks elsewhere). Fix any discovered bugs.</w:t>
      </w:r>
    </w:p>
    <w:p>
      <w:pPr>
        <w:numPr>
          <w:ilvl w:val="0"/>
          <w:numId w:val="1007"/>
        </w:numPr>
      </w:pPr>
      <w:r>
        <w:rPr>
          <w:b/>
          <w:bCs/>
        </w:rPr>
        <w:t xml:space="preserve">Week 12: Stabilization and Release Prep</w:t>
      </w:r>
      <w:r>
        <w:t xml:space="preserve"> </w:t>
      </w:r>
      <w:r>
        <w:t xml:space="preserve">– Address any final bugs, ensure all tests are passing. Improve performance where possible (maybe memory profiling to catch leaks). Write the one-page user guide or an ADR (like this document’s summary for the team). Finally, do a security pass: run dependency vulnerability check, ensure no sensitive info in logs (scrub secrets), etc. At this point, the MVP should be ready to ship as an experimental feature.</w:t>
      </w:r>
    </w:p>
    <w:p>
      <w:pPr>
        <w:pStyle w:val="FirstParagraph"/>
      </w:pPr>
      <w:r>
        <w:rPr>
          <w:b/>
          <w:bCs/>
        </w:rPr>
        <w:t xml:space="preserve">Skill &amp; Resource Assumptions:</w:t>
      </w:r>
      <w:r>
        <w:t xml:space="preserve"> </w:t>
      </w:r>
      <w:r>
        <w:t xml:space="preserve">We assume at least one developer has strong familiarity with backend Node (for orchestrator, tool writing) and one with front-end Theia/Electron (for integration and UI). One person could potentially do both with time. A QA engineer or developer in test is critical around week 7 onward to build the testing harness (especially for the more complex scenarios). If an ML/LLM engineer is available, their input is useful in designing the prompt format for the agent and possibly fine-tuning a small model to run locally later (though for MVP we might call out to an API). Overall, the team needs familiarity with security and systems programming (given the permission system and process management). If certain expertise is lacking (e.g. browser automation know-how), we might allocate extra time in the spike phase or consult an expert.</w:t>
      </w:r>
    </w:p>
    <w:p>
      <w:pPr>
        <w:pStyle w:val="BodyText"/>
      </w:pPr>
      <w:r>
        <w:rPr>
          <w:b/>
          <w:bCs/>
        </w:rPr>
        <w:t xml:space="preserve">Hardest Unknowns &amp; Early Risk Mitigation:</w:t>
      </w:r>
      <w:r>
        <w:t xml:space="preserve"> </w:t>
      </w:r>
      <w:r>
        <w:t xml:space="preserve">We identify a few key unknowns:</w:t>
      </w:r>
      <w:r>
        <w:t xml:space="preserve"> </w:t>
      </w:r>
      <w:r>
        <w:t xml:space="preserve">-</w:t>
      </w:r>
      <w:r>
        <w:t xml:space="preserve"> </w:t>
      </w:r>
      <w:r>
        <w:rPr>
          <w:i/>
          <w:iCs/>
        </w:rPr>
        <w:t xml:space="preserve">Playwright in Electron (Windows)</w:t>
      </w:r>
      <w:r>
        <w:t xml:space="preserve"> </w:t>
      </w:r>
      <w:r>
        <w:t xml:space="preserve">– as noted, we’ll spike this in week 1–2 because if it fails, we might need an alternative like Puppeteer or a different strategy (or running Playwright in a remote process). The spike will de-risk this.</w:t>
      </w:r>
      <w:r>
        <w:t xml:space="preserve"> </w:t>
      </w:r>
      <w:r>
        <w:t xml:space="preserve">-</w:t>
      </w:r>
      <w:r>
        <w:t xml:space="preserve"> </w:t>
      </w:r>
      <w:r>
        <w:rPr>
          <w:i/>
          <w:iCs/>
        </w:rPr>
        <w:t xml:space="preserve">LLM agent logic</w:t>
      </w:r>
      <w:r>
        <w:t xml:space="preserve"> </w:t>
      </w:r>
      <w:r>
        <w:t xml:space="preserve">– using an LLM to decide which tools to call can be tricky. We’ll initially rely on OpenAI with function calling to validate our tool interface, which avoids building a custom planner from scratch. If OpenAI integration is not desirable for local (for final product), we might try using an open source model with something like smolAI or LangChain’s planner as a placeholder. The risk is the agent might not perform well or deterministically. To de-risk, we’ll keep the agent scenarios simple in MVP (maybe mostly one tool call at a time guided by user command structure rather than full autonomous chain-of-thought).</w:t>
      </w:r>
      <w:r>
        <w:t xml:space="preserve"> </w:t>
      </w:r>
      <w:r>
        <w:t xml:space="preserve">-</w:t>
      </w:r>
      <w:r>
        <w:t xml:space="preserve"> </w:t>
      </w:r>
      <w:r>
        <w:rPr>
          <w:i/>
          <w:iCs/>
        </w:rPr>
        <w:t xml:space="preserve">Permission UX</w:t>
      </w:r>
      <w:r>
        <w:t xml:space="preserve"> </w:t>
      </w:r>
      <w:r>
        <w:t xml:space="preserve">– hitting the right balance so it’s safe but not annoying is tricky. We should be ready to iterate. Possibly the internal testing (week 11) will tell us if we need to adjust (like grouping prompts, or adding a “always allow for this session” option).</w:t>
      </w:r>
      <w:r>
        <w:t xml:space="preserve"> </w:t>
      </w:r>
      <w:r>
        <w:t xml:space="preserve">-</w:t>
      </w:r>
      <w:r>
        <w:t xml:space="preserve"> </w:t>
      </w:r>
      <w:r>
        <w:rPr>
          <w:i/>
          <w:iCs/>
        </w:rPr>
        <w:t xml:space="preserve">Performance on 8 GB</w:t>
      </w:r>
      <w:r>
        <w:t xml:space="preserve"> </w:t>
      </w:r>
      <w:r>
        <w:t xml:space="preserve">– we assume it’s fine, but to be safe, we’ll monitor memory throughout development (enable heap snapshots, etc.). If around week 9 we see issues, we might need a quick refactor (like splitting processes). That’s why we keep architecture flexible (if needed, we can move agents to a separate process later, though it’s not plan A).</w:t>
      </w:r>
      <w:r>
        <w:t xml:space="preserve"> </w:t>
      </w:r>
      <w:r>
        <w:t xml:space="preserve">-</w:t>
      </w:r>
      <w:r>
        <w:t xml:space="preserve"> </w:t>
      </w:r>
      <w:r>
        <w:rPr>
          <w:i/>
          <w:iCs/>
        </w:rPr>
        <w:t xml:space="preserve">MCP compliance</w:t>
      </w:r>
      <w:r>
        <w:t xml:space="preserve"> </w:t>
      </w:r>
      <w:r>
        <w:t xml:space="preserve">– since MCP is new, ensuring full compliance might be an unknown. We plan minimal viable compliance (enough to use our tools internally). If down the line we want to connect with external MCP servers/clients, we might need to implement more of the spec (like roots, resources, etc.). We treat that as future work; MVP focuses on Tools which are central.</w:t>
      </w:r>
    </w:p>
    <w:p>
      <w:pPr>
        <w:pStyle w:val="BodyText"/>
      </w:pPr>
      <w:r>
        <w:t xml:space="preserve">With this plan, we target a working MVP in 3 months. Each phase provides a checkpoint (e.g., end of Week 4 we already can do some agent actions) so if things slip, we still have a partially functional system to demo and iterate on. The hardest parts (embedding browser, orchestrating LLM decisions) are front-loaded to minimize late surprises.</w:t>
      </w:r>
    </w:p>
    <w:p>
      <w:r>
        <w:pict>
          <v:rect style="width:0;height:1.5pt" o:hralign="center" o:hrstd="t" o:hr="t"/>
        </w:pict>
      </w:r>
    </w:p>
    <w:p>
      <w:pPr>
        <w:pStyle w:val="FirstParagraph"/>
      </w:pPr>
      <w:r>
        <w:rPr>
          <w:b/>
          <w:bCs/>
        </w:rPr>
        <w:t xml:space="preserve">Decision Record (ADR)</w:t>
      </w:r>
      <w:r>
        <w:t xml:space="preserve"> </w:t>
      </w:r>
      <w:r>
        <w:t xml:space="preserve">–</w:t>
      </w:r>
      <w:r>
        <w:t xml:space="preserve"> </w:t>
      </w:r>
      <w:r>
        <w:rPr>
          <w:i/>
          <w:iCs/>
        </w:rPr>
        <w:t xml:space="preserve">Agent MCP/Tool-Bus Architecture for aDOs</w:t>
      </w:r>
    </w:p>
    <w:p>
      <w:pPr>
        <w:numPr>
          <w:ilvl w:val="0"/>
          <w:numId w:val="1008"/>
        </w:numPr>
      </w:pPr>
      <w:r>
        <w:rPr>
          <w:b/>
          <w:bCs/>
        </w:rPr>
        <w:t xml:space="preserve">Context:</w:t>
      </w:r>
      <w:r>
        <w:t xml:space="preserve"> </w:t>
      </w:r>
      <w:r>
        <w:t xml:space="preserve">aDOs IDE needs to empower AI agents to perform local tasks (file edits, web automation, etc.) safely within an 8 GB Electron app. Multiple approaches exist (use a standard like MCP, or a custom solution, or third-party frameworks). Key requirements: offline-capable, fine-grained permissions, low resource usage, and alignment with emerging standards to avoid future dead-ends.</w:t>
      </w:r>
    </w:p>
    <w:p>
      <w:pPr>
        <w:numPr>
          <w:ilvl w:val="0"/>
          <w:numId w:val="1008"/>
        </w:numPr>
      </w:pPr>
      <w:r>
        <w:rPr>
          <w:b/>
          <w:bCs/>
        </w:rPr>
        <w:t xml:space="preserve">Options Considered:</w:t>
      </w:r>
    </w:p>
    <w:p>
      <w:pPr>
        <w:pStyle w:val="Compact"/>
        <w:numPr>
          <w:ilvl w:val="0"/>
          <w:numId w:val="1008"/>
        </w:numPr>
      </w:pPr>
      <w:r>
        <w:rPr>
          <w:i/>
          <w:iCs/>
        </w:rPr>
        <w:t xml:space="preserve">Build on MCP (Model Context Protocol)</w:t>
      </w:r>
      <w:r>
        <w:t xml:space="preserve"> </w:t>
      </w:r>
      <w:r>
        <w:t xml:space="preserve">– Use the open JSON-RPC protocol defined by Anthropic, implementing our own orchestrator and tool servers.</w:t>
      </w:r>
    </w:p>
    <w:p>
      <w:pPr>
        <w:pStyle w:val="Compact"/>
        <w:numPr>
          <w:ilvl w:val="0"/>
          <w:numId w:val="1008"/>
        </w:numPr>
      </w:pPr>
      <w:r>
        <w:rPr>
          <w:i/>
          <w:iCs/>
        </w:rPr>
        <w:t xml:space="preserve">Use an Agent Framework (LangChain/Semantic Kernel)</w:t>
      </w:r>
      <w:r>
        <w:t xml:space="preserve"> </w:t>
      </w:r>
      <w:r>
        <w:t xml:space="preserve">– Leverage existing libraries to handle tool integration and agent logic, adapting them to our local environment.</w:t>
      </w:r>
    </w:p>
    <w:p>
      <w:pPr>
        <w:pStyle w:val="Compact"/>
        <w:numPr>
          <w:ilvl w:val="0"/>
          <w:numId w:val="1008"/>
        </w:numPr>
      </w:pPr>
      <w:r>
        <w:rPr>
          <w:i/>
          <w:iCs/>
        </w:rPr>
        <w:t xml:space="preserve">OpenAI Plugin-style (Online)</w:t>
      </w:r>
      <w:r>
        <w:t xml:space="preserve"> </w:t>
      </w:r>
      <w:r>
        <w:t xml:space="preserve">– Rely on OpenAI’s functions/plugins to handle agent reasoning and simply implement plugin endpoints locally.</w:t>
      </w:r>
    </w:p>
    <w:p>
      <w:pPr>
        <w:numPr>
          <w:ilvl w:val="0"/>
          <w:numId w:val="1008"/>
        </w:numPr>
      </w:pPr>
      <w:r>
        <w:rPr>
          <w:i/>
          <w:iCs/>
        </w:rPr>
        <w:t xml:space="preserve">Custom Proprietary Bus</w:t>
      </w:r>
      <w:r>
        <w:t xml:space="preserve"> </w:t>
      </w:r>
      <w:r>
        <w:t xml:space="preserve">– Design a bespoke tool API and agent system just for aDOs, without adhering to any standard, but tuned exactly to our needs.</w:t>
      </w:r>
    </w:p>
    <w:p>
      <w:pPr>
        <w:numPr>
          <w:ilvl w:val="0"/>
          <w:numId w:val="1008"/>
        </w:numPr>
      </w:pPr>
      <w:r>
        <w:rPr>
          <w:b/>
          <w:bCs/>
        </w:rPr>
        <w:t xml:space="preserve">Decision:</w:t>
      </w:r>
      <w:r>
        <w:t xml:space="preserve"> </w:t>
      </w:r>
      <w:r>
        <w:rPr>
          <w:b/>
          <w:bCs/>
        </w:rPr>
        <w:t xml:space="preserve">Adopt the MCP-based architecture (Option 1)</w:t>
      </w:r>
      <w:r>
        <w:t xml:space="preserve">, building a custom orchestrator that communicates with tools via the MCP JSON-RPC interface. This was chosen because it best balances</w:t>
      </w:r>
      <w:r>
        <w:t xml:space="preserve"> </w:t>
      </w:r>
      <w:r>
        <w:rPr>
          <w:b/>
          <w:bCs/>
        </w:rPr>
        <w:t xml:space="preserve">security, interoperability, and control</w:t>
      </w:r>
      <w:r>
        <w:t xml:space="preserve">. MCP gives us a well-defined structure (tools with schemas, a messaging pattern) that aligns with our needs for permissioning and logging, and it keeps us in sync with an emerging ecosystem (ensuring future integration with other MCP-compatible tools or AI models is possible)</w:t>
      </w:r>
      <w:hyperlink r:id="rId44">
        <w:r>
          <w:rPr>
            <w:rStyle w:val="Hyperlink"/>
          </w:rPr>
          <w:t xml:space="preserve">[26]</w:t>
        </w:r>
      </w:hyperlink>
      <w:hyperlink r:id="rId81">
        <w:r>
          <w:rPr>
            <w:rStyle w:val="Hyperlink"/>
          </w:rPr>
          <w:t xml:space="preserve">[65]</w:t>
        </w:r>
      </w:hyperlink>
      <w:r>
        <w:t xml:space="preserve">. We will implement the agent “brain” in-house (initially using an LLM with function calling) to retain control over prompts and approvals, rather than delegating that to an external service. While LangChain or others could speed up development, they were deemed too heavyweight and lacking the strict sandbox we require. OpenAI’s solution was rejected due to offline requirement and vendor lock-in concerns</w:t>
      </w:r>
      <w:hyperlink r:id="rId67">
        <w:r>
          <w:rPr>
            <w:rStyle w:val="Hyperlink"/>
          </w:rPr>
          <w:t xml:space="preserve">[50]</w:t>
        </w:r>
      </w:hyperlink>
      <w:r>
        <w:t xml:space="preserve">. The custom bus idea was set aside in favor of MCP to avoid reinventing the wheel and to stay compatible with industry moves (similar to why editors adopted LSP).</w:t>
      </w:r>
    </w:p>
    <w:p>
      <w:pPr>
        <w:numPr>
          <w:ilvl w:val="0"/>
          <w:numId w:val="1008"/>
        </w:numPr>
      </w:pPr>
      <w:r>
        <w:rPr>
          <w:b/>
          <w:bCs/>
        </w:rPr>
        <w:t xml:space="preserve">Consequences:</w:t>
      </w:r>
    </w:p>
    <w:p>
      <w:pPr>
        <w:pStyle w:val="Compact"/>
        <w:numPr>
          <w:ilvl w:val="0"/>
          <w:numId w:val="1008"/>
        </w:numPr>
      </w:pPr>
      <w:r>
        <w:rPr>
          <w:i/>
          <w:iCs/>
        </w:rPr>
        <w:t xml:space="preserve">Positive:</w:t>
      </w:r>
      <w:r>
        <w:t xml:space="preserve"> </w:t>
      </w:r>
      <w:r>
        <w:t xml:space="preserve">We gain a modular system where adding tools or swapping out the LLM is straightforward. Security is enhanced by design (the agent is constrained by MCP’s contract and our permission layer). We also anticipate easier collaboration with the community – e.g. we can use existing MCP tool servers or contribute ours. The approach is future-proof: if Anthropic, VS Code, or others improve MCP, aDOs can benefit without a complete rewrite.</w:t>
      </w:r>
    </w:p>
    <w:p>
      <w:pPr>
        <w:pStyle w:val="Compact"/>
        <w:numPr>
          <w:ilvl w:val="0"/>
          <w:numId w:val="1008"/>
        </w:numPr>
      </w:pPr>
      <w:r>
        <w:rPr>
          <w:i/>
          <w:iCs/>
        </w:rPr>
        <w:t xml:space="preserve">Trade-offs:</w:t>
      </w:r>
      <w:r>
        <w:t xml:space="preserve"> </w:t>
      </w:r>
      <w:r>
        <w:t xml:space="preserve">Initial development effort is higher – we must build orchestration logic and not use a fully off-the-shelf agent runtime. The MCP spec’s youth means we might need to adapt as it evolves (small maintenance overhead). Also, because we prioritize safety, some user prompts might feel obstructive initially (permission pop-ups) – we will need to fine-tune the UX so it’s secure yet smooth. Performance-wise, sticking to JSON RPC and one process for now is efficient, but if later we hit limits (e.g. want multi-process scaling), we might need to extend the design (MCP can work over sockets too if needed). Overall, we believe the benefits in security and openness outweigh the heavier lift in coding. This decision sets aDOs on a path where its AI capabilities can grow in a controlled, user-trustable manner, aligned with open standards rather than proprietary shortcuts.</w:t>
      </w:r>
    </w:p>
    <w:bookmarkEnd w:id="82"/>
    <w:p>
      <w:r>
        <w:pict>
          <v:rect style="width:0;height:1.5pt" o:hralign="center" o:hrstd="t" o:hr="t"/>
        </w:pict>
      </w:r>
    </w:p>
    <w:bookmarkStart w:id="105" w:name="citations"/>
    <w:p>
      <w:pPr>
        <w:pStyle w:val="FirstParagraph"/>
      </w:pPr>
      <w:hyperlink r:id="rId21">
        <w:r>
          <w:rPr>
            <w:rStyle w:val="Hyperlink"/>
          </w:rPr>
          <w:t xml:space="preserve">[1]</w:t>
        </w:r>
      </w:hyperlink>
      <w:r>
        <w:t xml:space="preserve"> </w:t>
      </w:r>
      <w:hyperlink r:id="rId23">
        <w:r>
          <w:rPr>
            <w:rStyle w:val="Hyperlink"/>
          </w:rPr>
          <w:t xml:space="preserve">[3]</w:t>
        </w:r>
      </w:hyperlink>
      <w:r>
        <w:t xml:space="preserve"> </w:t>
      </w:r>
      <w:hyperlink r:id="rId24">
        <w:r>
          <w:rPr>
            <w:rStyle w:val="Hyperlink"/>
          </w:rPr>
          <w:t xml:space="preserve">[4]</w:t>
        </w:r>
      </w:hyperlink>
      <w:r>
        <w:t xml:space="preserve"> </w:t>
      </w:r>
      <w:hyperlink r:id="rId28">
        <w:r>
          <w:rPr>
            <w:rStyle w:val="Hyperlink"/>
          </w:rPr>
          <w:t xml:space="preserve">[8]</w:t>
        </w:r>
      </w:hyperlink>
      <w:r>
        <w:t xml:space="preserve"> </w:t>
      </w:r>
      <w:hyperlink r:id="rId24">
        <w:r>
          <w:rPr>
            <w:rStyle w:val="Hyperlink"/>
          </w:rPr>
          <w:t xml:space="preserve">[9]</w:t>
        </w:r>
      </w:hyperlink>
      <w:r>
        <w:t xml:space="preserve"> </w:t>
      </w:r>
      <w:hyperlink r:id="rId44">
        <w:r>
          <w:rPr>
            <w:rStyle w:val="Hyperlink"/>
          </w:rPr>
          <w:t xml:space="preserve">[26]</w:t>
        </w:r>
      </w:hyperlink>
      <w:r>
        <w:t xml:space="preserve"> </w:t>
      </w:r>
      <w:hyperlink r:id="rId64">
        <w:r>
          <w:rPr>
            <w:rStyle w:val="Hyperlink"/>
          </w:rPr>
          <w:t xml:space="preserve">[46]</w:t>
        </w:r>
      </w:hyperlink>
      <w:r>
        <w:t xml:space="preserve"> </w:t>
      </w:r>
      <w:hyperlink r:id="rId23">
        <w:r>
          <w:rPr>
            <w:rStyle w:val="Hyperlink"/>
          </w:rPr>
          <w:t xml:space="preserve">[47]</w:t>
        </w:r>
      </w:hyperlink>
      <w:r>
        <w:t xml:space="preserve"> </w:t>
      </w:r>
      <w:hyperlink r:id="rId65">
        <w:r>
          <w:rPr>
            <w:rStyle w:val="Hyperlink"/>
          </w:rPr>
          <w:t xml:space="preserve">[48]</w:t>
        </w:r>
      </w:hyperlink>
      <w:r>
        <w:t xml:space="preserve"> </w:t>
      </w:r>
      <w:hyperlink r:id="rId66">
        <w:r>
          <w:rPr>
            <w:rStyle w:val="Hyperlink"/>
          </w:rPr>
          <w:t xml:space="preserve">[49]</w:t>
        </w:r>
      </w:hyperlink>
      <w:r>
        <w:t xml:space="preserve"> </w:t>
      </w:r>
      <w:hyperlink r:id="rId67">
        <w:r>
          <w:rPr>
            <w:rStyle w:val="Hyperlink"/>
          </w:rPr>
          <w:t xml:space="preserve">[50]</w:t>
        </w:r>
      </w:hyperlink>
      <w:r>
        <w:t xml:space="preserve"> </w:t>
      </w:r>
      <w:hyperlink r:id="rId68">
        <w:r>
          <w:rPr>
            <w:rStyle w:val="Hyperlink"/>
          </w:rPr>
          <w:t xml:space="preserve">[51]</w:t>
        </w:r>
      </w:hyperlink>
      <w:r>
        <w:t xml:space="preserve"> </w:t>
      </w:r>
      <w:hyperlink r:id="rId81">
        <w:r>
          <w:rPr>
            <w:rStyle w:val="Hyperlink"/>
          </w:rPr>
          <w:t xml:space="preserve">[65]</w:t>
        </w:r>
      </w:hyperlink>
      <w:r>
        <w:t xml:space="preserve"> </w:t>
      </w:r>
      <w:r>
        <w:t xml:space="preserve">Beyond Plugins: How the Model Context Protocol (MCP) Is Changing ChatGPT</w:t>
      </w:r>
    </w:p>
    <w:p>
      <w:pPr>
        <w:pStyle w:val="BodyText"/>
      </w:pPr>
      <w:hyperlink r:id="rId83">
        <w:r>
          <w:rPr>
            <w:rStyle w:val="Hyperlink"/>
          </w:rPr>
          <w:t xml:space="preserve">https://www.dataslayer.ai/blog/how-the-model-context-protocol-mcp-is-changing-chatgpt</w:t>
        </w:r>
      </w:hyperlink>
    </w:p>
    <w:p>
      <w:pPr>
        <w:pStyle w:val="BodyText"/>
      </w:pPr>
      <w:hyperlink r:id="rId22">
        <w:r>
          <w:rPr>
            <w:rStyle w:val="Hyperlink"/>
          </w:rPr>
          <w:t xml:space="preserve">[2]</w:t>
        </w:r>
      </w:hyperlink>
      <w:r>
        <w:t xml:space="preserve"> </w:t>
      </w:r>
      <w:hyperlink r:id="rId27">
        <w:r>
          <w:rPr>
            <w:rStyle w:val="Hyperlink"/>
          </w:rPr>
          <w:t xml:space="preserve">[7]</w:t>
        </w:r>
      </w:hyperlink>
      <w:r>
        <w:t xml:space="preserve"> </w:t>
      </w:r>
      <w:hyperlink r:id="rId34">
        <w:r>
          <w:rPr>
            <w:rStyle w:val="Hyperlink"/>
          </w:rPr>
          <w:t xml:space="preserve">[15]</w:t>
        </w:r>
      </w:hyperlink>
      <w:r>
        <w:t xml:space="preserve"> </w:t>
      </w:r>
      <w:hyperlink r:id="rId35">
        <w:r>
          <w:rPr>
            <w:rStyle w:val="Hyperlink"/>
          </w:rPr>
          <w:t xml:space="preserve">[16]</w:t>
        </w:r>
      </w:hyperlink>
      <w:r>
        <w:t xml:space="preserve"> </w:t>
      </w:r>
      <w:hyperlink r:id="rId45">
        <w:r>
          <w:rPr>
            <w:rStyle w:val="Hyperlink"/>
          </w:rPr>
          <w:t xml:space="preserve">[27]</w:t>
        </w:r>
      </w:hyperlink>
      <w:r>
        <w:t xml:space="preserve"> </w:t>
      </w:r>
      <w:hyperlink r:id="rId76">
        <w:r>
          <w:rPr>
            <w:rStyle w:val="Hyperlink"/>
          </w:rPr>
          <w:t xml:space="preserve">[59]</w:t>
        </w:r>
      </w:hyperlink>
      <w:r>
        <w:t xml:space="preserve"> </w:t>
      </w:r>
      <w:hyperlink r:id="rId77">
        <w:r>
          <w:rPr>
            <w:rStyle w:val="Hyperlink"/>
          </w:rPr>
          <w:t xml:space="preserve">[60]</w:t>
        </w:r>
      </w:hyperlink>
      <w:r>
        <w:t xml:space="preserve"> </w:t>
      </w:r>
      <w:r>
        <w:t xml:space="preserve">Tools - Model Context Protocol</w:t>
      </w:r>
    </w:p>
    <w:p>
      <w:pPr>
        <w:pStyle w:val="BodyText"/>
      </w:pPr>
      <w:hyperlink r:id="rId84">
        <w:r>
          <w:rPr>
            <w:rStyle w:val="Hyperlink"/>
          </w:rPr>
          <w:t xml:space="preserve">https://modelcontextprotocol.io/specification/2025-06-18/server/tools</w:t>
        </w:r>
      </w:hyperlink>
    </w:p>
    <w:p>
      <w:pPr>
        <w:pStyle w:val="BodyText"/>
      </w:pPr>
      <w:hyperlink r:id="rId25">
        <w:r>
          <w:rPr>
            <w:rStyle w:val="Hyperlink"/>
          </w:rPr>
          <w:t xml:space="preserve">[5]</w:t>
        </w:r>
      </w:hyperlink>
      <w:r>
        <w:t xml:space="preserve"> </w:t>
      </w:r>
      <w:hyperlink r:id="rId26">
        <w:r>
          <w:rPr>
            <w:rStyle w:val="Hyperlink"/>
          </w:rPr>
          <w:t xml:space="preserve">[6]</w:t>
        </w:r>
      </w:hyperlink>
      <w:r>
        <w:t xml:space="preserve"> </w:t>
      </w:r>
      <w:hyperlink r:id="rId29">
        <w:r>
          <w:rPr>
            <w:rStyle w:val="Hyperlink"/>
          </w:rPr>
          <w:t xml:space="preserve">[10]</w:t>
        </w:r>
      </w:hyperlink>
      <w:r>
        <w:t xml:space="preserve"> </w:t>
      </w:r>
      <w:hyperlink r:id="rId30">
        <w:r>
          <w:rPr>
            <w:rStyle w:val="Hyperlink"/>
          </w:rPr>
          <w:t xml:space="preserve">[11]</w:t>
        </w:r>
      </w:hyperlink>
      <w:r>
        <w:t xml:space="preserve"> </w:t>
      </w:r>
      <w:hyperlink r:id="rId36">
        <w:r>
          <w:rPr>
            <w:rStyle w:val="Hyperlink"/>
          </w:rPr>
          <w:t xml:space="preserve">[17]</w:t>
        </w:r>
      </w:hyperlink>
      <w:r>
        <w:t xml:space="preserve"> </w:t>
      </w:r>
      <w:hyperlink r:id="rId37">
        <w:r>
          <w:rPr>
            <w:rStyle w:val="Hyperlink"/>
          </w:rPr>
          <w:t xml:space="preserve">[18]</w:t>
        </w:r>
      </w:hyperlink>
      <w:r>
        <w:t xml:space="preserve"> </w:t>
      </w:r>
      <w:hyperlink r:id="rId39">
        <w:r>
          <w:rPr>
            <w:rStyle w:val="Hyperlink"/>
          </w:rPr>
          <w:t xml:space="preserve">[20]</w:t>
        </w:r>
      </w:hyperlink>
      <w:r>
        <w:t xml:space="preserve"> </w:t>
      </w:r>
      <w:hyperlink r:id="rId37">
        <w:r>
          <w:rPr>
            <w:rStyle w:val="Hyperlink"/>
          </w:rPr>
          <w:t xml:space="preserve">[21]</w:t>
        </w:r>
      </w:hyperlink>
      <w:r>
        <w:t xml:space="preserve"> </w:t>
      </w:r>
      <w:hyperlink r:id="rId43">
        <w:r>
          <w:rPr>
            <w:rStyle w:val="Hyperlink"/>
          </w:rPr>
          <w:t xml:space="preserve">[25]</w:t>
        </w:r>
      </w:hyperlink>
      <w:r>
        <w:t xml:space="preserve"> </w:t>
      </w:r>
      <w:hyperlink r:id="rId75">
        <w:r>
          <w:rPr>
            <w:rStyle w:val="Hyperlink"/>
          </w:rPr>
          <w:t xml:space="preserve">[58]</w:t>
        </w:r>
      </w:hyperlink>
      <w:r>
        <w:t xml:space="preserve"> </w:t>
      </w:r>
      <w:r>
        <w:t xml:space="preserve">Specification - Model Context Protocol</w:t>
      </w:r>
    </w:p>
    <w:p>
      <w:pPr>
        <w:pStyle w:val="BodyText"/>
      </w:pPr>
      <w:hyperlink r:id="rId85">
        <w:r>
          <w:rPr>
            <w:rStyle w:val="Hyperlink"/>
          </w:rPr>
          <w:t xml:space="preserve">https://modelcontextprotocol.io/specification/2025-06-18</w:t>
        </w:r>
      </w:hyperlink>
    </w:p>
    <w:p>
      <w:pPr>
        <w:pStyle w:val="BodyText"/>
      </w:pPr>
      <w:hyperlink r:id="rId31">
        <w:r>
          <w:rPr>
            <w:rStyle w:val="Hyperlink"/>
          </w:rPr>
          <w:t xml:space="preserve">[12]</w:t>
        </w:r>
      </w:hyperlink>
      <w:r>
        <w:t xml:space="preserve"> </w:t>
      </w:r>
      <w:hyperlink r:id="rId32">
        <w:r>
          <w:rPr>
            <w:rStyle w:val="Hyperlink"/>
          </w:rPr>
          <w:t xml:space="preserve">[13]</w:t>
        </w:r>
      </w:hyperlink>
      <w:r>
        <w:t xml:space="preserve"> </w:t>
      </w:r>
      <w:r>
        <w:t xml:space="preserve">fastmcp · PyPI</w:t>
      </w:r>
    </w:p>
    <w:p>
      <w:pPr>
        <w:pStyle w:val="BodyText"/>
      </w:pPr>
      <w:hyperlink r:id="rId86">
        <w:r>
          <w:rPr>
            <w:rStyle w:val="Hyperlink"/>
          </w:rPr>
          <w:t xml:space="preserve">https://pypi.org/project/fastmcp/0.3.0/</w:t>
        </w:r>
      </w:hyperlink>
    </w:p>
    <w:p>
      <w:pPr>
        <w:pStyle w:val="BodyText"/>
      </w:pPr>
      <w:hyperlink r:id="rId33">
        <w:r>
          <w:rPr>
            <w:rStyle w:val="Hyperlink"/>
          </w:rPr>
          <w:t xml:space="preserve">[14]</w:t>
        </w:r>
      </w:hyperlink>
      <w:r>
        <w:t xml:space="preserve"> </w:t>
      </w:r>
      <w:r>
        <w:t xml:space="preserve">MCP developer guide | Visual Studio Code Extension API</w:t>
      </w:r>
    </w:p>
    <w:p>
      <w:pPr>
        <w:pStyle w:val="BodyText"/>
      </w:pPr>
      <w:hyperlink r:id="rId87">
        <w:r>
          <w:rPr>
            <w:rStyle w:val="Hyperlink"/>
          </w:rPr>
          <w:t xml:space="preserve">https://code.visualstudio.com/api/extension-guides/ai/mcp</w:t>
        </w:r>
      </w:hyperlink>
    </w:p>
    <w:p>
      <w:pPr>
        <w:pStyle w:val="BodyText"/>
      </w:pPr>
      <w:hyperlink r:id="rId38">
        <w:r>
          <w:rPr>
            <w:rStyle w:val="Hyperlink"/>
          </w:rPr>
          <w:t xml:space="preserve">[19]</w:t>
        </w:r>
      </w:hyperlink>
      <w:r>
        <w:t xml:space="preserve"> </w:t>
      </w:r>
      <w:r>
        <w:t xml:space="preserve">DevOps Guide — Synapse Playwright 1.33.0 documentation</w:t>
      </w:r>
    </w:p>
    <w:p>
      <w:pPr>
        <w:pStyle w:val="BodyText"/>
      </w:pPr>
      <w:hyperlink r:id="rId88">
        <w:r>
          <w:rPr>
            <w:rStyle w:val="Hyperlink"/>
          </w:rPr>
          <w:t xml:space="preserve">https://synapse.docs.vertex.link/projects/playwright/en/latest/playwright/devopsguide.html</w:t>
        </w:r>
      </w:hyperlink>
    </w:p>
    <w:p>
      <w:pPr>
        <w:pStyle w:val="BodyText"/>
      </w:pPr>
      <w:hyperlink r:id="rId40">
        <w:r>
          <w:rPr>
            <w:rStyle w:val="Hyperlink"/>
          </w:rPr>
          <w:t xml:space="preserve">[22]</w:t>
        </w:r>
      </w:hyperlink>
      <w:r>
        <w:t xml:space="preserve"> </w:t>
      </w:r>
      <w:r>
        <w:t xml:space="preserve">Specification and documentation for the Model Context Protocol</w:t>
      </w:r>
    </w:p>
    <w:p>
      <w:pPr>
        <w:pStyle w:val="BodyText"/>
      </w:pPr>
      <w:hyperlink r:id="rId89">
        <w:r>
          <w:rPr>
            <w:rStyle w:val="Hyperlink"/>
          </w:rPr>
          <w:t xml:space="preserve">https://github.com/modelcontextprotocol/modelcontextprotocol</w:t>
        </w:r>
      </w:hyperlink>
    </w:p>
    <w:p>
      <w:pPr>
        <w:pStyle w:val="BodyText"/>
      </w:pPr>
      <w:hyperlink r:id="rId41">
        <w:r>
          <w:rPr>
            <w:rStyle w:val="Hyperlink"/>
          </w:rPr>
          <w:t xml:space="preserve">[23]</w:t>
        </w:r>
      </w:hyperlink>
      <w:r>
        <w:t xml:space="preserve"> </w:t>
      </w:r>
      <w:hyperlink r:id="rId42">
        <w:r>
          <w:rPr>
            <w:rStyle w:val="Hyperlink"/>
          </w:rPr>
          <w:t xml:space="preserve">[24]</w:t>
        </w:r>
      </w:hyperlink>
      <w:r>
        <w:t xml:space="preserve"> </w:t>
      </w:r>
      <w:r>
        <w:t xml:space="preserve">Using LangChain With Model Context Protocol (MCP) | by Cobus Greyling | Medium</w:t>
      </w:r>
    </w:p>
    <w:p>
      <w:pPr>
        <w:pStyle w:val="BodyText"/>
      </w:pPr>
      <w:hyperlink r:id="rId90">
        <w:r>
          <w:rPr>
            <w:rStyle w:val="Hyperlink"/>
          </w:rPr>
          <w:t xml:space="preserve">https://cobusgreyling.medium.com/using-langchain-with-model-context-protocol-mcp-e89b87ee3c4c</w:t>
        </w:r>
      </w:hyperlink>
    </w:p>
    <w:p>
      <w:pPr>
        <w:pStyle w:val="BodyText"/>
      </w:pPr>
      <w:hyperlink r:id="rId46">
        <w:r>
          <w:rPr>
            <w:rStyle w:val="Hyperlink"/>
          </w:rPr>
          <w:t xml:space="preserve">[28]</w:t>
        </w:r>
      </w:hyperlink>
      <w:r>
        <w:t xml:space="preserve"> </w:t>
      </w:r>
      <w:hyperlink r:id="rId51">
        <w:r>
          <w:rPr>
            <w:rStyle w:val="Hyperlink"/>
          </w:rPr>
          <w:t xml:space="preserve">[33]</w:t>
        </w:r>
      </w:hyperlink>
      <w:r>
        <w:t xml:space="preserve"> </w:t>
      </w:r>
      <w:hyperlink r:id="rId53">
        <w:r>
          <w:rPr>
            <w:rStyle w:val="Hyperlink"/>
          </w:rPr>
          <w:t xml:space="preserve">[35]</w:t>
        </w:r>
      </w:hyperlink>
      <w:r>
        <w:t xml:space="preserve"> </w:t>
      </w:r>
      <w:r>
        <w:t xml:space="preserve">GitHub - langchain-ai/langchain: The platform for reliable agents.</w:t>
      </w:r>
    </w:p>
    <w:p>
      <w:pPr>
        <w:pStyle w:val="BodyText"/>
      </w:pPr>
      <w:hyperlink r:id="rId91">
        <w:r>
          <w:rPr>
            <w:rStyle w:val="Hyperlink"/>
          </w:rPr>
          <w:t xml:space="preserve">https://github.com/langchain-ai/langchain</w:t>
        </w:r>
      </w:hyperlink>
    </w:p>
    <w:p>
      <w:pPr>
        <w:pStyle w:val="BodyText"/>
      </w:pPr>
      <w:hyperlink r:id="rId47">
        <w:r>
          <w:rPr>
            <w:rStyle w:val="Hyperlink"/>
          </w:rPr>
          <w:t xml:space="preserve">[29]</w:t>
        </w:r>
      </w:hyperlink>
      <w:r>
        <w:t xml:space="preserve"> </w:t>
      </w:r>
      <w:r>
        <w:t xml:space="preserve">Can you really use LangChain for free? | by The Educative Team</w:t>
      </w:r>
    </w:p>
    <w:p>
      <w:pPr>
        <w:pStyle w:val="BodyText"/>
      </w:pPr>
      <w:hyperlink r:id="rId92">
        <w:r>
          <w:rPr>
            <w:rStyle w:val="Hyperlink"/>
          </w:rPr>
          <w:t xml:space="preserve">https://learningdaily.dev/can-you-really-use-langchain-for-free-4b33c1a6ce94</w:t>
        </w:r>
      </w:hyperlink>
    </w:p>
    <w:p>
      <w:pPr>
        <w:pStyle w:val="BodyText"/>
      </w:pPr>
      <w:hyperlink r:id="rId48">
        <w:r>
          <w:rPr>
            <w:rStyle w:val="Hyperlink"/>
          </w:rPr>
          <w:t xml:space="preserve">[30]</w:t>
        </w:r>
      </w:hyperlink>
      <w:r>
        <w:t xml:space="preserve"> </w:t>
      </w:r>
      <w:hyperlink r:id="rId50">
        <w:r>
          <w:rPr>
            <w:rStyle w:val="Hyperlink"/>
          </w:rPr>
          <w:t xml:space="preserve">[32]</w:t>
        </w:r>
      </w:hyperlink>
      <w:r>
        <w:t xml:space="preserve"> </w:t>
      </w:r>
      <w:r>
        <w:t xml:space="preserve">What's the pros and cons compared langchain tools vs MCP (Model Context Protocol) : r/LangChain</w:t>
      </w:r>
    </w:p>
    <w:p>
      <w:pPr>
        <w:pStyle w:val="BodyText"/>
      </w:pPr>
      <w:hyperlink r:id="rId93">
        <w:r>
          <w:rPr>
            <w:rStyle w:val="Hyperlink"/>
          </w:rPr>
          <w:t xml:space="preserve">https://www.reddit.com/r/LangChain/comments/1h2csxn/whats_the_pros_and_cons_compared_langchain_tools/</w:t>
        </w:r>
      </w:hyperlink>
    </w:p>
    <w:p>
      <w:pPr>
        <w:pStyle w:val="BodyText"/>
      </w:pPr>
      <w:hyperlink r:id="rId49">
        <w:r>
          <w:rPr>
            <w:rStyle w:val="Hyperlink"/>
          </w:rPr>
          <w:t xml:space="preserve">[31]</w:t>
        </w:r>
      </w:hyperlink>
      <w:r>
        <w:t xml:space="preserve"> </w:t>
      </w:r>
      <w:hyperlink r:id="rId52">
        <w:r>
          <w:rPr>
            <w:rStyle w:val="Hyperlink"/>
          </w:rPr>
          <w:t xml:space="preserve">[34]</w:t>
        </w:r>
      </w:hyperlink>
      <w:r>
        <w:t xml:space="preserve"> </w:t>
      </w:r>
      <w:hyperlink r:id="rId79">
        <w:r>
          <w:rPr>
            <w:rStyle w:val="Hyperlink"/>
          </w:rPr>
          <w:t xml:space="preserve">[63]</w:t>
        </w:r>
      </w:hyperlink>
      <w:r>
        <w:t xml:space="preserve"> </w:t>
      </w:r>
      <w:r>
        <w:t xml:space="preserve">Trunk | (Attempting to) Engineer the chaos out of AI agents</w:t>
      </w:r>
    </w:p>
    <w:p>
      <w:pPr>
        <w:pStyle w:val="BodyText"/>
      </w:pPr>
      <w:hyperlink r:id="rId94">
        <w:r>
          <w:rPr>
            <w:rStyle w:val="Hyperlink"/>
          </w:rPr>
          <w:t xml:space="preserve">https://trunk.io/blog/attempting-to-engineer-the-chaos-out-of-ai-agents</w:t>
        </w:r>
      </w:hyperlink>
    </w:p>
    <w:p>
      <w:pPr>
        <w:pStyle w:val="BodyText"/>
      </w:pPr>
      <w:hyperlink r:id="rId54">
        <w:r>
          <w:rPr>
            <w:rStyle w:val="Hyperlink"/>
          </w:rPr>
          <w:t xml:space="preserve">[36]</w:t>
        </w:r>
      </w:hyperlink>
      <w:r>
        <w:t xml:space="preserve"> </w:t>
      </w:r>
      <w:hyperlink r:id="rId56">
        <w:r>
          <w:rPr>
            <w:rStyle w:val="Hyperlink"/>
          </w:rPr>
          <w:t xml:space="preserve">[38]</w:t>
        </w:r>
      </w:hyperlink>
      <w:r>
        <w:t xml:space="preserve"> </w:t>
      </w:r>
      <w:r>
        <w:t xml:space="preserve">Semantic Kernel for JavaScript</w:t>
      </w:r>
    </w:p>
    <w:p>
      <w:pPr>
        <w:pStyle w:val="BodyText"/>
      </w:pPr>
      <w:hyperlink r:id="rId95">
        <w:r>
          <w:rPr>
            <w:rStyle w:val="Hyperlink"/>
          </w:rPr>
          <w:t xml:space="preserve">https://kerneljs.com/</w:t>
        </w:r>
      </w:hyperlink>
    </w:p>
    <w:p>
      <w:pPr>
        <w:pStyle w:val="BodyText"/>
      </w:pPr>
      <w:hyperlink r:id="rId55">
        <w:r>
          <w:rPr>
            <w:rStyle w:val="Hyperlink"/>
          </w:rPr>
          <w:t xml:space="preserve">[37]</w:t>
        </w:r>
      </w:hyperlink>
      <w:r>
        <w:t xml:space="preserve"> </w:t>
      </w:r>
      <w:hyperlink r:id="rId58">
        <w:r>
          <w:rPr>
            <w:rStyle w:val="Hyperlink"/>
          </w:rPr>
          <w:t xml:space="preserve">[40]</w:t>
        </w:r>
      </w:hyperlink>
      <w:r>
        <w:t xml:space="preserve"> </w:t>
      </w:r>
      <w:hyperlink r:id="rId59">
        <w:r>
          <w:rPr>
            <w:rStyle w:val="Hyperlink"/>
          </w:rPr>
          <w:t xml:space="preserve">[41]</w:t>
        </w:r>
      </w:hyperlink>
      <w:r>
        <w:t xml:space="preserve"> </w:t>
      </w:r>
      <w:hyperlink r:id="rId60">
        <w:r>
          <w:rPr>
            <w:rStyle w:val="Hyperlink"/>
          </w:rPr>
          <w:t xml:space="preserve">[42]</w:t>
        </w:r>
      </w:hyperlink>
      <w:r>
        <w:t xml:space="preserve"> </w:t>
      </w:r>
      <w:hyperlink r:id="rId61">
        <w:r>
          <w:rPr>
            <w:rStyle w:val="Hyperlink"/>
          </w:rPr>
          <w:t xml:space="preserve">[43]</w:t>
        </w:r>
      </w:hyperlink>
      <w:r>
        <w:t xml:space="preserve"> </w:t>
      </w:r>
      <w:r>
        <w:t xml:space="preserve">Semantic Kernel vs AutoGen: Which Microsoft Framework Builds Better AI Agents - ZenML Blog</w:t>
      </w:r>
    </w:p>
    <w:p>
      <w:pPr>
        <w:pStyle w:val="BodyText"/>
      </w:pPr>
      <w:hyperlink r:id="rId96">
        <w:r>
          <w:rPr>
            <w:rStyle w:val="Hyperlink"/>
          </w:rPr>
          <w:t xml:space="preserve">https://www.zenml.io/blog/semantic-kernel-vs-autogen</w:t>
        </w:r>
      </w:hyperlink>
    </w:p>
    <w:p>
      <w:pPr>
        <w:pStyle w:val="BodyText"/>
      </w:pPr>
      <w:hyperlink r:id="rId57">
        <w:r>
          <w:rPr>
            <w:rStyle w:val="Hyperlink"/>
          </w:rPr>
          <w:t xml:space="preserve">[39]</w:t>
        </w:r>
      </w:hyperlink>
      <w:r>
        <w:t xml:space="preserve"> </w:t>
      </w:r>
      <w:hyperlink r:id="rId62">
        <w:r>
          <w:rPr>
            <w:rStyle w:val="Hyperlink"/>
          </w:rPr>
          <w:t xml:space="preserve">[44]</w:t>
        </w:r>
      </w:hyperlink>
      <w:r>
        <w:t xml:space="preserve"> </w:t>
      </w:r>
      <w:hyperlink r:id="rId63">
        <w:r>
          <w:rPr>
            <w:rStyle w:val="Hyperlink"/>
          </w:rPr>
          <w:t xml:space="preserve">[45]</w:t>
        </w:r>
      </w:hyperlink>
      <w:r>
        <w:t xml:space="preserve"> </w:t>
      </w:r>
      <w:hyperlink r:id="rId63">
        <w:r>
          <w:rPr>
            <w:rStyle w:val="Hyperlink"/>
          </w:rPr>
          <w:t xml:space="preserve">[62]</w:t>
        </w:r>
      </w:hyperlink>
      <w:r>
        <w:t xml:space="preserve"> </w:t>
      </w:r>
      <w:r>
        <w:t xml:space="preserve">Observability in Semantic Kernel | Microsoft Learn</w:t>
      </w:r>
    </w:p>
    <w:p>
      <w:pPr>
        <w:pStyle w:val="BodyText"/>
      </w:pPr>
      <w:hyperlink r:id="rId97">
        <w:r>
          <w:rPr>
            <w:rStyle w:val="Hyperlink"/>
          </w:rPr>
          <w:t xml:space="preserve">https://learn.microsoft.com/en-us/semantic-kernel/concepts/enterprise-readiness/observability/</w:t>
        </w:r>
      </w:hyperlink>
    </w:p>
    <w:p>
      <w:pPr>
        <w:pStyle w:val="BodyText"/>
      </w:pPr>
      <w:hyperlink r:id="rId69">
        <w:r>
          <w:rPr>
            <w:rStyle w:val="Hyperlink"/>
          </w:rPr>
          <w:t xml:space="preserve">[52]</w:t>
        </w:r>
      </w:hyperlink>
      <w:r>
        <w:t xml:space="preserve"> </w:t>
      </w:r>
      <w:r>
        <w:t xml:space="preserve">Smolagents: Code-first, Multi-step AI agents - Joshua Berkowitz</w:t>
      </w:r>
    </w:p>
    <w:p>
      <w:pPr>
        <w:pStyle w:val="BodyText"/>
      </w:pPr>
      <w:hyperlink r:id="rId98">
        <w:r>
          <w:rPr>
            <w:rStyle w:val="Hyperlink"/>
          </w:rPr>
          <w:t xml:space="preserve">https://joshuaberkowitz.us/blog/github-repos-8/smolagents-code-first-multi-step-ai-agents-1086</w:t>
        </w:r>
      </w:hyperlink>
    </w:p>
    <w:p>
      <w:pPr>
        <w:pStyle w:val="BodyText"/>
      </w:pPr>
      <w:hyperlink r:id="rId70">
        <w:r>
          <w:rPr>
            <w:rStyle w:val="Hyperlink"/>
          </w:rPr>
          <w:t xml:space="preserve">[53]</w:t>
        </w:r>
      </w:hyperlink>
      <w:r>
        <w:t xml:space="preserve"> </w:t>
      </w:r>
      <w:r>
        <w:t xml:space="preserve">Build an agent with tool-calling superpowers using smolagents</w:t>
      </w:r>
    </w:p>
    <w:p>
      <w:pPr>
        <w:pStyle w:val="BodyText"/>
      </w:pPr>
      <w:hyperlink r:id="rId99">
        <w:r>
          <w:rPr>
            <w:rStyle w:val="Hyperlink"/>
          </w:rPr>
          <w:t xml:space="preserve">https://huggingface.co/learn/cookbook/en/agents</w:t>
        </w:r>
      </w:hyperlink>
    </w:p>
    <w:p>
      <w:pPr>
        <w:pStyle w:val="BodyText"/>
      </w:pPr>
      <w:hyperlink r:id="rId71">
        <w:r>
          <w:rPr>
            <w:rStyle w:val="Hyperlink"/>
          </w:rPr>
          <w:t xml:space="preserve">[54]</w:t>
        </w:r>
      </w:hyperlink>
      <w:r>
        <w:t xml:space="preserve"> </w:t>
      </w:r>
      <w:r>
        <w:t xml:space="preserve">smolagents: a barebones library for agents that think in code. - GitHub</w:t>
      </w:r>
    </w:p>
    <w:p>
      <w:pPr>
        <w:pStyle w:val="BodyText"/>
      </w:pPr>
      <w:hyperlink r:id="rId100">
        <w:r>
          <w:rPr>
            <w:rStyle w:val="Hyperlink"/>
          </w:rPr>
          <w:t xml:space="preserve">https://github.com/huggingface/smolagents</w:t>
        </w:r>
      </w:hyperlink>
    </w:p>
    <w:p>
      <w:pPr>
        <w:pStyle w:val="BodyText"/>
      </w:pPr>
      <w:hyperlink r:id="rId72">
        <w:r>
          <w:rPr>
            <w:rStyle w:val="Hyperlink"/>
          </w:rPr>
          <w:t xml:space="preserve">[55]</w:t>
        </w:r>
      </w:hyperlink>
      <w:r>
        <w:t xml:space="preserve"> </w:t>
      </w:r>
      <w:r>
        <w:t xml:space="preserve">electron-playwright-mcp | MCP Servers · LobeHub</w:t>
      </w:r>
    </w:p>
    <w:p>
      <w:pPr>
        <w:pStyle w:val="BodyText"/>
      </w:pPr>
      <w:hyperlink r:id="rId101">
        <w:r>
          <w:rPr>
            <w:rStyle w:val="Hyperlink"/>
          </w:rPr>
          <w:t xml:space="preserve">https://lobehub.com/mcp/fracalo-electron-playwright-mcp</w:t>
        </w:r>
      </w:hyperlink>
    </w:p>
    <w:p>
      <w:pPr>
        <w:pStyle w:val="BodyText"/>
      </w:pPr>
      <w:hyperlink r:id="rId73">
        <w:r>
          <w:rPr>
            <w:rStyle w:val="Hyperlink"/>
          </w:rPr>
          <w:t xml:space="preserve">[56]</w:t>
        </w:r>
      </w:hyperlink>
      <w:r>
        <w:t xml:space="preserve"> </w:t>
      </w:r>
      <w:hyperlink r:id="rId74">
        <w:r>
          <w:rPr>
            <w:rStyle w:val="Hyperlink"/>
          </w:rPr>
          <w:t xml:space="preserve">[57]</w:t>
        </w:r>
      </w:hyperlink>
      <w:r>
        <w:t xml:space="preserve"> </w:t>
      </w:r>
      <w:r>
        <w:t xml:space="preserve">Replacing Keytar with Electron's safeStorage in Ray - Freek Van der Herten's blog on PHP, Laravel and JavaScript</w:t>
      </w:r>
    </w:p>
    <w:p>
      <w:pPr>
        <w:pStyle w:val="BodyText"/>
      </w:pPr>
      <w:hyperlink r:id="rId102">
        <w:r>
          <w:rPr>
            <w:rStyle w:val="Hyperlink"/>
          </w:rPr>
          <w:t xml:space="preserve">https://freek.dev/2103-replacing-keytar-with-electrons-safestorage-in-ray</w:t>
        </w:r>
      </w:hyperlink>
    </w:p>
    <w:p>
      <w:pPr>
        <w:pStyle w:val="BodyText"/>
      </w:pPr>
      <w:hyperlink r:id="rId78">
        <w:r>
          <w:rPr>
            <w:rStyle w:val="Hyperlink"/>
          </w:rPr>
          <w:t xml:space="preserve">[61]</w:t>
        </w:r>
      </w:hyperlink>
      <w:r>
        <w:t xml:space="preserve"> </w:t>
      </w:r>
      <w:r>
        <w:t xml:space="preserve">Logs | OpenTelemetry</w:t>
      </w:r>
    </w:p>
    <w:p>
      <w:pPr>
        <w:pStyle w:val="BodyText"/>
      </w:pPr>
      <w:hyperlink r:id="rId103">
        <w:r>
          <w:rPr>
            <w:rStyle w:val="Hyperlink"/>
          </w:rPr>
          <w:t xml:space="preserve">https://opentelemetry.io/docs/concepts/signals/logs/</w:t>
        </w:r>
      </w:hyperlink>
    </w:p>
    <w:p>
      <w:pPr>
        <w:pStyle w:val="BodyText"/>
      </w:pPr>
      <w:hyperlink r:id="rId80">
        <w:r>
          <w:rPr>
            <w:rStyle w:val="Hyperlink"/>
          </w:rPr>
          <w:t xml:space="preserve">[64]</w:t>
        </w:r>
      </w:hyperlink>
      <w:r>
        <w:t xml:space="preserve"> </w:t>
      </w:r>
      <w:r>
        <w:t xml:space="preserve">FilesystemPermissionRequest Object extends `PermissionRequest`</w:t>
      </w:r>
    </w:p>
    <w:p>
      <w:pPr>
        <w:pStyle w:val="BodyText"/>
      </w:pPr>
      <w:hyperlink r:id="rId104">
        <w:r>
          <w:rPr>
            <w:rStyle w:val="Hyperlink"/>
          </w:rPr>
          <w:t xml:space="preserve">https://electrondelta.com/filesystem-permission-request.html</w:t>
        </w:r>
      </w:hyperlink>
    </w:p>
    <w:bookmarkEnd w:id="10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90" Target="https://cobusgreyling.medium.com/using-langchain-with-model-context-protocol-mcp-e89b87ee3c4c" TargetMode="External" /><Relationship Type="http://schemas.openxmlformats.org/officeDocument/2006/relationships/hyperlink" Id="rId42" Target="https://cobusgreyling.medium.com/using-langchain-with-model-context-protocol-mcp-e89b87ee3c4c#:~:text=Developers%20can%20use%20MCP%20to,driven%20ecosystem" TargetMode="External" /><Relationship Type="http://schemas.openxmlformats.org/officeDocument/2006/relationships/hyperlink" Id="rId41" Target="https://cobusgreyling.medium.com/using-langchain-with-model-context-protocol-mcp-e89b87ee3c4c#:~:text=MCP%20uses%20a%20client,data%2Ftool%20providers%29%20v" TargetMode="External" /><Relationship Type="http://schemas.openxmlformats.org/officeDocument/2006/relationships/hyperlink" Id="rId87" Target="https://code.visualstudio.com/api/extension-guides/ai/mcp" TargetMode="External" /><Relationship Type="http://schemas.openxmlformats.org/officeDocument/2006/relationships/hyperlink" Id="rId33" Target="https://code.visualstudio.com/api/extension-guides/ai/mcp#:~:text=MCP%20developer%20guide%20,Code%20and%20other%20MCP%20clients" TargetMode="External" /><Relationship Type="http://schemas.openxmlformats.org/officeDocument/2006/relationships/hyperlink" Id="rId104" Target="https://electrondelta.com/filesystem-permission-request.html" TargetMode="External" /><Relationship Type="http://schemas.openxmlformats.org/officeDocument/2006/relationships/hyperlink" Id="rId80" Target="https://electrondelta.com/filesystem-permission-request.html#:~:text=%28optional%29%20,the%20fileSystem%20request" TargetMode="External" /><Relationship Type="http://schemas.openxmlformats.org/officeDocument/2006/relationships/hyperlink" Id="rId102" Target="https://freek.dev/2103-replacing-keytar-with-electrons-safestorage-in-ray" TargetMode="External" /><Relationship Type="http://schemas.openxmlformats.org/officeDocument/2006/relationships/hyperlink" Id="rId73" Target="https://freek.dev/2103-replacing-keytar-with-electrons-safestorage-in-ray#:~:text=Three%20weeks%20ago%2C%20on%20September,need%20for%20an%20extra%20dependency" TargetMode="External" /><Relationship Type="http://schemas.openxmlformats.org/officeDocument/2006/relationships/hyperlink" Id="rId74" Target="https://freek.dev/2103-replacing-keytar-with-electrons-safestorage-in-ray#:~:text=encryption%20API%3A%20safeStorage%20%28PR%2Fdocs%29,need%20for%20an%20extra%20dependency" TargetMode="External" /><Relationship Type="http://schemas.openxmlformats.org/officeDocument/2006/relationships/hyperlink" Id="rId100" Target="https://github.com/huggingface/smolagents" TargetMode="External" /><Relationship Type="http://schemas.openxmlformats.org/officeDocument/2006/relationships/hyperlink" Id="rId71" Target="https://github.com/huggingface/smolagents#:~:text=GitHub%20github,1k%20forks%20Branches" TargetMode="External" /><Relationship Type="http://schemas.openxmlformats.org/officeDocument/2006/relationships/hyperlink" Id="rId91" Target="https://github.com/langchain-ai/langchain" TargetMode="External" /><Relationship Type="http://schemas.openxmlformats.org/officeDocument/2006/relationships/hyperlink" Id="rId53" Target="https://github.com/langchain-ai/langchain#:~:text=14%2C770%20Commits" TargetMode="External" /><Relationship Type="http://schemas.openxmlformats.org/officeDocument/2006/relationships/hyperlink" Id="rId46" Target="https://github.com/langchain-ai/langchain#:~:text=LangChain%20is%20a%20framework%20for,as%20the%20underlying%20technology%20evolves" TargetMode="External" /><Relationship Type="http://schemas.openxmlformats.org/officeDocument/2006/relationships/hyperlink" Id="rId51" Target="https://github.com/langchain-ai/langchain#:~:text=LangChain%27s%20modular%2C%20component,latest%20AI%20developments%20through%20an" TargetMode="External" /><Relationship Type="http://schemas.openxmlformats.org/officeDocument/2006/relationships/hyperlink" Id="rId89" Target="https://github.com/modelcontextprotocol/modelcontextprotocol" TargetMode="External" /><Relationship Type="http://schemas.openxmlformats.org/officeDocument/2006/relationships/hyperlink" Id="rId40" Target="https://github.com/modelcontextprotocol/modelcontextprotocol#:~:text=Specification%20and%20documentation%20for%20the,but%20made%20available%20as" TargetMode="External" /><Relationship Type="http://schemas.openxmlformats.org/officeDocument/2006/relationships/hyperlink" Id="rId99" Target="https://huggingface.co/learn/cookbook/en/agents" TargetMode="External" /><Relationship Type="http://schemas.openxmlformats.org/officeDocument/2006/relationships/hyperlink" Id="rId70" Target="https://huggingface.co/learn/cookbook/en/agents#:~:text=Agents%20are%20systems%20that%20are,specific%20tools%20to%20solve%20problems" TargetMode="External" /><Relationship Type="http://schemas.openxmlformats.org/officeDocument/2006/relationships/hyperlink" Id="rId98" Target="https://joshuaberkowitz.us/blog/github-repos-8/smolagents-code-first-multi-step-ai-agents-1086" TargetMode="External" /><Relationship Type="http://schemas.openxmlformats.org/officeDocument/2006/relationships/hyperlink" Id="rId69" Target="https://joshuaberkowitz.us/blog/github-repos-8/smolagents-code-first-multi-step-ai-agents-1086#:~:text=Smolagents%3A%20Code,allows%20commercial%20use%2C%20modification" TargetMode="External" /><Relationship Type="http://schemas.openxmlformats.org/officeDocument/2006/relationships/hyperlink" Id="rId95" Target="https://kerneljs.com/" TargetMode="External" /><Relationship Type="http://schemas.openxmlformats.org/officeDocument/2006/relationships/hyperlink" Id="rId54" Target="https://kerneljs.com/#:~:text=Semantic%20Kernel%20is%20a%20lightweight%2C,grade%20solutions" TargetMode="External" /><Relationship Type="http://schemas.openxmlformats.org/officeDocument/2006/relationships/hyperlink" Id="rId56" Target="https://kerneljs.com/#:~:text=This%20project%20brings%20Semantic%20Kernel,not%20an%20official%20Microsoft%20product" TargetMode="External" /><Relationship Type="http://schemas.openxmlformats.org/officeDocument/2006/relationships/hyperlink" Id="rId97" Target="https://learn.microsoft.com/en-us/semantic-kernel/concepts/enterprise-readiness/observability/" TargetMode="External" /><Relationship Type="http://schemas.openxmlformats.org/officeDocument/2006/relationships/hyperlink" Id="rId57" Target="https://learn.microsoft.com/en-us/semantic-kernel/concepts/enterprise-readiness/observability/#:~:text=Metric%20Semantic%20Kernel%20captures%20the,following%20metrics%20from%20kernel%20functions" TargetMode="External" /><Relationship Type="http://schemas.openxmlformats.org/officeDocument/2006/relationships/hyperlink" Id="rId62" Target="https://learn.microsoft.com/en-us/semantic-kernel/concepts/enterprise-readiness/observability/#:~:text=Observability%20in%20Semantic%20Kernel" TargetMode="External" /><Relationship Type="http://schemas.openxmlformats.org/officeDocument/2006/relationships/hyperlink" Id="rId63" Target="https://learn.microsoft.com/en-us/semantic-kernel/concepts/enterprise-readiness/observability/#:~:text=Semantic%20Kernel%20is%20designed%20to,services%20built%20on%20Semantic%20Kernel" TargetMode="External" /><Relationship Type="http://schemas.openxmlformats.org/officeDocument/2006/relationships/hyperlink" Id="rId92" Target="https://learningdaily.dev/can-you-really-use-langchain-for-free-4b33c1a6ce94" TargetMode="External" /><Relationship Type="http://schemas.openxmlformats.org/officeDocument/2006/relationships/hyperlink" Id="rId47" Target="https://learningdaily.dev/can-you-really-use-langchain-for-free-4b33c1a6ce94#:~:text=Team%20learningdaily,for%20free%2C%20even%20in" TargetMode="External" /><Relationship Type="http://schemas.openxmlformats.org/officeDocument/2006/relationships/hyperlink" Id="rId101" Target="https://lobehub.com/mcp/fracalo-electron-playwright-mcp" TargetMode="External" /><Relationship Type="http://schemas.openxmlformats.org/officeDocument/2006/relationships/hyperlink" Id="rId72" Target="https://lobehub.com/mcp/fracalo-electron-playwright-mcp#:~:text=A%20Model%20Context%20Protocol%20,argument%20or%20environment%20variable%20ELECTRON_APP_PATH" TargetMode="External" /><Relationship Type="http://schemas.openxmlformats.org/officeDocument/2006/relationships/hyperlink" Id="rId85" Target="https://modelcontextprotocol.io/specification/2025-06-18" TargetMode="External" /><Relationship Type="http://schemas.openxmlformats.org/officeDocument/2006/relationships/hyperlink" Id="rId26" Target="https://modelcontextprotocol.io/specification/2025-06-18#:~:text=,LLM%20Sampling%20Controls" TargetMode="External" /><Relationship Type="http://schemas.openxmlformats.org/officeDocument/2006/relationships/hyperlink" Id="rId37" Target="https://modelcontextprotocol.io/specification/2025-06-18#:~:text=,Logging" TargetMode="External" /><Relationship Type="http://schemas.openxmlformats.org/officeDocument/2006/relationships/hyperlink" Id="rId30" Target="https://modelcontextprotocol.io/specification/2025-06-18#:~:text=,that%20provide%20context%20and%20capabilities" TargetMode="External" /><Relationship Type="http://schemas.openxmlformats.org/officeDocument/2006/relationships/hyperlink" Id="rId25" Target="https://modelcontextprotocol.io/specification/2025-06-18#:~:text=1,Data%20Privacy" TargetMode="External" /><Relationship Type="http://schemas.openxmlformats.org/officeDocument/2006/relationships/hyperlink" Id="rId36" Target="https://modelcontextprotocol.io/specification/2025-06-18#:~:text=Additional%20Utilities" TargetMode="External" /><Relationship Type="http://schemas.openxmlformats.org/officeDocument/2006/relationships/hyperlink" Id="rId29" Target="https://modelcontextprotocol.io/specification/2025-06-18#:~:text=The%20protocol%20uses%20JSON,messages%20to%20establish%20communication%20between" TargetMode="External" /><Relationship Type="http://schemas.openxmlformats.org/officeDocument/2006/relationships/hyperlink" Id="rId43" Target="https://modelcontextprotocol.io/specification/2025-06-18#:~:text=Version%202025" TargetMode="External" /><Relationship Type="http://schemas.openxmlformats.org/officeDocument/2006/relationships/hyperlink" Id="rId39" Target="https://modelcontextprotocol.io/specification/2025-06-18#:~:text=While%20MCP%20itself%20cannot%20enforce,the%20protocol%20level%2C%20implementors%20SHOULD" TargetMode="External" /><Relationship Type="http://schemas.openxmlformats.org/officeDocument/2006/relationships/hyperlink" Id="rId75" Target="https://modelcontextprotocol.io/specification/2025-06-18#:~:text=servers%20,consent%20before%20invoking%20any%20tool" TargetMode="External" /><Relationship Type="http://schemas.openxmlformats.org/officeDocument/2006/relationships/hyperlink" Id="rId84" Target="https://modelcontextprotocol.io/specification/2025-06-18/server/tools" TargetMode="External" /><Relationship Type="http://schemas.openxmlformats.org/officeDocument/2006/relationships/hyperlink" Id="rId76" Target="https://modelcontextprotocol.io/specification/2025-06-18/server/tools#:~:text=,City%20name%20or%20zip%20code" TargetMode="External" /><Relationship Type="http://schemas.openxmlformats.org/officeDocument/2006/relationships/hyperlink" Id="rId77" Target="https://modelcontextprotocol.io/specification/2025-06-18/server/tools#:~:text=A%20tool%20definition%20includes%3A" TargetMode="External" /><Relationship Type="http://schemas.openxmlformats.org/officeDocument/2006/relationships/hyperlink" Id="rId34" Target="https://modelcontextprotocol.io/specification/2025-06-18/server/tools#:~:text=Copy" TargetMode="External" /><Relationship Type="http://schemas.openxmlformats.org/officeDocument/2006/relationships/hyperlink" Id="rId45" Target="https://modelcontextprotocol.io/specification/2025-06-18/server/tools#:~:text=For%20trust%20%26%20safety%20and,Applications%20SHOULD" TargetMode="External" /><Relationship Type="http://schemas.openxmlformats.org/officeDocument/2006/relationships/hyperlink" Id="rId35" Target="https://modelcontextprotocol.io/specification/2025-06-18/server/tools#:~:text=List%20Changed%20Notification" TargetMode="External" /><Relationship Type="http://schemas.openxmlformats.org/officeDocument/2006/relationships/hyperlink" Id="rId22" Target="https://modelcontextprotocol.io/specification/2025-06-18/server/tools#:~:text=To%20discover%20available%20tools%2C%20clients,Request" TargetMode="External" /><Relationship Type="http://schemas.openxmlformats.org/officeDocument/2006/relationships/hyperlink" Id="rId27" Target="https://modelcontextprotocol.io/specification/2025-06-18/server/tools#:~:text=Tool" TargetMode="External" /><Relationship Type="http://schemas.openxmlformats.org/officeDocument/2006/relationships/hyperlink" Id="rId103" Target="https://opentelemetry.io/docs/concepts/signals/logs/" TargetMode="External" /><Relationship Type="http://schemas.openxmlformats.org/officeDocument/2006/relationships/hyperlink" Id="rId78" Target="https://opentelemetry.io/docs/concepts/signals/logs/#:~:text=In%20applications%2C%20OpenTelemetry%20logs%20are,correlates%20your%20logs%20and%20traces" TargetMode="External" /><Relationship Type="http://schemas.openxmlformats.org/officeDocument/2006/relationships/hyperlink" Id="rId86" Target="https://pypi.org/project/fastmcp/0.3.0/" TargetMode="External" /><Relationship Type="http://schemas.openxmlformats.org/officeDocument/2006/relationships/hyperlink" Id="rId31" Target="https://pypi.org/project/fastmcp/0.3.0/#:~:text=" TargetMode="External" /><Relationship Type="http://schemas.openxmlformats.org/officeDocument/2006/relationships/hyperlink" Id="rId32" Target="https://pypi.org/project/fastmcp/0.3.0/#:~:text=FastMCP%20is%20a%20high,function%20is%20all%20that%27s%20required" TargetMode="External" /><Relationship Type="http://schemas.openxmlformats.org/officeDocument/2006/relationships/hyperlink" Id="rId88" Target="https://synapse.docs.vertex.link/projects/playwright/en/latest/playwright/devopsguide.html" TargetMode="External" /><Relationship Type="http://schemas.openxmlformats.org/officeDocument/2006/relationships/hyperlink" Id="rId38" Target="https://synapse.docs.vertex.link/projects/playwright/en/latest/playwright/devopsguide.html#:~:text=Microsoft%20recommends%20a%20minimum%20of,1GB%20for%20each%20concurrent%20browser" TargetMode="External" /><Relationship Type="http://schemas.openxmlformats.org/officeDocument/2006/relationships/hyperlink" Id="rId94" Target="https://trunk.io/blog/attempting-to-engineer-the-chaos-out-of-ai-agents" TargetMode="External" /><Relationship Type="http://schemas.openxmlformats.org/officeDocument/2006/relationships/hyperlink" Id="rId49" Target="https://trunk.io/blog/attempting-to-engineer-the-chaos-out-of-ai-agents#:~:text=Evaluating%20the%20output%20of%20your,part%20of%20the%20testing%20loop" TargetMode="External" /><Relationship Type="http://schemas.openxmlformats.org/officeDocument/2006/relationships/hyperlink" Id="rId79" Target="https://trunk.io/blog/attempting-to-engineer-the-chaos-out-of-ai-agents#:~:text=So%20validate%20your%20inputs%2C%20your,mock%20the%20LLM%20network%20responses" TargetMode="External" /><Relationship Type="http://schemas.openxmlformats.org/officeDocument/2006/relationships/hyperlink" Id="rId52" Target="https://trunk.io/blog/attempting-to-engineer-the-chaos-out-of-ai-agents#:~:text=providing%20the%20correct%20information%20to,handle%20structured%20LLM%20output%20properly" TargetMode="External" /><Relationship Type="http://schemas.openxmlformats.org/officeDocument/2006/relationships/hyperlink" Id="rId83" Target="https://www.dataslayer.ai/blog/how-the-model-context-protocol-mcp-is-changing-chatgpt" TargetMode="External" /><Relationship Type="http://schemas.openxmlformats.org/officeDocument/2006/relationships/hyperlink" Id="rId24" Target="https://www.dataslayer.ai/blog/how-the-model-context-protocol-mcp-is-changing-chatgpt#:~:text=1,applications%20will%20keep%20running%20smoothly" TargetMode="External" /><Relationship Type="http://schemas.openxmlformats.org/officeDocument/2006/relationships/hyperlink" Id="rId66" Target="https://www.dataslayer.ai/blog/how-the-model-context-protocol-mcp-is-changing-chatgpt#:~:text=A%20malicious%20or%20untrusted%20MCP,trusted%20MCP%20server%20should%3A%20%E2%80%8D" TargetMode="External" /><Relationship Type="http://schemas.openxmlformats.org/officeDocument/2006/relationships/hyperlink" Id="rId21" Target="https://www.dataslayer.ai/blog/how-the-model-context-protocol-mcp-is-changing-chatgpt#:~:text=Feature%20Plugins%20%26%20Custom%20GPTs,endpoint%20for%20any%20compatible%20LLM" TargetMode="External" /><Relationship Type="http://schemas.openxmlformats.org/officeDocument/2006/relationships/hyperlink" Id="rId64" Target="https://www.dataslayer.ai/blog/how-the-model-context-protocol-mcp-is-changing-chatgpt#:~:text=Image%3A%20A%20screenshot%20of%20the,customizable%20features%20available%20for%20users" TargetMode="External" /><Relationship Type="http://schemas.openxmlformats.org/officeDocument/2006/relationships/hyperlink" Id="rId23" Target="https://www.dataslayer.ai/blog/how-the-model-context-protocol-mcp-is-changing-chatgpt#:~:text=The%20MCP%20tackles%20fragmentation%20by,matter%20who%20created%20the%20model" TargetMode="External" /><Relationship Type="http://schemas.openxmlformats.org/officeDocument/2006/relationships/hyperlink" Id="rId81" Target="https://www.dataslayer.ai/blog/how-the-model-context-protocol-mcp-is-changing-chatgpt#:~:text=To%20truly%20grasp%20the%20value,%E2%80%8D" TargetMode="External" /><Relationship Type="http://schemas.openxmlformats.org/officeDocument/2006/relationships/hyperlink" Id="rId65" Target="https://www.dataslayer.ai/blog/how-the-model-context-protocol-mcp-is-changing-chatgpt#:~:text=Why%20a%20Trusted%20URL%20Matters,for%20Security" TargetMode="External" /><Relationship Type="http://schemas.openxmlformats.org/officeDocument/2006/relationships/hyperlink" Id="rId67" Target="https://www.dataslayer.ai/blog/how-the-model-context-protocol-mcp-is-changing-chatgpt#:~:text=built%20on%20OpenAI%E2%80%99s%20platform,have%20to%20start%20from%20scratch" TargetMode="External" /><Relationship Type="http://schemas.openxmlformats.org/officeDocument/2006/relationships/hyperlink" Id="rId28" Target="https://www.dataslayer.ai/blog/how-the-model-context-protocol-mcp-is-changing-chatgpt#:~:text=developing%20a%20custom%20,matter%20who%20created%20the%20model" TargetMode="External" /><Relationship Type="http://schemas.openxmlformats.org/officeDocument/2006/relationships/hyperlink" Id="rId68" Target="https://www.dataslayer.ai/blog/how-the-model-context-protocol-mcp-is-changing-chatgpt#:~:text=issue,MCP%29%20came%20along" TargetMode="External" /><Relationship Type="http://schemas.openxmlformats.org/officeDocument/2006/relationships/hyperlink" Id="rId44" Target="https://www.dataslayer.ai/blog/how-the-model-context-protocol-mcp-is-changing-chatgpt#:~:text=universal%20middleman,the%20protocol%20in%20the%20future" TargetMode="External" /><Relationship Type="http://schemas.openxmlformats.org/officeDocument/2006/relationships/hyperlink" Id="rId93" Target="https://www.reddit.com/r/LangChain/comments/1h2csxn/whats_the_pros_and_cons_compared_langchain_tools/" TargetMode="External" /><Relationship Type="http://schemas.openxmlformats.org/officeDocument/2006/relationships/hyperlink" Id="rId48" Target="https://www.reddit.com/r/LangChain/comments/1h2csxn/whats_the_pros_and_cons_compared_langchain_tools/#:~:text=%E2%80%A2%20%201y%20ago" TargetMode="External" /><Relationship Type="http://schemas.openxmlformats.org/officeDocument/2006/relationships/hyperlink" Id="rId50" Target="https://www.reddit.com/r/LangChain/comments/1h2csxn/whats_the_pros_and_cons_compared_langchain_tools/#:~:text=I%20took%20a%20look%20this,morning" TargetMode="External" /><Relationship Type="http://schemas.openxmlformats.org/officeDocument/2006/relationships/hyperlink" Id="rId96" Target="https://www.zenml.io/blog/semantic-kernel-vs-autogen" TargetMode="External" /><Relationship Type="http://schemas.openxmlformats.org/officeDocument/2006/relationships/hyperlink" Id="rId59" Target="https://www.zenml.io/blog/semantic-kernel-vs-autogen#:~:text=,an%20internal%20approach%20codenamed%20MagenticOne" TargetMode="External" /><Relationship Type="http://schemas.openxmlformats.org/officeDocument/2006/relationships/hyperlink" Id="rId61" Target="https://www.zenml.io/blog/semantic-kernel-vs-autogen#:~:text=For%20example%2C%20before%20an%20agent,customer%2C%20the%20process%20can%20halt" TargetMode="External" /><Relationship Type="http://schemas.openxmlformats.org/officeDocument/2006/relationships/hyperlink" Id="rId58" Target="https://www.zenml.io/blog/semantic-kernel-vs-autogen#:~:text=Image" TargetMode="External" /><Relationship Type="http://schemas.openxmlformats.org/officeDocument/2006/relationships/hyperlink" Id="rId60" Target="https://www.zenml.io/blog/semantic-kernel-vs-autogen#:~:text=SK%20human%20in%20the%20loop" TargetMode="External" /><Relationship Type="http://schemas.openxmlformats.org/officeDocument/2006/relationships/hyperlink" Id="rId55" Target="https://www.zenml.io/blog/semantic-kernel-vs-autogen#:~:text=permissive%20MIT%20license%2C%20which%20means,beginning%20of%20the%20cost%20story" TargetMode="External" /></Relationships>
</file>

<file path=word/_rels/footnotes.xml.rels><?xml version="1.0" encoding="UTF-8"?><Relationships xmlns="http://schemas.openxmlformats.org/package/2006/relationships"><Relationship Type="http://schemas.openxmlformats.org/officeDocument/2006/relationships/hyperlink" Id="rId90" Target="https://cobusgreyling.medium.com/using-langchain-with-model-context-protocol-mcp-e89b87ee3c4c" TargetMode="External" /><Relationship Type="http://schemas.openxmlformats.org/officeDocument/2006/relationships/hyperlink" Id="rId42" Target="https://cobusgreyling.medium.com/using-langchain-with-model-context-protocol-mcp-e89b87ee3c4c#:~:text=Developers%20can%20use%20MCP%20to,driven%20ecosystem" TargetMode="External" /><Relationship Type="http://schemas.openxmlformats.org/officeDocument/2006/relationships/hyperlink" Id="rId41" Target="https://cobusgreyling.medium.com/using-langchain-with-model-context-protocol-mcp-e89b87ee3c4c#:~:text=MCP%20uses%20a%20client,data%2Ftool%20providers%29%20v" TargetMode="External" /><Relationship Type="http://schemas.openxmlformats.org/officeDocument/2006/relationships/hyperlink" Id="rId87" Target="https://code.visualstudio.com/api/extension-guides/ai/mcp" TargetMode="External" /><Relationship Type="http://schemas.openxmlformats.org/officeDocument/2006/relationships/hyperlink" Id="rId33" Target="https://code.visualstudio.com/api/extension-guides/ai/mcp#:~:text=MCP%20developer%20guide%20,Code%20and%20other%20MCP%20clients" TargetMode="External" /><Relationship Type="http://schemas.openxmlformats.org/officeDocument/2006/relationships/hyperlink" Id="rId104" Target="https://electrondelta.com/filesystem-permission-request.html" TargetMode="External" /><Relationship Type="http://schemas.openxmlformats.org/officeDocument/2006/relationships/hyperlink" Id="rId80" Target="https://electrondelta.com/filesystem-permission-request.html#:~:text=%28optional%29%20,the%20fileSystem%20request" TargetMode="External" /><Relationship Type="http://schemas.openxmlformats.org/officeDocument/2006/relationships/hyperlink" Id="rId102" Target="https://freek.dev/2103-replacing-keytar-with-electrons-safestorage-in-ray" TargetMode="External" /><Relationship Type="http://schemas.openxmlformats.org/officeDocument/2006/relationships/hyperlink" Id="rId73" Target="https://freek.dev/2103-replacing-keytar-with-electrons-safestorage-in-ray#:~:text=Three%20weeks%20ago%2C%20on%20September,need%20for%20an%20extra%20dependency" TargetMode="External" /><Relationship Type="http://schemas.openxmlformats.org/officeDocument/2006/relationships/hyperlink" Id="rId74" Target="https://freek.dev/2103-replacing-keytar-with-electrons-safestorage-in-ray#:~:text=encryption%20API%3A%20safeStorage%20%28PR%2Fdocs%29,need%20for%20an%20extra%20dependency" TargetMode="External" /><Relationship Type="http://schemas.openxmlformats.org/officeDocument/2006/relationships/hyperlink" Id="rId100" Target="https://github.com/huggingface/smolagents" TargetMode="External" /><Relationship Type="http://schemas.openxmlformats.org/officeDocument/2006/relationships/hyperlink" Id="rId71" Target="https://github.com/huggingface/smolagents#:~:text=GitHub%20github,1k%20forks%20Branches" TargetMode="External" /><Relationship Type="http://schemas.openxmlformats.org/officeDocument/2006/relationships/hyperlink" Id="rId91" Target="https://github.com/langchain-ai/langchain" TargetMode="External" /><Relationship Type="http://schemas.openxmlformats.org/officeDocument/2006/relationships/hyperlink" Id="rId53" Target="https://github.com/langchain-ai/langchain#:~:text=14%2C770%20Commits" TargetMode="External" /><Relationship Type="http://schemas.openxmlformats.org/officeDocument/2006/relationships/hyperlink" Id="rId46" Target="https://github.com/langchain-ai/langchain#:~:text=LangChain%20is%20a%20framework%20for,as%20the%20underlying%20technology%20evolves" TargetMode="External" /><Relationship Type="http://schemas.openxmlformats.org/officeDocument/2006/relationships/hyperlink" Id="rId51" Target="https://github.com/langchain-ai/langchain#:~:text=LangChain%27s%20modular%2C%20component,latest%20AI%20developments%20through%20an" TargetMode="External" /><Relationship Type="http://schemas.openxmlformats.org/officeDocument/2006/relationships/hyperlink" Id="rId89" Target="https://github.com/modelcontextprotocol/modelcontextprotocol" TargetMode="External" /><Relationship Type="http://schemas.openxmlformats.org/officeDocument/2006/relationships/hyperlink" Id="rId40" Target="https://github.com/modelcontextprotocol/modelcontextprotocol#:~:text=Specification%20and%20documentation%20for%20the,but%20made%20available%20as" TargetMode="External" /><Relationship Type="http://schemas.openxmlformats.org/officeDocument/2006/relationships/hyperlink" Id="rId99" Target="https://huggingface.co/learn/cookbook/en/agents" TargetMode="External" /><Relationship Type="http://schemas.openxmlformats.org/officeDocument/2006/relationships/hyperlink" Id="rId70" Target="https://huggingface.co/learn/cookbook/en/agents#:~:text=Agents%20are%20systems%20that%20are,specific%20tools%20to%20solve%20problems" TargetMode="External" /><Relationship Type="http://schemas.openxmlformats.org/officeDocument/2006/relationships/hyperlink" Id="rId98" Target="https://joshuaberkowitz.us/blog/github-repos-8/smolagents-code-first-multi-step-ai-agents-1086" TargetMode="External" /><Relationship Type="http://schemas.openxmlformats.org/officeDocument/2006/relationships/hyperlink" Id="rId69" Target="https://joshuaberkowitz.us/blog/github-repos-8/smolagents-code-first-multi-step-ai-agents-1086#:~:text=Smolagents%3A%20Code,allows%20commercial%20use%2C%20modification" TargetMode="External" /><Relationship Type="http://schemas.openxmlformats.org/officeDocument/2006/relationships/hyperlink" Id="rId95" Target="https://kerneljs.com/" TargetMode="External" /><Relationship Type="http://schemas.openxmlformats.org/officeDocument/2006/relationships/hyperlink" Id="rId54" Target="https://kerneljs.com/#:~:text=Semantic%20Kernel%20is%20a%20lightweight%2C,grade%20solutions" TargetMode="External" /><Relationship Type="http://schemas.openxmlformats.org/officeDocument/2006/relationships/hyperlink" Id="rId56" Target="https://kerneljs.com/#:~:text=This%20project%20brings%20Semantic%20Kernel,not%20an%20official%20Microsoft%20product" TargetMode="External" /><Relationship Type="http://schemas.openxmlformats.org/officeDocument/2006/relationships/hyperlink" Id="rId97" Target="https://learn.microsoft.com/en-us/semantic-kernel/concepts/enterprise-readiness/observability/" TargetMode="External" /><Relationship Type="http://schemas.openxmlformats.org/officeDocument/2006/relationships/hyperlink" Id="rId57" Target="https://learn.microsoft.com/en-us/semantic-kernel/concepts/enterprise-readiness/observability/#:~:text=Metric%20Semantic%20Kernel%20captures%20the,following%20metrics%20from%20kernel%20functions" TargetMode="External" /><Relationship Type="http://schemas.openxmlformats.org/officeDocument/2006/relationships/hyperlink" Id="rId62" Target="https://learn.microsoft.com/en-us/semantic-kernel/concepts/enterprise-readiness/observability/#:~:text=Observability%20in%20Semantic%20Kernel" TargetMode="External" /><Relationship Type="http://schemas.openxmlformats.org/officeDocument/2006/relationships/hyperlink" Id="rId63" Target="https://learn.microsoft.com/en-us/semantic-kernel/concepts/enterprise-readiness/observability/#:~:text=Semantic%20Kernel%20is%20designed%20to,services%20built%20on%20Semantic%20Kernel" TargetMode="External" /><Relationship Type="http://schemas.openxmlformats.org/officeDocument/2006/relationships/hyperlink" Id="rId92" Target="https://learningdaily.dev/can-you-really-use-langchain-for-free-4b33c1a6ce94" TargetMode="External" /><Relationship Type="http://schemas.openxmlformats.org/officeDocument/2006/relationships/hyperlink" Id="rId47" Target="https://learningdaily.dev/can-you-really-use-langchain-for-free-4b33c1a6ce94#:~:text=Team%20learningdaily,for%20free%2C%20even%20in" TargetMode="External" /><Relationship Type="http://schemas.openxmlformats.org/officeDocument/2006/relationships/hyperlink" Id="rId101" Target="https://lobehub.com/mcp/fracalo-electron-playwright-mcp" TargetMode="External" /><Relationship Type="http://schemas.openxmlformats.org/officeDocument/2006/relationships/hyperlink" Id="rId72" Target="https://lobehub.com/mcp/fracalo-electron-playwright-mcp#:~:text=A%20Model%20Context%20Protocol%20,argument%20or%20environment%20variable%20ELECTRON_APP_PATH" TargetMode="External" /><Relationship Type="http://schemas.openxmlformats.org/officeDocument/2006/relationships/hyperlink" Id="rId85" Target="https://modelcontextprotocol.io/specification/2025-06-18" TargetMode="External" /><Relationship Type="http://schemas.openxmlformats.org/officeDocument/2006/relationships/hyperlink" Id="rId26" Target="https://modelcontextprotocol.io/specification/2025-06-18#:~:text=,LLM%20Sampling%20Controls" TargetMode="External" /><Relationship Type="http://schemas.openxmlformats.org/officeDocument/2006/relationships/hyperlink" Id="rId37" Target="https://modelcontextprotocol.io/specification/2025-06-18#:~:text=,Logging" TargetMode="External" /><Relationship Type="http://schemas.openxmlformats.org/officeDocument/2006/relationships/hyperlink" Id="rId30" Target="https://modelcontextprotocol.io/specification/2025-06-18#:~:text=,that%20provide%20context%20and%20capabilities" TargetMode="External" /><Relationship Type="http://schemas.openxmlformats.org/officeDocument/2006/relationships/hyperlink" Id="rId25" Target="https://modelcontextprotocol.io/specification/2025-06-18#:~:text=1,Data%20Privacy" TargetMode="External" /><Relationship Type="http://schemas.openxmlformats.org/officeDocument/2006/relationships/hyperlink" Id="rId36" Target="https://modelcontextprotocol.io/specification/2025-06-18#:~:text=Additional%20Utilities" TargetMode="External" /><Relationship Type="http://schemas.openxmlformats.org/officeDocument/2006/relationships/hyperlink" Id="rId29" Target="https://modelcontextprotocol.io/specification/2025-06-18#:~:text=The%20protocol%20uses%20JSON,messages%20to%20establish%20communication%20between" TargetMode="External" /><Relationship Type="http://schemas.openxmlformats.org/officeDocument/2006/relationships/hyperlink" Id="rId43" Target="https://modelcontextprotocol.io/specification/2025-06-18#:~:text=Version%202025" TargetMode="External" /><Relationship Type="http://schemas.openxmlformats.org/officeDocument/2006/relationships/hyperlink" Id="rId39" Target="https://modelcontextprotocol.io/specification/2025-06-18#:~:text=While%20MCP%20itself%20cannot%20enforce,the%20protocol%20level%2C%20implementors%20SHOULD" TargetMode="External" /><Relationship Type="http://schemas.openxmlformats.org/officeDocument/2006/relationships/hyperlink" Id="rId75" Target="https://modelcontextprotocol.io/specification/2025-06-18#:~:text=servers%20,consent%20before%20invoking%20any%20tool" TargetMode="External" /><Relationship Type="http://schemas.openxmlformats.org/officeDocument/2006/relationships/hyperlink" Id="rId84" Target="https://modelcontextprotocol.io/specification/2025-06-18/server/tools" TargetMode="External" /><Relationship Type="http://schemas.openxmlformats.org/officeDocument/2006/relationships/hyperlink" Id="rId76" Target="https://modelcontextprotocol.io/specification/2025-06-18/server/tools#:~:text=,City%20name%20or%20zip%20code" TargetMode="External" /><Relationship Type="http://schemas.openxmlformats.org/officeDocument/2006/relationships/hyperlink" Id="rId77" Target="https://modelcontextprotocol.io/specification/2025-06-18/server/tools#:~:text=A%20tool%20definition%20includes%3A" TargetMode="External" /><Relationship Type="http://schemas.openxmlformats.org/officeDocument/2006/relationships/hyperlink" Id="rId34" Target="https://modelcontextprotocol.io/specification/2025-06-18/server/tools#:~:text=Copy" TargetMode="External" /><Relationship Type="http://schemas.openxmlformats.org/officeDocument/2006/relationships/hyperlink" Id="rId45" Target="https://modelcontextprotocol.io/specification/2025-06-18/server/tools#:~:text=For%20trust%20%26%20safety%20and,Applications%20SHOULD" TargetMode="External" /><Relationship Type="http://schemas.openxmlformats.org/officeDocument/2006/relationships/hyperlink" Id="rId35" Target="https://modelcontextprotocol.io/specification/2025-06-18/server/tools#:~:text=List%20Changed%20Notification" TargetMode="External" /><Relationship Type="http://schemas.openxmlformats.org/officeDocument/2006/relationships/hyperlink" Id="rId22" Target="https://modelcontextprotocol.io/specification/2025-06-18/server/tools#:~:text=To%20discover%20available%20tools%2C%20clients,Request" TargetMode="External" /><Relationship Type="http://schemas.openxmlformats.org/officeDocument/2006/relationships/hyperlink" Id="rId27" Target="https://modelcontextprotocol.io/specification/2025-06-18/server/tools#:~:text=Tool" TargetMode="External" /><Relationship Type="http://schemas.openxmlformats.org/officeDocument/2006/relationships/hyperlink" Id="rId103" Target="https://opentelemetry.io/docs/concepts/signals/logs/" TargetMode="External" /><Relationship Type="http://schemas.openxmlformats.org/officeDocument/2006/relationships/hyperlink" Id="rId78" Target="https://opentelemetry.io/docs/concepts/signals/logs/#:~:text=In%20applications%2C%20OpenTelemetry%20logs%20are,correlates%20your%20logs%20and%20traces" TargetMode="External" /><Relationship Type="http://schemas.openxmlformats.org/officeDocument/2006/relationships/hyperlink" Id="rId86" Target="https://pypi.org/project/fastmcp/0.3.0/" TargetMode="External" /><Relationship Type="http://schemas.openxmlformats.org/officeDocument/2006/relationships/hyperlink" Id="rId31" Target="https://pypi.org/project/fastmcp/0.3.0/#:~:text=" TargetMode="External" /><Relationship Type="http://schemas.openxmlformats.org/officeDocument/2006/relationships/hyperlink" Id="rId32" Target="https://pypi.org/project/fastmcp/0.3.0/#:~:text=FastMCP%20is%20a%20high,function%20is%20all%20that%27s%20required" TargetMode="External" /><Relationship Type="http://schemas.openxmlformats.org/officeDocument/2006/relationships/hyperlink" Id="rId88" Target="https://synapse.docs.vertex.link/projects/playwright/en/latest/playwright/devopsguide.html" TargetMode="External" /><Relationship Type="http://schemas.openxmlformats.org/officeDocument/2006/relationships/hyperlink" Id="rId38" Target="https://synapse.docs.vertex.link/projects/playwright/en/latest/playwright/devopsguide.html#:~:text=Microsoft%20recommends%20a%20minimum%20of,1GB%20for%20each%20concurrent%20browser" TargetMode="External" /><Relationship Type="http://schemas.openxmlformats.org/officeDocument/2006/relationships/hyperlink" Id="rId94" Target="https://trunk.io/blog/attempting-to-engineer-the-chaos-out-of-ai-agents" TargetMode="External" /><Relationship Type="http://schemas.openxmlformats.org/officeDocument/2006/relationships/hyperlink" Id="rId49" Target="https://trunk.io/blog/attempting-to-engineer-the-chaos-out-of-ai-agents#:~:text=Evaluating%20the%20output%20of%20your,part%20of%20the%20testing%20loop" TargetMode="External" /><Relationship Type="http://schemas.openxmlformats.org/officeDocument/2006/relationships/hyperlink" Id="rId79" Target="https://trunk.io/blog/attempting-to-engineer-the-chaos-out-of-ai-agents#:~:text=So%20validate%20your%20inputs%2C%20your,mock%20the%20LLM%20network%20responses" TargetMode="External" /><Relationship Type="http://schemas.openxmlformats.org/officeDocument/2006/relationships/hyperlink" Id="rId52" Target="https://trunk.io/blog/attempting-to-engineer-the-chaos-out-of-ai-agents#:~:text=providing%20the%20correct%20information%20to,handle%20structured%20LLM%20output%20properly" TargetMode="External" /><Relationship Type="http://schemas.openxmlformats.org/officeDocument/2006/relationships/hyperlink" Id="rId83" Target="https://www.dataslayer.ai/blog/how-the-model-context-protocol-mcp-is-changing-chatgpt" TargetMode="External" /><Relationship Type="http://schemas.openxmlformats.org/officeDocument/2006/relationships/hyperlink" Id="rId24" Target="https://www.dataslayer.ai/blog/how-the-model-context-protocol-mcp-is-changing-chatgpt#:~:text=1,applications%20will%20keep%20running%20smoothly" TargetMode="External" /><Relationship Type="http://schemas.openxmlformats.org/officeDocument/2006/relationships/hyperlink" Id="rId66" Target="https://www.dataslayer.ai/blog/how-the-model-context-protocol-mcp-is-changing-chatgpt#:~:text=A%20malicious%20or%20untrusted%20MCP,trusted%20MCP%20server%20should%3A%20%E2%80%8D" TargetMode="External" /><Relationship Type="http://schemas.openxmlformats.org/officeDocument/2006/relationships/hyperlink" Id="rId21" Target="https://www.dataslayer.ai/blog/how-the-model-context-protocol-mcp-is-changing-chatgpt#:~:text=Feature%20Plugins%20%26%20Custom%20GPTs,endpoint%20for%20any%20compatible%20LLM" TargetMode="External" /><Relationship Type="http://schemas.openxmlformats.org/officeDocument/2006/relationships/hyperlink" Id="rId64" Target="https://www.dataslayer.ai/blog/how-the-model-context-protocol-mcp-is-changing-chatgpt#:~:text=Image%3A%20A%20screenshot%20of%20the,customizable%20features%20available%20for%20users" TargetMode="External" /><Relationship Type="http://schemas.openxmlformats.org/officeDocument/2006/relationships/hyperlink" Id="rId23" Target="https://www.dataslayer.ai/blog/how-the-model-context-protocol-mcp-is-changing-chatgpt#:~:text=The%20MCP%20tackles%20fragmentation%20by,matter%20who%20created%20the%20model" TargetMode="External" /><Relationship Type="http://schemas.openxmlformats.org/officeDocument/2006/relationships/hyperlink" Id="rId81" Target="https://www.dataslayer.ai/blog/how-the-model-context-protocol-mcp-is-changing-chatgpt#:~:text=To%20truly%20grasp%20the%20value,%E2%80%8D" TargetMode="External" /><Relationship Type="http://schemas.openxmlformats.org/officeDocument/2006/relationships/hyperlink" Id="rId65" Target="https://www.dataslayer.ai/blog/how-the-model-context-protocol-mcp-is-changing-chatgpt#:~:text=Why%20a%20Trusted%20URL%20Matters,for%20Security" TargetMode="External" /><Relationship Type="http://schemas.openxmlformats.org/officeDocument/2006/relationships/hyperlink" Id="rId67" Target="https://www.dataslayer.ai/blog/how-the-model-context-protocol-mcp-is-changing-chatgpt#:~:text=built%20on%20OpenAI%E2%80%99s%20platform,have%20to%20start%20from%20scratch" TargetMode="External" /><Relationship Type="http://schemas.openxmlformats.org/officeDocument/2006/relationships/hyperlink" Id="rId28" Target="https://www.dataslayer.ai/blog/how-the-model-context-protocol-mcp-is-changing-chatgpt#:~:text=developing%20a%20custom%20,matter%20who%20created%20the%20model" TargetMode="External" /><Relationship Type="http://schemas.openxmlformats.org/officeDocument/2006/relationships/hyperlink" Id="rId68" Target="https://www.dataslayer.ai/blog/how-the-model-context-protocol-mcp-is-changing-chatgpt#:~:text=issue,MCP%29%20came%20along" TargetMode="External" /><Relationship Type="http://schemas.openxmlformats.org/officeDocument/2006/relationships/hyperlink" Id="rId44" Target="https://www.dataslayer.ai/blog/how-the-model-context-protocol-mcp-is-changing-chatgpt#:~:text=universal%20middleman,the%20protocol%20in%20the%20future" TargetMode="External" /><Relationship Type="http://schemas.openxmlformats.org/officeDocument/2006/relationships/hyperlink" Id="rId93" Target="https://www.reddit.com/r/LangChain/comments/1h2csxn/whats_the_pros_and_cons_compared_langchain_tools/" TargetMode="External" /><Relationship Type="http://schemas.openxmlformats.org/officeDocument/2006/relationships/hyperlink" Id="rId48" Target="https://www.reddit.com/r/LangChain/comments/1h2csxn/whats_the_pros_and_cons_compared_langchain_tools/#:~:text=%E2%80%A2%20%201y%20ago" TargetMode="External" /><Relationship Type="http://schemas.openxmlformats.org/officeDocument/2006/relationships/hyperlink" Id="rId50" Target="https://www.reddit.com/r/LangChain/comments/1h2csxn/whats_the_pros_and_cons_compared_langchain_tools/#:~:text=I%20took%20a%20look%20this,morning" TargetMode="External" /><Relationship Type="http://schemas.openxmlformats.org/officeDocument/2006/relationships/hyperlink" Id="rId96" Target="https://www.zenml.io/blog/semantic-kernel-vs-autogen" TargetMode="External" /><Relationship Type="http://schemas.openxmlformats.org/officeDocument/2006/relationships/hyperlink" Id="rId59" Target="https://www.zenml.io/blog/semantic-kernel-vs-autogen#:~:text=,an%20internal%20approach%20codenamed%20MagenticOne" TargetMode="External" /><Relationship Type="http://schemas.openxmlformats.org/officeDocument/2006/relationships/hyperlink" Id="rId61" Target="https://www.zenml.io/blog/semantic-kernel-vs-autogen#:~:text=For%20example%2C%20before%20an%20agent,customer%2C%20the%20process%20can%20halt" TargetMode="External" /><Relationship Type="http://schemas.openxmlformats.org/officeDocument/2006/relationships/hyperlink" Id="rId58" Target="https://www.zenml.io/blog/semantic-kernel-vs-autogen#:~:text=Image" TargetMode="External" /><Relationship Type="http://schemas.openxmlformats.org/officeDocument/2006/relationships/hyperlink" Id="rId60" Target="https://www.zenml.io/blog/semantic-kernel-vs-autogen#:~:text=SK%20human%20in%20the%20loop" TargetMode="External" /><Relationship Type="http://schemas.openxmlformats.org/officeDocument/2006/relationships/hyperlink" Id="rId55" Target="https://www.zenml.io/blog/semantic-kernel-vs-autogen#:~:text=permissive%20MIT%20license%2C%20which%20means,beginning%20of%20the%20cost%20story"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2025-11-14T07:43:32Z</dcterms:created>
  <dcterms:modified xsi:type="dcterms:W3CDTF">2025-11-14T07:43:32Z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