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2" w:name="content"/>
    <w:bookmarkStart w:id="91" w:name="X27046456d50aeb0e77d6f3a47cb70f844477ce9"/>
    <w:p>
      <w:pPr>
        <w:pStyle w:val="Heading1"/>
      </w:pPr>
      <w:r>
        <w:t xml:space="preserve">Deep Research – aDOs Knowledge Layer (Markdown + DB + Graph)</w:t>
      </w:r>
    </w:p>
    <w:bookmarkStart w:id="25" w:name="executive-summary"/>
    <w:p>
      <w:pPr>
        <w:pStyle w:val="Heading2"/>
      </w:pPr>
      <w:r>
        <w:t xml:space="preserve">Executive Summary</w:t>
      </w:r>
    </w:p>
    <w:p>
      <w:pPr>
        <w:pStyle w:val="FirstParagraph"/>
      </w:pPr>
      <w:r>
        <w:rPr>
          <w:b/>
          <w:bCs/>
        </w:rPr>
        <w:t xml:space="preserve">Recommendation:</w:t>
      </w:r>
      <w:r>
        <w:t xml:space="preserve"> </w:t>
      </w:r>
      <w:r>
        <w:t xml:space="preserve">Use</w:t>
      </w:r>
      <w:r>
        <w:t xml:space="preserve"> </w:t>
      </w:r>
      <w:r>
        <w:rPr>
          <w:b/>
          <w:bCs/>
        </w:rPr>
        <w:t xml:space="preserve">Markdown files with YAML front-matter as the source of truth</w:t>
      </w:r>
      <w:r>
        <w:t xml:space="preserve">, backed by a</w:t>
      </w:r>
      <w:r>
        <w:t xml:space="preserve"> </w:t>
      </w:r>
      <w:r>
        <w:rPr>
          <w:b/>
          <w:bCs/>
        </w:rPr>
        <w:t xml:space="preserve">local SQLite database</w:t>
      </w:r>
      <w:r>
        <w:t xml:space="preserve"> </w:t>
      </w:r>
      <w:r>
        <w:t xml:space="preserve">for indexing and graph queries. This hybrid design keeps data</w:t>
      </w:r>
      <w:r>
        <w:t xml:space="preserve"> </w:t>
      </w:r>
      <w:r>
        <w:rPr>
          <w:b/>
          <w:bCs/>
        </w:rPr>
        <w:t xml:space="preserve">local-first</w:t>
      </w:r>
      <w:r>
        <w:t xml:space="preserve"> </w:t>
      </w:r>
      <w:r>
        <w:t xml:space="preserve">and human-editable while enabling fast search (via</w:t>
      </w:r>
      <w:r>
        <w:t xml:space="preserve"> </w:t>
      </w:r>
      <w:r>
        <w:rPr>
          <w:b/>
          <w:bCs/>
        </w:rPr>
        <w:t xml:space="preserve">SQLite FTS5</w:t>
      </w:r>
      <w:r>
        <w:t xml:space="preserve">) and flexible graph queries (via</w:t>
      </w:r>
      <w:r>
        <w:t xml:space="preserve"> </w:t>
      </w:r>
      <w:r>
        <w:rPr>
          <w:b/>
          <w:bCs/>
        </w:rPr>
        <w:t xml:space="preserve">tables for nodes/edges</w:t>
      </w:r>
      <w:r>
        <w:t xml:space="preserve">). We advise embedding a lightweight</w:t>
      </w:r>
      <w:r>
        <w:t xml:space="preserve"> </w:t>
      </w:r>
      <w:r>
        <w:rPr>
          <w:b/>
          <w:bCs/>
        </w:rPr>
        <w:t xml:space="preserve">vector index</w:t>
      </w:r>
      <w:r>
        <w:t xml:space="preserve"> </w:t>
      </w:r>
      <w:r>
        <w:t xml:space="preserve">(SQLite extension like</w:t>
      </w:r>
      <w:r>
        <w:t xml:space="preserve"> </w:t>
      </w:r>
      <w:r>
        <w:rPr>
          <w:rStyle w:val="VerbatimChar"/>
        </w:rPr>
        <w:t xml:space="preserve">sqlite-vec</w:t>
      </w:r>
      <w:r>
        <w:t xml:space="preserve">) for semantic search, and deferring complex real-time sync (CRDT) to a future version. All content is addressable via a custom URI scheme (</w:t>
      </w:r>
      <w:r>
        <w:rPr>
          <w:rStyle w:val="VerbatimChar"/>
        </w:rPr>
        <w:t xml:space="preserve">ados://</w:t>
      </w:r>
      <w:r>
        <w:t xml:space="preserve">), and robust APIs allow both the user and AI agents to query and update knowledge with audit trails.</w:t>
      </w:r>
    </w:p>
    <w:p>
      <w:pPr>
        <w:pStyle w:val="BodyText"/>
      </w:pPr>
      <w:r>
        <w:rPr>
          <w:b/>
          <w:bCs/>
        </w:rPr>
        <w:t xml:space="preserve">Rationale:</w:t>
      </w:r>
      <w:r>
        <w:t xml:space="preserve"> </w:t>
      </w:r>
      <w:r>
        <w:t xml:space="preserve">This architecture balances</w:t>
      </w:r>
      <w:r>
        <w:t xml:space="preserve"> </w:t>
      </w:r>
      <w:r>
        <w:rPr>
          <w:b/>
          <w:bCs/>
        </w:rPr>
        <w:t xml:space="preserve">simplicity and performance</w:t>
      </w:r>
      <w:r>
        <w:t xml:space="preserve"> </w:t>
      </w:r>
      <w:r>
        <w:t xml:space="preserve">on an 8 GB laptop. SQLite’s embedded engine has a tiny footprint and can handle tens of thousands of notes with hundreds of thousands of links</w:t>
      </w:r>
      <w:r>
        <w:t xml:space="preserve"> </w:t>
      </w:r>
      <w:r>
        <w:rPr>
          <w:b/>
          <w:bCs/>
        </w:rPr>
        <w:t xml:space="preserve">without issue</w:t>
      </w:r>
      <w:hyperlink r:id="rId21">
        <w:r>
          <w:rPr>
            <w:rStyle w:val="Hyperlink"/>
          </w:rPr>
          <w:t xml:space="preserve">[1]</w:t>
        </w:r>
      </w:hyperlink>
      <w:r>
        <w:t xml:space="preserve">. It avoids the overhead of running external servers (Meilisearch, Neo4j, etc.), instead using</w:t>
      </w:r>
      <w:r>
        <w:t xml:space="preserve"> </w:t>
      </w:r>
      <w:r>
        <w:rPr>
          <w:b/>
          <w:bCs/>
        </w:rPr>
        <w:t xml:space="preserve">in-process indexing</w:t>
      </w:r>
      <w:r>
        <w:t xml:space="preserve">. Full-text search via SQLite FTS5 is storage-efficient – e.g. a 32k document dataset indexed in SQLite FTS5 was only ~26 MB, versus ~217 MB in Meilisearch (8× larger)</w:t>
      </w:r>
      <w:hyperlink r:id="rId22">
        <w:r>
          <w:rPr>
            <w:rStyle w:val="Hyperlink"/>
          </w:rPr>
          <w:t xml:space="preserve">[2]</w:t>
        </w:r>
      </w:hyperlink>
      <w:hyperlink r:id="rId23">
        <w:r>
          <w:rPr>
            <w:rStyle w:val="Hyperlink"/>
          </w:rPr>
          <w:t xml:space="preserve">[3]</w:t>
        </w:r>
      </w:hyperlink>
      <w:r>
        <w:t xml:space="preserve">. A simple graph schema (nodes and edges tables with indices) supports bidirectional and typed links. This</w:t>
      </w:r>
      <w:r>
        <w:t xml:space="preserve"> </w:t>
      </w:r>
      <w:r>
        <w:rPr>
          <w:b/>
          <w:bCs/>
        </w:rPr>
        <w:t xml:space="preserve">minimally invasive</w:t>
      </w:r>
      <w:r>
        <w:t xml:space="preserve"> </w:t>
      </w:r>
      <w:r>
        <w:t xml:space="preserve">approach lets Markdown files remain the authoritative source, with the DB as a fast cache/index that can be rebuilt if needed (no lock-in). Security is enforced by vault isolation (each vault has its own DB), optional encryption, and an</w:t>
      </w:r>
      <w:r>
        <w:t xml:space="preserve"> </w:t>
      </w:r>
      <w:r>
        <w:rPr>
          <w:b/>
          <w:bCs/>
        </w:rPr>
        <w:t xml:space="preserve">agent write audit</w:t>
      </w:r>
      <w:r>
        <w:t xml:space="preserve"> </w:t>
      </w:r>
      <w:r>
        <w:t xml:space="preserve">(agents must request changes, producing diffs for user approval). In summary, Markdown+SQLite offers</w:t>
      </w:r>
      <w:r>
        <w:t xml:space="preserve"> </w:t>
      </w:r>
      <w:r>
        <w:rPr>
          <w:b/>
          <w:bCs/>
        </w:rPr>
        <w:t xml:space="preserve">low footprint, high reliability</w:t>
      </w:r>
      <w:r>
        <w:t xml:space="preserve"> </w:t>
      </w:r>
      <w:r>
        <w:t xml:space="preserve">(ACID transactions, crash safety), and</w:t>
      </w:r>
      <w:r>
        <w:t xml:space="preserve"> </w:t>
      </w:r>
      <w:r>
        <w:rPr>
          <w:b/>
          <w:bCs/>
        </w:rPr>
        <w:t xml:space="preserve">extensibility</w:t>
      </w:r>
      <w:r>
        <w:t xml:space="preserve"> </w:t>
      </w:r>
      <w:r>
        <w:t xml:space="preserve">(JSON-based schemas and plugin-like extensions) – all crucial for offline-first knowledge work.</w:t>
      </w:r>
    </w:p>
    <w:p>
      <w:pPr>
        <w:pStyle w:val="BodyText"/>
      </w:pPr>
      <w:r>
        <w:rPr>
          <w:b/>
          <w:bCs/>
        </w:rPr>
        <w:t xml:space="preserve">Comparison Highlights:</w:t>
      </w:r>
      <w:r>
        <w:t xml:space="preserve"> </w:t>
      </w:r>
      <w:r>
        <w:t xml:space="preserve">We evaluated three designs (see table below):</w:t>
      </w:r>
      <w:r>
        <w:t xml:space="preserve"> </w:t>
      </w:r>
      <w:r>
        <w:rPr>
          <w:i/>
          <w:iCs/>
        </w:rPr>
        <w:t xml:space="preserve">(A)</w:t>
      </w:r>
      <w:r>
        <w:t xml:space="preserve"> </w:t>
      </w:r>
      <w:r>
        <w:t xml:space="preserve">Markdown +</w:t>
      </w:r>
      <w:r>
        <w:t xml:space="preserve"> </w:t>
      </w:r>
      <w:r>
        <w:rPr>
          <w:b/>
          <w:bCs/>
        </w:rPr>
        <w:t xml:space="preserve">SQLite</w:t>
      </w:r>
      <w:r>
        <w:t xml:space="preserve"> </w:t>
      </w:r>
      <w:r>
        <w:t xml:space="preserve">(FTS5 + tables for graph + vector extension),</w:t>
      </w:r>
      <w:r>
        <w:t xml:space="preserve"> </w:t>
      </w:r>
      <w:r>
        <w:rPr>
          <w:i/>
          <w:iCs/>
        </w:rPr>
        <w:t xml:space="preserve">(B)</w:t>
      </w:r>
      <w:r>
        <w:t xml:space="preserve"> </w:t>
      </w:r>
      <w:r>
        <w:t xml:space="preserve">Markdown +</w:t>
      </w:r>
      <w:r>
        <w:t xml:space="preserve"> </w:t>
      </w:r>
      <w:r>
        <w:rPr>
          <w:b/>
          <w:bCs/>
        </w:rPr>
        <w:t xml:space="preserve">External Engine</w:t>
      </w:r>
      <w:r>
        <w:t xml:space="preserve"> </w:t>
      </w:r>
      <w:r>
        <w:t xml:space="preserve">(e.g. Meilisearch for text search, plus an in-memory graph), and</w:t>
      </w:r>
      <w:r>
        <w:t xml:space="preserve"> </w:t>
      </w:r>
      <w:r>
        <w:rPr>
          <w:i/>
          <w:iCs/>
        </w:rPr>
        <w:t xml:space="preserve">(C)</w:t>
      </w:r>
      <w:r>
        <w:t xml:space="preserve"> </w:t>
      </w:r>
      <w:r>
        <w:t xml:space="preserve">Markdown +</w:t>
      </w:r>
      <w:r>
        <w:t xml:space="preserve"> </w:t>
      </w:r>
      <w:r>
        <w:rPr>
          <w:b/>
          <w:bCs/>
        </w:rPr>
        <w:t xml:space="preserve">Graph DB</w:t>
      </w:r>
      <w:r>
        <w:t xml:space="preserve"> </w:t>
      </w:r>
      <w:r>
        <w:t xml:space="preserve">(e.g. Neo4j or a Datalog store with separate full-text). Design A scored best on</w:t>
      </w:r>
      <w:r>
        <w:t xml:space="preserve"> </w:t>
      </w:r>
      <w:r>
        <w:rPr>
          <w:b/>
          <w:bCs/>
        </w:rPr>
        <w:t xml:space="preserve">footprint</w:t>
      </w:r>
      <w:r>
        <w:t xml:space="preserve"> </w:t>
      </w:r>
      <w:r>
        <w:t xml:space="preserve">(single embedded DB ~ few tens of MB for 10k notes) and</w:t>
      </w:r>
      <w:r>
        <w:t xml:space="preserve"> </w:t>
      </w:r>
      <w:r>
        <w:rPr>
          <w:b/>
          <w:bCs/>
        </w:rPr>
        <w:t xml:space="preserve">complexity</w:t>
      </w:r>
      <w:r>
        <w:t xml:space="preserve"> </w:t>
      </w:r>
      <w:r>
        <w:t xml:space="preserve">(single system to maintain). Design B offers stronger full-text features (fuzzy search, stemming) but at a large storage cost and added maintenance (running a service, keeping it in sync). Design C excels at complex graph traversals but requires running a separate database and yields little benefit for moderate-scale,</w:t>
      </w:r>
      <w:r>
        <w:t xml:space="preserve"> </w:t>
      </w:r>
      <w:r>
        <w:rPr>
          <w:b/>
          <w:bCs/>
        </w:rPr>
        <w:t xml:space="preserve">medium-density</w:t>
      </w:r>
      <w:r>
        <w:t xml:space="preserve"> </w:t>
      </w:r>
      <w:r>
        <w:t xml:space="preserve">graphs (we assume ~500k links – a</w:t>
      </w:r>
      <w:r>
        <w:t xml:space="preserve"> </w:t>
      </w:r>
      <w:r>
        <w:rPr>
          <w:b/>
          <w:bCs/>
        </w:rPr>
        <w:t xml:space="preserve">medium-scale graph</w:t>
      </w:r>
      <w:r>
        <w:t xml:space="preserve"> </w:t>
      </w:r>
      <w:r>
        <w:t xml:space="preserve">that SQLite can handle with proper indexes</w:t>
      </w:r>
      <w:hyperlink r:id="rId24">
        <w:r>
          <w:rPr>
            <w:rStyle w:val="Hyperlink"/>
          </w:rPr>
          <w:t xml:space="preserve">[4]</w:t>
        </w:r>
      </w:hyperlink>
      <w:r>
        <w:t xml:space="preserve">). Our recommendation (Design A) is</w:t>
      </w:r>
      <w:r>
        <w:t xml:space="preserve"> </w:t>
      </w:r>
      <w:r>
        <w:rPr>
          <w:b/>
          <w:bCs/>
        </w:rPr>
        <w:t xml:space="preserve">compact, fast, and reliable</w:t>
      </w:r>
      <w:r>
        <w:t xml:space="preserve">, with a clear evolution path: start with SQLite (using JSON for flexible metadata), and later introduce advanced features (real-time sync, ANN search) as needed.</w:t>
      </w:r>
    </w:p>
    <w:p>
      <w:pPr>
        <w:pStyle w:val="BodyText"/>
      </w:pPr>
      <w:r>
        <w:rPr>
          <w:b/>
          <w:bCs/>
        </w:rPr>
        <w:t xml:space="preserve">Migration &amp; Implementation:</w:t>
      </w:r>
      <w:r>
        <w:t xml:space="preserve"> </w:t>
      </w:r>
      <w:r>
        <w:t xml:space="preserve">The system can ingest existing Obsidian vaults and Notion exports with minimal friction. Each Markdown note is augmented with standard front-matter (including a unique</w:t>
      </w:r>
      <w:r>
        <w:t xml:space="preserve"> </w:t>
      </w:r>
      <w:r>
        <w:rPr>
          <w:rStyle w:val="VerbatimChar"/>
        </w:rPr>
        <w:t xml:space="preserve">id</w:t>
      </w:r>
      <w:r>
        <w:t xml:space="preserve">, timestamps, etc.), and a one-time index build creates the search and link graph. The initial implementation (≈2 weeks) focuses on core functionality: file watchers triggering index updates, a query parser (Dataview-like), and CRUD APIs. We prioritise</w:t>
      </w:r>
      <w:r>
        <w:t xml:space="preserve"> </w:t>
      </w:r>
      <w:r>
        <w:rPr>
          <w:b/>
          <w:bCs/>
        </w:rPr>
        <w:t xml:space="preserve">snappy UI</w:t>
      </w:r>
      <w:r>
        <w:t xml:space="preserve"> </w:t>
      </w:r>
      <w:r>
        <w:t xml:space="preserve">on 8 GB RAM via batched updates, caching, and on-demand loading (e.g. render large graphs lazily). Comprehensive testing (fixtures for 10k notes, integrity checks for broken links) will ensure reliability. Below we detail the design options, schemas, APIs, and a step-by-step plan, with factual references and explicit assumptions noted.</w:t>
      </w:r>
    </w:p>
    <w:p>
      <w:pPr>
        <w:pStyle w:val="BodyText"/>
      </w:pPr>
      <w:r>
        <w:rPr>
          <w:i/>
          <w:iCs/>
        </w:rPr>
        <w:t xml:space="preserve">(Facts derived from literature are cited in brackets, and any assumptions or uncertain points are explicitly marked as such.)</w:t>
      </w:r>
    </w:p>
    <w:bookmarkEnd w:id="25"/>
    <w:bookmarkStart w:id="29" w:name="comparison-of-design-options"/>
    <w:p>
      <w:pPr>
        <w:pStyle w:val="Heading2"/>
      </w:pPr>
      <w:r>
        <w:t xml:space="preserve">Comparison of Design Options</w:t>
      </w:r>
    </w:p>
    <w:p>
      <w:pPr>
        <w:pStyle w:val="FirstParagraph"/>
      </w:pPr>
      <w:r>
        <w:t xml:space="preserve">We compare three viable architectures against key criteria:</w:t>
      </w:r>
    </w:p>
    <w:p>
      <w:pPr>
        <w:pStyle w:val="Compact"/>
        <w:numPr>
          <w:ilvl w:val="0"/>
          <w:numId w:val="1001"/>
        </w:numPr>
      </w:pPr>
      <w:r>
        <w:rPr>
          <w:b/>
          <w:bCs/>
        </w:rPr>
        <w:t xml:space="preserve">Design A – Markdown + SQLite indices (FTS5 &amp; built-in graph):</w:t>
      </w:r>
      <w:r>
        <w:t xml:space="preserve"> </w:t>
      </w:r>
      <w:r>
        <w:t xml:space="preserve">Use Markdown files as primary storage; use SQLite for full-text index, metadata store, and a custom graph table. Vector embeddings stored via a SQLite extension (or separate table).</w:t>
      </w:r>
    </w:p>
    <w:p>
      <w:pPr>
        <w:pStyle w:val="Compact"/>
        <w:numPr>
          <w:ilvl w:val="0"/>
          <w:numId w:val="1001"/>
        </w:numPr>
      </w:pPr>
      <w:r>
        <w:rPr>
          <w:b/>
          <w:bCs/>
        </w:rPr>
        <w:t xml:space="preserve">Design B – Markdown + External search engine:</w:t>
      </w:r>
      <w:r>
        <w:t xml:space="preserve"> </w:t>
      </w:r>
      <w:r>
        <w:t xml:space="preserve">Keep Markdown files, but use an external search service (e.g. Typesense or Meilisearch) for text queries, plus a lightweight in-memory graph (or SQLite for links only).</w:t>
      </w:r>
    </w:p>
    <w:p>
      <w:pPr>
        <w:pStyle w:val="Compact"/>
        <w:numPr>
          <w:ilvl w:val="0"/>
          <w:numId w:val="1001"/>
        </w:numPr>
      </w:pPr>
      <w:r>
        <w:rPr>
          <w:b/>
          <w:bCs/>
        </w:rPr>
        <w:t xml:space="preserve">Design C – Markdown + Graph DB:</w:t>
      </w:r>
      <w:r>
        <w:t xml:space="preserve"> </w:t>
      </w:r>
      <w:r>
        <w:t xml:space="preserve">Store and query the knowledge graph in a dedicated graph database (embedded if possible), supplemented by either SQLite or an external engine for text search.</w:t>
      </w:r>
    </w:p>
    <w:p>
      <w:pPr>
        <w:pStyle w:val="FirstParagraph"/>
      </w:pPr>
      <w:r>
        <w:rPr>
          <w:b/>
          <w:bCs/>
        </w:rPr>
        <w:t xml:space="preserve">Assumption:</w:t>
      </w:r>
      <w:r>
        <w:t xml:space="preserve"> </w:t>
      </w:r>
      <w:r>
        <w:t xml:space="preserve">All designs maintain Markdown as source of truth (no design moves primary storage entirely to a database, which is outside project scope).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Criteria</w:t>
            </w:r>
          </w:p>
        </w:tc>
        <w:tc>
          <w:tcPr/>
          <w:p>
            <w:pPr>
              <w:pStyle w:val="Compact"/>
            </w:pPr>
            <w:r>
              <w:rPr>
                <w:b/>
                <w:bCs/>
              </w:rPr>
              <w:t xml:space="preserve">Design A: MD + SQLite</w:t>
            </w:r>
          </w:p>
        </w:tc>
        <w:tc>
          <w:tcPr/>
          <w:p>
            <w:pPr>
              <w:pStyle w:val="Compact"/>
            </w:pPr>
            <w:r>
              <w:rPr>
                <w:b/>
                <w:bCs/>
              </w:rPr>
              <w:t xml:space="preserve">Design B: MD + External Search</w:t>
            </w:r>
          </w:p>
        </w:tc>
        <w:tc>
          <w:tcPr/>
          <w:p>
            <w:pPr>
              <w:pStyle w:val="Compact"/>
            </w:pPr>
            <w:r>
              <w:rPr>
                <w:b/>
                <w:bCs/>
              </w:rPr>
              <w:t xml:space="preserve">Design C: MD + Graph DB</w:t>
            </w:r>
          </w:p>
        </w:tc>
      </w:tr>
      <w:tr>
        <w:tc>
          <w:tcPr/>
          <w:p>
            <w:pPr>
              <w:pStyle w:val="Compact"/>
            </w:pPr>
            <w:r>
              <w:rPr>
                <w:b/>
                <w:bCs/>
              </w:rPr>
              <w:t xml:space="preserve">Footprint (10k notes)</w:t>
            </w:r>
          </w:p>
        </w:tc>
        <w:tc>
          <w:tcPr/>
          <w:p>
            <w:pPr>
              <w:pStyle w:val="Compact"/>
            </w:pPr>
            <w:r>
              <w:rPr>
                <w:b/>
                <w:bCs/>
              </w:rPr>
              <w:t xml:space="preserve">Disk:</w:t>
            </w:r>
            <w:r>
              <w:t xml:space="preserve"> </w:t>
            </w:r>
            <w:r>
              <w:t xml:space="preserve">~50–100 MB (SQLite DB). &lt;br&gt;</w:t>
            </w:r>
            <w:r>
              <w:rPr>
                <w:b/>
                <w:bCs/>
              </w:rPr>
              <w:t xml:space="preserve">RAM:</w:t>
            </w:r>
            <w:r>
              <w:t xml:space="preserve"> </w:t>
            </w:r>
            <w:r>
              <w:t xml:space="preserve">~50 MB cache + model (embedding model ~130 MB loaded) – manageable on 8 GB.</w:t>
            </w:r>
            <w:r>
              <w:t xml:space="preserve"> </w:t>
            </w:r>
            <w:r>
              <w:rPr>
                <w:i/>
                <w:iCs/>
              </w:rPr>
              <w:t xml:space="preserve">(SQLite FTS5 index is very compact</w:t>
            </w:r>
            <w:hyperlink r:id="rId22">
              <w:r>
                <w:rPr>
                  <w:rStyle w:val="Hyperlink"/>
                  <w:i/>
                  <w:iCs/>
                </w:rPr>
                <w:t xml:space="preserve">[2]</w:t>
              </w:r>
            </w:hyperlink>
            <w:r>
              <w:rPr>
                <w:i/>
                <w:iCs/>
              </w:rPr>
              <w:t xml:space="preserve">; vector index adds ~few MB).</w:t>
            </w:r>
          </w:p>
        </w:tc>
        <w:tc>
          <w:tcPr/>
          <w:p>
            <w:pPr>
              <w:pStyle w:val="Compact"/>
            </w:pPr>
            <w:r>
              <w:rPr>
                <w:b/>
                <w:bCs/>
              </w:rPr>
              <w:t xml:space="preserve">Disk:</w:t>
            </w:r>
            <w:r>
              <w:t xml:space="preserve"> </w:t>
            </w:r>
            <w:r>
              <w:t xml:space="preserve">~200–300 MB (engine index + cache)</w:t>
            </w:r>
            <w:hyperlink r:id="rId22">
              <w:r>
                <w:rPr>
                  <w:rStyle w:val="Hyperlink"/>
                </w:rPr>
                <w:t xml:space="preserve">[2]</w:t>
              </w:r>
            </w:hyperlink>
            <w:r>
              <w:t xml:space="preserve">. &lt;br&gt;</w:t>
            </w:r>
            <w:r>
              <w:rPr>
                <w:b/>
                <w:bCs/>
              </w:rPr>
              <w:t xml:space="preserve">RAM:</w:t>
            </w:r>
            <w:r>
              <w:t xml:space="preserve"> </w:t>
            </w:r>
            <w:r>
              <w:t xml:space="preserve">100–300 MB (engine memory map + process overhead).</w:t>
            </w:r>
            <w:r>
              <w:t xml:space="preserve"> </w:t>
            </w:r>
            <w:r>
              <w:rPr>
                <w:i/>
                <w:iCs/>
              </w:rPr>
              <w:t xml:space="preserve">(Meilisearch uses memory-mapped LMDB; index ~8× larger than FTS5</w:t>
            </w:r>
            <w:hyperlink r:id="rId22">
              <w:r>
                <w:rPr>
                  <w:rStyle w:val="Hyperlink"/>
                  <w:i/>
                  <w:iCs/>
                </w:rPr>
                <w:t xml:space="preserve">[2]</w:t>
              </w:r>
            </w:hyperlink>
            <w:r>
              <w:rPr>
                <w:i/>
                <w:iCs/>
              </w:rPr>
              <w:t xml:space="preserve">.)</w:t>
            </w:r>
          </w:p>
        </w:tc>
        <w:tc>
          <w:tcPr/>
          <w:p>
            <w:pPr>
              <w:pStyle w:val="Compact"/>
            </w:pPr>
            <w:r>
              <w:rPr>
                <w:b/>
                <w:bCs/>
              </w:rPr>
              <w:t xml:space="preserve">Disk:</w:t>
            </w:r>
            <w:r>
              <w:t xml:space="preserve"> </w:t>
            </w:r>
            <w:r>
              <w:t xml:space="preserve">100+ MB (graph store, plus search index). &lt;br&gt;</w:t>
            </w:r>
            <w:r>
              <w:rPr>
                <w:b/>
                <w:bCs/>
              </w:rPr>
              <w:t xml:space="preserve">RAM:</w:t>
            </w:r>
            <w:r>
              <w:t xml:space="preserve"> </w:t>
            </w:r>
            <w:r>
              <w:t xml:space="preserve">500 MB – 1+ GB (Neo4j desktop ~+ JVM overhead).</w:t>
            </w:r>
            <w:r>
              <w:t xml:space="preserve"> </w:t>
            </w:r>
            <w:r>
              <w:rPr>
                <w:i/>
                <w:iCs/>
              </w:rPr>
              <w:t xml:space="preserve">(Graph DBs have higher base memory; even “embedded” Datalog libraries add overhead.)</w:t>
            </w:r>
          </w:p>
        </w:tc>
      </w:tr>
      <w:tr>
        <w:tc>
          <w:tcPr/>
          <w:p>
            <w:pPr>
              <w:pStyle w:val="Compact"/>
            </w:pPr>
            <w:r>
              <w:rPr>
                <w:b/>
                <w:bCs/>
              </w:rPr>
              <w:t xml:space="preserve">Query Latency</w:t>
            </w:r>
          </w:p>
        </w:tc>
        <w:tc>
          <w:tcPr/>
          <w:p>
            <w:pPr>
              <w:pStyle w:val="Compact"/>
            </w:pPr>
            <w:r>
              <w:rPr>
                <w:b/>
                <w:bCs/>
              </w:rPr>
              <w:t xml:space="preserve">Text:</w:t>
            </w:r>
            <w:r>
              <w:t xml:space="preserve"> </w:t>
            </w:r>
            <w:r>
              <w:t xml:space="preserve">Sub-second (SQLITE FTS is fast, with indexing on fields)</w:t>
            </w:r>
            <w:hyperlink r:id="rId26">
              <w:r>
                <w:rPr>
                  <w:rStyle w:val="Hyperlink"/>
                </w:rPr>
                <w:t xml:space="preserve">[5]</w:t>
              </w:r>
            </w:hyperlink>
            <w:r>
              <w:t xml:space="preserve">. &lt;br&gt;</w:t>
            </w:r>
            <w:r>
              <w:rPr>
                <w:b/>
                <w:bCs/>
              </w:rPr>
              <w:t xml:space="preserve">Graph:</w:t>
            </w:r>
            <w:r>
              <w:t xml:space="preserve"> </w:t>
            </w:r>
            <w:r>
              <w:t xml:space="preserve">Millisecond-range for direct links (indexed lookup), a few ms for shallow traversals (via recursive CTEs). &lt;br&gt;</w:t>
            </w:r>
            <w:r>
              <w:rPr>
                <w:b/>
                <w:bCs/>
              </w:rPr>
              <w:t xml:space="preserve">Vector:</w:t>
            </w:r>
            <w:r>
              <w:t xml:space="preserve"> </w:t>
            </w:r>
            <w:r>
              <w:t xml:space="preserve">~10–50 ms for kNN on ~10k vectors (brute-force)</w:t>
            </w:r>
            <w:hyperlink r:id="rId27">
              <w:r>
                <w:rPr>
                  <w:rStyle w:val="Hyperlink"/>
                </w:rPr>
                <w:t xml:space="preserve">[6]</w:t>
              </w:r>
            </w:hyperlink>
            <w:hyperlink r:id="rId28">
              <w:r>
                <w:rPr>
                  <w:rStyle w:val="Hyperlink"/>
                </w:rPr>
                <w:t xml:space="preserve">[7]</w:t>
              </w:r>
            </w:hyperlink>
            <w:r>
              <w:t xml:space="preserve">.</w:t>
            </w:r>
          </w:p>
        </w:tc>
        <w:tc>
          <w:tcPr/>
          <w:p>
            <w:pPr>
              <w:pStyle w:val="Compact"/>
            </w:pPr>
            <w:r>
              <w:rPr>
                <w:b/>
                <w:bCs/>
              </w:rPr>
              <w:t xml:space="preserve">Text:</w:t>
            </w:r>
            <w:r>
              <w:t xml:space="preserve"> </w:t>
            </w:r>
            <w:r>
              <w:t xml:space="preserve">Sub-100 ms typical (optimized C++/Rust engines). &lt;br&gt;</w:t>
            </w:r>
            <w:r>
              <w:rPr>
                <w:b/>
                <w:bCs/>
              </w:rPr>
              <w:t xml:space="preserve">Graph:</w:t>
            </w:r>
            <w:r>
              <w:t xml:space="preserve"> </w:t>
            </w:r>
            <w:r>
              <w:t xml:space="preserve">In-memory link map gives fast direct lookups; but no built-in traversal language (custom code needed). &lt;br&gt;</w:t>
            </w:r>
            <w:r>
              <w:rPr>
                <w:b/>
                <w:bCs/>
              </w:rPr>
              <w:t xml:space="preserve">Vector:</w:t>
            </w:r>
            <w:r>
              <w:t xml:space="preserve"> </w:t>
            </w:r>
            <w:r>
              <w:t xml:space="preserve">~10 ms (if using an ANN index in engine or separate FAISS library).</w:t>
            </w:r>
          </w:p>
        </w:tc>
        <w:tc>
          <w:tcPr/>
          <w:p>
            <w:pPr>
              <w:pStyle w:val="Compact"/>
            </w:pPr>
            <w:r>
              <w:rPr>
                <w:b/>
                <w:bCs/>
              </w:rPr>
              <w:t xml:space="preserve">Text:</w:t>
            </w:r>
            <w:r>
              <w:t xml:space="preserve"> </w:t>
            </w:r>
            <w:r>
              <w:t xml:space="preserve">5–20 ms (if using integrated Lucene/FTS in graph DB). &lt;br&gt;</w:t>
            </w:r>
            <w:r>
              <w:rPr>
                <w:b/>
                <w:bCs/>
              </w:rPr>
              <w:t xml:space="preserve">Graph:</w:t>
            </w:r>
            <w:r>
              <w:t xml:space="preserve"> </w:t>
            </w:r>
            <w:r>
              <w:t xml:space="preserve">Traversals possibly faster for deep queries due to native graph algorithms, but on moderate data SQLite can match via indexes</w:t>
            </w:r>
            <w:hyperlink r:id="rId24">
              <w:r>
                <w:rPr>
                  <w:rStyle w:val="Hyperlink"/>
                </w:rPr>
                <w:t xml:space="preserve">[4]</w:t>
              </w:r>
            </w:hyperlink>
            <w:r>
              <w:t xml:space="preserve">. &lt;br&gt;</w:t>
            </w:r>
            <w:r>
              <w:rPr>
                <w:b/>
                <w:bCs/>
              </w:rPr>
              <w:t xml:space="preserve">Vector:</w:t>
            </w:r>
            <w:r>
              <w:t xml:space="preserve"> </w:t>
            </w:r>
            <w:r>
              <w:t xml:space="preserve">external (similar to A or B).</w:t>
            </w:r>
          </w:p>
        </w:tc>
      </w:tr>
      <w:tr>
        <w:tc>
          <w:tcPr/>
          <w:p>
            <w:pPr>
              <w:pStyle w:val="Compact"/>
            </w:pPr>
            <w:r>
              <w:rPr>
                <w:b/>
                <w:bCs/>
              </w:rPr>
              <w:t xml:space="preserve">Complexity &amp; Maintenance</w:t>
            </w:r>
          </w:p>
        </w:tc>
        <w:tc>
          <w:tcPr/>
          <w:p>
            <w:pPr>
              <w:pStyle w:val="Compact"/>
            </w:pPr>
            <w:r>
              <w:rPr>
                <w:b/>
                <w:bCs/>
              </w:rPr>
              <w:t xml:space="preserve">Low:</w:t>
            </w:r>
            <w:r>
              <w:t xml:space="preserve"> </w:t>
            </w:r>
            <w:r>
              <w:t xml:space="preserve">Single DB file, ACID transactions, no extra service. &lt;br&gt;Leverages well-known SQL tech (FTS5, JSON). &lt;br&gt;Codebase ~ thousands of lines (SQL + integration), moderate complexity.</w:t>
            </w:r>
          </w:p>
        </w:tc>
        <w:tc>
          <w:tcPr/>
          <w:p>
            <w:pPr>
              <w:pStyle w:val="Compact"/>
            </w:pPr>
            <w:r>
              <w:rPr>
                <w:b/>
                <w:bCs/>
              </w:rPr>
              <w:t xml:space="preserve">Medium:</w:t>
            </w:r>
            <w:r>
              <w:t xml:space="preserve"> </w:t>
            </w:r>
            <w:r>
              <w:t xml:space="preserve">Two systems to maintain (MD and search service). &lt;br&gt;Need sync logic (push MD changes to engine). &lt;br&gt;Engine upgrades separately. &lt;br&gt;~More lines (HTTP API calls, sync code).</w:t>
            </w:r>
          </w:p>
        </w:tc>
        <w:tc>
          <w:tcPr/>
          <w:p>
            <w:pPr>
              <w:pStyle w:val="Compact"/>
            </w:pPr>
            <w:r>
              <w:rPr>
                <w:b/>
                <w:bCs/>
              </w:rPr>
              <w:t xml:space="preserve">High:</w:t>
            </w:r>
            <w:r>
              <w:t xml:space="preserve"> </w:t>
            </w:r>
            <w:r>
              <w:t xml:space="preserve">Requires running a graph DB server or library. &lt;br&gt;Complex query APIs (Bolt, Gremlin, Datalog) to integrate. &lt;br&gt;Synchronization between MD and graph DB needed. &lt;br&gt;Larger codebase and expertise required.</w:t>
            </w:r>
          </w:p>
        </w:tc>
      </w:tr>
      <w:tr>
        <w:tc>
          <w:tcPr/>
          <w:p>
            <w:pPr>
              <w:pStyle w:val="Compact"/>
            </w:pPr>
            <w:r>
              <w:rPr>
                <w:b/>
                <w:bCs/>
              </w:rPr>
              <w:t xml:space="preserve">Extensibility</w:t>
            </w:r>
          </w:p>
        </w:tc>
        <w:tc>
          <w:tcPr/>
          <w:p>
            <w:pPr>
              <w:pStyle w:val="Compact"/>
            </w:pPr>
            <w:r>
              <w:rPr>
                <w:b/>
                <w:bCs/>
              </w:rPr>
              <w:t xml:space="preserve">High:</w:t>
            </w:r>
            <w:r>
              <w:t xml:space="preserve"> </w:t>
            </w:r>
            <w:r>
              <w:t xml:space="preserve">JSON-based schema allows new metadata fields without schema changes. &lt;br&gt;Adding new node types (tasks, canvas) just needs a</w:t>
            </w:r>
            <w:r>
              <w:t xml:space="preserve"> </w:t>
            </w:r>
            <w:r>
              <w:rPr>
                <w:rStyle w:val="VerbatimChar"/>
              </w:rPr>
              <w:t xml:space="preserve">type</w:t>
            </w:r>
            <w:r>
              <w:t xml:space="preserve"> </w:t>
            </w:r>
            <w:r>
              <w:t xml:space="preserve">value and perhaps new views – core structure unchanged. &lt;br&gt;SQLite is flexible (supports new virtual tables, extensions).</w:t>
            </w:r>
          </w:p>
        </w:tc>
        <w:tc>
          <w:tcPr/>
          <w:p>
            <w:pPr>
              <w:pStyle w:val="Compact"/>
            </w:pPr>
            <w:r>
              <w:rPr>
                <w:b/>
                <w:bCs/>
              </w:rPr>
              <w:t xml:space="preserve">Medium:</w:t>
            </w:r>
            <w:r>
              <w:t xml:space="preserve"> </w:t>
            </w:r>
            <w:r>
              <w:t xml:space="preserve">Search engine often schema-less JSON, so adding fields is okay. &lt;br&gt;Graph in memory might need adjustments for new link types. &lt;br&gt;Overall manageable.</w:t>
            </w:r>
          </w:p>
        </w:tc>
        <w:tc>
          <w:tcPr/>
          <w:p>
            <w:pPr>
              <w:pStyle w:val="Compact"/>
            </w:pPr>
            <w:r>
              <w:rPr>
                <w:b/>
                <w:bCs/>
              </w:rPr>
              <w:t xml:space="preserve">Medium/Low:</w:t>
            </w:r>
            <w:r>
              <w:t xml:space="preserve"> </w:t>
            </w:r>
            <w:r>
              <w:t xml:space="preserve">Graph schema can store arbitrary properties (if property graph) but adding new entity types might involve new labels/relationships. &lt;br&gt;Maintaining consistency with MD might be tricky with richer schema.</w:t>
            </w:r>
          </w:p>
        </w:tc>
      </w:tr>
      <w:tr>
        <w:tc>
          <w:tcPr/>
          <w:p>
            <w:pPr>
              <w:pStyle w:val="Compact"/>
            </w:pPr>
            <w:r>
              <w:rPr>
                <w:b/>
                <w:bCs/>
              </w:rPr>
              <w:t xml:space="preserve">Agent-Friendliness</w:t>
            </w:r>
          </w:p>
        </w:tc>
        <w:tc>
          <w:tcPr/>
          <w:p>
            <w:pPr>
              <w:pStyle w:val="Compact"/>
            </w:pPr>
            <w:r>
              <w:rPr>
                <w:b/>
                <w:bCs/>
              </w:rPr>
              <w:t xml:space="preserve">High:</w:t>
            </w:r>
            <w:r>
              <w:t xml:space="preserve"> </w:t>
            </w:r>
            <w:r>
              <w:t xml:space="preserve">Everything accessible via</w:t>
            </w:r>
            <w:r>
              <w:t xml:space="preserve"> </w:t>
            </w:r>
            <w:r>
              <w:rPr>
                <w:b/>
                <w:bCs/>
              </w:rPr>
              <w:t xml:space="preserve">uniform SQL/IPC APIs</w:t>
            </w:r>
            <w:r>
              <w:t xml:space="preserve">. &lt;br&gt;Stable IDs (from YAML) allow idempotent updates. &lt;br&gt;Single source for reads/writes (less risk of divergent state). &lt;br&gt;Can provide diff of file content easily (before vs after in MD).</w:t>
            </w:r>
          </w:p>
        </w:tc>
        <w:tc>
          <w:tcPr/>
          <w:p>
            <w:pPr>
              <w:pStyle w:val="Compact"/>
            </w:pPr>
            <w:r>
              <w:rPr>
                <w:b/>
                <w:bCs/>
              </w:rPr>
              <w:t xml:space="preserve">Medium:</w:t>
            </w:r>
            <w:r>
              <w:t xml:space="preserve"> </w:t>
            </w:r>
            <w:r>
              <w:t xml:space="preserve">Agent must call separate services (file system for MD, HTTP for search). &lt;br&gt;IDs still from YAML, but sync delays could show stale data. &lt;br&gt;Diffs still file-based (since MD is source).</w:t>
            </w:r>
          </w:p>
        </w:tc>
        <w:tc>
          <w:tcPr/>
          <w:p>
            <w:pPr>
              <w:pStyle w:val="Compact"/>
            </w:pPr>
            <w:r>
              <w:rPr>
                <w:b/>
                <w:bCs/>
              </w:rPr>
              <w:t xml:space="preserve">Medium:</w:t>
            </w:r>
            <w:r>
              <w:t xml:space="preserve"> </w:t>
            </w:r>
            <w:r>
              <w:t xml:space="preserve">Agent must use graph DB API for relations and separate search API. &lt;br&gt;Possible inconsistency if not perfectly synced. &lt;br&gt;However, graph DB could offer complex queries for agent if needed.</w:t>
            </w:r>
          </w:p>
        </w:tc>
      </w:tr>
      <w:tr>
        <w:tc>
          <w:tcPr/>
          <w:p>
            <w:pPr>
              <w:pStyle w:val="Compact"/>
            </w:pPr>
            <w:r>
              <w:rPr>
                <w:b/>
                <w:bCs/>
              </w:rPr>
              <w:t xml:space="preserve">Reliability</w:t>
            </w:r>
          </w:p>
        </w:tc>
        <w:tc>
          <w:tcPr/>
          <w:p>
            <w:pPr>
              <w:pStyle w:val="Compact"/>
            </w:pPr>
            <w:r>
              <w:rPr>
                <w:b/>
                <w:bCs/>
              </w:rPr>
              <w:t xml:space="preserve">High:</w:t>
            </w:r>
            <w:r>
              <w:t xml:space="preserve"> </w:t>
            </w:r>
            <w:r>
              <w:t xml:space="preserve">SQLite is file-based, robust against crashes (WAL mode). &lt;br&gt;On corruption or version upgrade issues, can rebuild index from MD (source remains intact). &lt;br&gt;All writes transactionally logged. &lt;br&gt;Backup = copying MD files + DB file.</w:t>
            </w:r>
          </w:p>
        </w:tc>
        <w:tc>
          <w:tcPr/>
          <w:p>
            <w:pPr>
              <w:pStyle w:val="Compact"/>
            </w:pPr>
            <w:r>
              <w:rPr>
                <w:b/>
                <w:bCs/>
              </w:rPr>
              <w:t xml:space="preserve">Medium:</w:t>
            </w:r>
            <w:r>
              <w:t xml:space="preserve"> </w:t>
            </w:r>
            <w:r>
              <w:t xml:space="preserve">Extra moving parts – e.g. search service crash could lose index (still rebuildable from MD). &lt;br&gt;Network/IPC communication adds failure modes. &lt;br&gt;Recovery involves service-specific steps (dumps, re-index).</w:t>
            </w:r>
          </w:p>
        </w:tc>
        <w:tc>
          <w:tcPr/>
          <w:p>
            <w:pPr>
              <w:pStyle w:val="Compact"/>
            </w:pPr>
            <w:r>
              <w:rPr>
                <w:b/>
                <w:bCs/>
              </w:rPr>
              <w:t xml:space="preserve">Low/Med:</w:t>
            </w:r>
            <w:r>
              <w:t xml:space="preserve"> </w:t>
            </w:r>
            <w:r>
              <w:t xml:space="preserve">Graph DB adds another component that can corrupt or need maintenance. &lt;br&gt;Recovery might involve export/import. &lt;br&gt;Heavier persistence format (harder to inspect or manually fix).</w:t>
            </w:r>
          </w:p>
        </w:tc>
      </w:tr>
    </w:tbl>
    <w:p>
      <w:pPr>
        <w:pStyle w:val="BodyText"/>
      </w:pPr>
      <w:r>
        <w:rPr>
          <w:b/>
          <w:bCs/>
        </w:rPr>
        <w:t xml:space="preserve">Scoring:</w:t>
      </w:r>
      <w:r>
        <w:t xml:space="preserve"> </w:t>
      </w:r>
      <w:r>
        <w:t xml:space="preserve">Design A excels in</w:t>
      </w:r>
      <w:r>
        <w:t xml:space="preserve"> </w:t>
      </w:r>
      <w:r>
        <w:rPr>
          <w:b/>
          <w:bCs/>
        </w:rPr>
        <w:t xml:space="preserve">footprint</w:t>
      </w:r>
      <w:r>
        <w:t xml:space="preserve"> </w:t>
      </w:r>
      <w:r>
        <w:t xml:space="preserve">and</w:t>
      </w:r>
      <w:r>
        <w:t xml:space="preserve"> </w:t>
      </w:r>
      <w:r>
        <w:rPr>
          <w:b/>
          <w:bCs/>
        </w:rPr>
        <w:t xml:space="preserve">simplicity</w:t>
      </w:r>
      <w:r>
        <w:t xml:space="preserve">, which are crucial given offline use on modest hardware. It meets all core needs with minimal trade-offs. Design B scores well on query power (advanced text search features out-of-the-box), but at a significant cost in storage and complexity. Design C might only be justified if extremely complex graph queries or massive scale (&gt;1M links) were primary concerns – not our assumption for v1. Thus,</w:t>
      </w:r>
      <w:r>
        <w:t xml:space="preserve"> </w:t>
      </w:r>
      <w:r>
        <w:rPr>
          <w:b/>
          <w:bCs/>
        </w:rPr>
        <w:t xml:space="preserve">we choose Design A (Markdown + SQLite)</w:t>
      </w:r>
      <w:r>
        <w:t xml:space="preserve"> </w:t>
      </w:r>
      <w:r>
        <w:t xml:space="preserve">for the knowledge layer, as it offers a balanced,</w:t>
      </w:r>
      <w:r>
        <w:t xml:space="preserve"> </w:t>
      </w:r>
      <w:r>
        <w:rPr>
          <w:b/>
          <w:bCs/>
        </w:rPr>
        <w:t xml:space="preserve">offline-capable solution</w:t>
      </w:r>
      <w:r>
        <w:t xml:space="preserve"> </w:t>
      </w:r>
      <w:r>
        <w:t xml:space="preserve">that can grow with future enhancements.</w:t>
      </w:r>
    </w:p>
    <w:p>
      <w:pPr>
        <w:pStyle w:val="BodyText"/>
      </w:pPr>
      <w:r>
        <w:rPr>
          <w:i/>
          <w:iCs/>
        </w:rPr>
        <w:t xml:space="preserve">(Assumption: Vault size is up to ~10k notes and ~0.5M links (medium scale). Design A is validated for this range</w:t>
      </w:r>
      <w:hyperlink r:id="rId24">
        <w:r>
          <w:rPr>
            <w:rStyle w:val="Hyperlink"/>
            <w:i/>
            <w:iCs/>
          </w:rPr>
          <w:t xml:space="preserve">[4]</w:t>
        </w:r>
      </w:hyperlink>
      <w:r>
        <w:rPr>
          <w:i/>
          <w:iCs/>
        </w:rPr>
        <w:t xml:space="preserve">; if scales approached millions of notes or very dense interlinking, reevaluation might be needed.)</w:t>
      </w:r>
    </w:p>
    <w:bookmarkEnd w:id="29"/>
    <w:bookmarkStart w:id="36" w:name="file-model-markdown-front-matter-schema"/>
    <w:p>
      <w:pPr>
        <w:pStyle w:val="Heading2"/>
      </w:pPr>
      <w:r>
        <w:t xml:space="preserve">1. File Model – Markdown &amp; Front-Matter Schema</w:t>
      </w:r>
    </w:p>
    <w:p>
      <w:pPr>
        <w:pStyle w:val="FirstParagraph"/>
      </w:pPr>
      <w:r>
        <w:t xml:space="preserve">Each knowledge item (note, task, etc.) is stored as a Markdown file with a YAML front-matter header. We standardise key front-matter fields for consistency across vaults (inspired by Obsidian, Dendron, etc.):</w:t>
      </w:r>
    </w:p>
    <w:p>
      <w:pPr>
        <w:pStyle w:val="Compact"/>
        <w:numPr>
          <w:ilvl w:val="0"/>
          <w:numId w:val="1002"/>
        </w:numPr>
      </w:pPr>
      <w:r>
        <w:rPr>
          <w:rStyle w:val="VerbatimChar"/>
          <w:b/>
          <w:bCs/>
        </w:rPr>
        <w:t xml:space="preserve">id</w:t>
      </w:r>
      <w:r>
        <w:t xml:space="preserve"> </w:t>
      </w:r>
      <w:r>
        <w:t xml:space="preserve">(string):</w:t>
      </w:r>
      <w:r>
        <w:t xml:space="preserve"> </w:t>
      </w:r>
      <w:r>
        <w:rPr>
          <w:b/>
          <w:bCs/>
        </w:rPr>
        <w:t xml:space="preserve">Unique identifier</w:t>
      </w:r>
      <w:r>
        <w:t xml:space="preserve"> </w:t>
      </w:r>
      <w:r>
        <w:t xml:space="preserve">for the note. This could be a UUID/ULID or a short unique hash. Example:</w:t>
      </w:r>
      <w:r>
        <w:t xml:space="preserve"> </w:t>
      </w:r>
      <w:r>
        <w:rPr>
          <w:rStyle w:val="VerbatimChar"/>
        </w:rPr>
        <w:t xml:space="preserve">id: "20231114T062700-XYZ123"</w:t>
      </w:r>
      <w:r>
        <w:t xml:space="preserve">. This ensures stable references even if the file name or title changes</w:t>
      </w:r>
      <w:hyperlink r:id="rId30">
        <w:r>
          <w:rPr>
            <w:rStyle w:val="Hyperlink"/>
          </w:rPr>
          <w:t xml:space="preserve">[8]</w:t>
        </w:r>
      </w:hyperlink>
      <w:hyperlink r:id="rId31">
        <w:r>
          <w:rPr>
            <w:rStyle w:val="Hyperlink"/>
          </w:rPr>
          <w:t xml:space="preserve">[9]</w:t>
        </w:r>
      </w:hyperlink>
      <w:r>
        <w:t xml:space="preserve">. (We generate an</w:t>
      </w:r>
      <w:r>
        <w:t xml:space="preserve"> </w:t>
      </w:r>
      <w:r>
        <w:rPr>
          <w:rStyle w:val="VerbatimChar"/>
        </w:rPr>
        <w:t xml:space="preserve">id</w:t>
      </w:r>
      <w:r>
        <w:t xml:space="preserve"> </w:t>
      </w:r>
      <w:r>
        <w:t xml:space="preserve">for each imported note if not present – e.g. Dendron assigns a random UUID by default</w:t>
      </w:r>
      <w:hyperlink r:id="rId32">
        <w:r>
          <w:rPr>
            <w:rStyle w:val="Hyperlink"/>
          </w:rPr>
          <w:t xml:space="preserve">[10]</w:t>
        </w:r>
      </w:hyperlink>
      <w:r>
        <w:t xml:space="preserve">.)</w:t>
      </w:r>
    </w:p>
    <w:p>
      <w:pPr>
        <w:pStyle w:val="Compact"/>
        <w:numPr>
          <w:ilvl w:val="0"/>
          <w:numId w:val="1002"/>
        </w:numPr>
      </w:pPr>
      <w:r>
        <w:rPr>
          <w:rStyle w:val="VerbatimChar"/>
          <w:b/>
          <w:bCs/>
        </w:rPr>
        <w:t xml:space="preserve">title</w:t>
      </w:r>
      <w:r>
        <w:t xml:space="preserve"> </w:t>
      </w:r>
      <w:r>
        <w:t xml:space="preserve">(string): Human-readable title of the note (may differ from the file name). If absent, the file name or first heading can serve as title.</w:t>
      </w:r>
    </w:p>
    <w:p>
      <w:pPr>
        <w:pStyle w:val="Compact"/>
        <w:numPr>
          <w:ilvl w:val="0"/>
          <w:numId w:val="1002"/>
        </w:numPr>
      </w:pPr>
      <w:r>
        <w:rPr>
          <w:rStyle w:val="VerbatimChar"/>
          <w:b/>
          <w:bCs/>
        </w:rPr>
        <w:t xml:space="preserve">created</w:t>
      </w:r>
      <w:r>
        <w:t xml:space="preserve"> </w:t>
      </w:r>
      <w:r>
        <w:t xml:space="preserve">(datetime): Creation timestamp (ISO 8601 or Unix epoch). This can be set when the note is first made. (Obsidian and Dendron record created/modified times in YAML</w:t>
      </w:r>
      <w:hyperlink r:id="rId31">
        <w:r>
          <w:rPr>
            <w:rStyle w:val="Hyperlink"/>
          </w:rPr>
          <w:t xml:space="preserve">[9]</w:t>
        </w:r>
      </w:hyperlink>
      <w:r>
        <w:t xml:space="preserve">.)</w:t>
      </w:r>
    </w:p>
    <w:p>
      <w:pPr>
        <w:pStyle w:val="Compact"/>
        <w:numPr>
          <w:ilvl w:val="0"/>
          <w:numId w:val="1002"/>
        </w:numPr>
      </w:pPr>
      <w:r>
        <w:rPr>
          <w:rStyle w:val="VerbatimChar"/>
          <w:b/>
          <w:bCs/>
        </w:rPr>
        <w:t xml:space="preserve">updated</w:t>
      </w:r>
      <w:r>
        <w:t xml:space="preserve"> </w:t>
      </w:r>
      <w:r>
        <w:t xml:space="preserve">(datetime): Last modified timestamp. This can be auto-updated on each edit (some Obsidian plugins do this</w:t>
      </w:r>
      <w:hyperlink r:id="rId33">
        <w:r>
          <w:rPr>
            <w:rStyle w:val="Hyperlink"/>
          </w:rPr>
          <w:t xml:space="preserve">[11]</w:t>
        </w:r>
      </w:hyperlink>
      <w:r>
        <w:t xml:space="preserve">). Maintains a change history for queries like “notes updated after X”.</w:t>
      </w:r>
    </w:p>
    <w:p>
      <w:pPr>
        <w:pStyle w:val="Compact"/>
        <w:numPr>
          <w:ilvl w:val="0"/>
          <w:numId w:val="1002"/>
        </w:numPr>
      </w:pPr>
      <w:r>
        <w:rPr>
          <w:rStyle w:val="VerbatimChar"/>
          <w:b/>
          <w:bCs/>
        </w:rPr>
        <w:t xml:space="preserve">tags</w:t>
      </w:r>
      <w:r>
        <w:t xml:space="preserve"> </w:t>
      </w:r>
      <w:r>
        <w:t xml:space="preserve">(list of strings): Tags for quick classification. E.g.</w:t>
      </w:r>
      <w:r>
        <w:t xml:space="preserve"> </w:t>
      </w:r>
      <w:r>
        <w:rPr>
          <w:rStyle w:val="VerbatimChar"/>
        </w:rPr>
        <w:t xml:space="preserve">tags: [project, meeting]</w:t>
      </w:r>
      <w:r>
        <w:t xml:space="preserve">. These are also captured from in-text hashtags. In YAML they allow structured tags (hierarchies like</w:t>
      </w:r>
      <w:r>
        <w:t xml:space="preserve"> </w:t>
      </w:r>
      <w:r>
        <w:rPr>
          <w:rStyle w:val="VerbatimChar"/>
        </w:rPr>
        <w:t xml:space="preserve">scope.reading</w:t>
      </w:r>
      <w:r>
        <w:t xml:space="preserve"> </w:t>
      </w:r>
      <w:r>
        <w:t xml:space="preserve">as in Dendron</w:t>
      </w:r>
      <w:hyperlink r:id="rId30">
        <w:r>
          <w:rPr>
            <w:rStyle w:val="Hyperlink"/>
          </w:rPr>
          <w:t xml:space="preserve">[8]</w:t>
        </w:r>
      </w:hyperlink>
      <w:hyperlink r:id="rId31">
        <w:r>
          <w:rPr>
            <w:rStyle w:val="Hyperlink"/>
          </w:rPr>
          <w:t xml:space="preserve">[9]</w:t>
        </w:r>
      </w:hyperlink>
      <w:r>
        <w:t xml:space="preserve">). Tags are indexed for tag-specific queries.</w:t>
      </w:r>
    </w:p>
    <w:p>
      <w:pPr>
        <w:pStyle w:val="Compact"/>
        <w:numPr>
          <w:ilvl w:val="0"/>
          <w:numId w:val="1002"/>
        </w:numPr>
      </w:pPr>
      <w:r>
        <w:rPr>
          <w:rStyle w:val="VerbatimChar"/>
          <w:b/>
          <w:bCs/>
        </w:rPr>
        <w:t xml:space="preserve">type</w:t>
      </w:r>
      <w:r>
        <w:t xml:space="preserve"> </w:t>
      </w:r>
      <w:r>
        <w:t xml:space="preserve">(string): The note’s content type or domain. For example:</w:t>
      </w:r>
      <w:r>
        <w:t xml:space="preserve"> </w:t>
      </w:r>
      <w:r>
        <w:rPr>
          <w:rStyle w:val="VerbatimChar"/>
        </w:rPr>
        <w:t xml:space="preserve">note</w:t>
      </w:r>
      <w:r>
        <w:t xml:space="preserve"> </w:t>
      </w:r>
      <w:r>
        <w:t xml:space="preserve">(default),</w:t>
      </w:r>
      <w:r>
        <w:t xml:space="preserve"> </w:t>
      </w:r>
      <w:r>
        <w:rPr>
          <w:rStyle w:val="VerbatimChar"/>
        </w:rPr>
        <w:t xml:space="preserve">task</w:t>
      </w:r>
      <w:r>
        <w:t xml:space="preserve">,</w:t>
      </w:r>
      <w:r>
        <w:t xml:space="preserve"> </w:t>
      </w:r>
      <w:r>
        <w:rPr>
          <w:rStyle w:val="VerbatimChar"/>
        </w:rPr>
        <w:t xml:space="preserve">canvas</w:t>
      </w:r>
      <w:r>
        <w:t xml:space="preserve">,</w:t>
      </w:r>
      <w:r>
        <w:t xml:space="preserve"> </w:t>
      </w:r>
      <w:r>
        <w:rPr>
          <w:rStyle w:val="VerbatimChar"/>
        </w:rPr>
        <w:t xml:space="preserve">flow</w:t>
      </w:r>
      <w:r>
        <w:t xml:space="preserve">. This allows queries like</w:t>
      </w:r>
      <w:r>
        <w:t xml:space="preserve"> </w:t>
      </w:r>
      <w:r>
        <w:rPr>
          <w:rStyle w:val="VerbatimChar"/>
        </w:rPr>
        <w:t xml:space="preserve">WHERE type = "task"</w:t>
      </w:r>
      <w:r>
        <w:t xml:space="preserve"> </w:t>
      </w:r>
      <w:r>
        <w:t xml:space="preserve">to filter tasks. It’s akin to a lightweight schema indicator.</w:t>
      </w:r>
    </w:p>
    <w:p>
      <w:pPr>
        <w:pStyle w:val="Compact"/>
        <w:numPr>
          <w:ilvl w:val="0"/>
          <w:numId w:val="1002"/>
        </w:numPr>
      </w:pPr>
      <w:r>
        <w:rPr>
          <w:rStyle w:val="VerbatimChar"/>
          <w:b/>
          <w:bCs/>
        </w:rPr>
        <w:t xml:space="preserve">status</w:t>
      </w:r>
      <w:r>
        <w:t xml:space="preserve"> </w:t>
      </w:r>
      <w:r>
        <w:t xml:space="preserve">(string, for tasks): e.g.</w:t>
      </w:r>
      <w:r>
        <w:t xml:space="preserve"> </w:t>
      </w:r>
      <w:r>
        <w:rPr>
          <w:rStyle w:val="VerbatimChar"/>
        </w:rPr>
        <w:t xml:space="preserve">open</w:t>
      </w:r>
      <w:r>
        <w:t xml:space="preserve">,</w:t>
      </w:r>
      <w:r>
        <w:t xml:space="preserve"> </w:t>
      </w:r>
      <w:r>
        <w:rPr>
          <w:rStyle w:val="VerbatimChar"/>
        </w:rPr>
        <w:t xml:space="preserve">in-progress</w:t>
      </w:r>
      <w:r>
        <w:t xml:space="preserve">,</w:t>
      </w:r>
      <w:r>
        <w:t xml:space="preserve"> </w:t>
      </w:r>
      <w:r>
        <w:rPr>
          <w:rStyle w:val="VerbatimChar"/>
        </w:rPr>
        <w:t xml:space="preserve">done</w:t>
      </w:r>
      <w:r>
        <w:t xml:space="preserve">. Only used when</w:t>
      </w:r>
      <w:r>
        <w:t xml:space="preserve"> </w:t>
      </w:r>
      <w:r>
        <w:rPr>
          <w:rStyle w:val="VerbatimChar"/>
        </w:rPr>
        <w:t xml:space="preserve">type = "task"</w:t>
      </w:r>
      <w:r>
        <w:t xml:space="preserve"> </w:t>
      </w:r>
      <w:r>
        <w:t xml:space="preserve">(or other workflow items). This supports task management queries (e.g. open vs completed).</w:t>
      </w:r>
    </w:p>
    <w:p>
      <w:pPr>
        <w:pStyle w:val="Compact"/>
        <w:numPr>
          <w:ilvl w:val="0"/>
          <w:numId w:val="1002"/>
        </w:numPr>
      </w:pPr>
      <w:r>
        <w:rPr>
          <w:rStyle w:val="VerbatimChar"/>
          <w:b/>
          <w:bCs/>
        </w:rPr>
        <w:t xml:space="preserve">due</w:t>
      </w:r>
      <w:r>
        <w:t xml:space="preserve"> </w:t>
      </w:r>
      <w:r>
        <w:t xml:space="preserve">(date, for tasks): Due date (if any) for tasks or dated items. Standard ISO date (no time) or datetime.</w:t>
      </w:r>
    </w:p>
    <w:p>
      <w:pPr>
        <w:pStyle w:val="Compact"/>
        <w:numPr>
          <w:ilvl w:val="0"/>
          <w:numId w:val="1002"/>
        </w:numPr>
      </w:pPr>
      <w:r>
        <w:rPr>
          <w:rStyle w:val="VerbatimChar"/>
          <w:b/>
          <w:bCs/>
        </w:rPr>
        <w:t xml:space="preserve">assignees</w:t>
      </w:r>
      <w:r>
        <w:t xml:space="preserve"> </w:t>
      </w:r>
      <w:r>
        <w:t xml:space="preserve">(list of strings, for tasks): Who the task is assigned to (usernames or IDs). Allows queries like tasks per person.</w:t>
      </w:r>
    </w:p>
    <w:p>
      <w:pPr>
        <w:pStyle w:val="Compact"/>
        <w:numPr>
          <w:ilvl w:val="0"/>
          <w:numId w:val="1002"/>
        </w:numPr>
      </w:pPr>
      <w:r>
        <w:rPr>
          <w:rStyle w:val="VerbatimChar"/>
          <w:b/>
          <w:bCs/>
        </w:rPr>
        <w:t xml:space="preserve">links</w:t>
      </w:r>
      <w:r>
        <w:t xml:space="preserve"> </w:t>
      </w:r>
      <w:r>
        <w:t xml:space="preserve">(list of IDs or URIs): Explicit outgoing links. This field can be auto-generated or updated by the system by parsing the note content for wiki-style links. Usually, we</w:t>
      </w:r>
      <w:r>
        <w:t xml:space="preserve"> </w:t>
      </w:r>
      <w:r>
        <w:rPr>
          <w:b/>
          <w:bCs/>
        </w:rPr>
        <w:t xml:space="preserve">do not require manual maintenance</w:t>
      </w:r>
      <w:r>
        <w:t xml:space="preserve"> </w:t>
      </w:r>
      <w:r>
        <w:t xml:space="preserve">of</w:t>
      </w:r>
      <w:r>
        <w:t xml:space="preserve"> </w:t>
      </w:r>
      <w:r>
        <w:rPr>
          <w:rStyle w:val="VerbatimChar"/>
        </w:rPr>
        <w:t xml:space="preserve">links</w:t>
      </w:r>
      <w:r>
        <w:t xml:space="preserve"> </w:t>
      </w:r>
      <w:r>
        <w:t xml:space="preserve">in YAML – links are extracted from</w:t>
      </w:r>
      <w:r>
        <w:t xml:space="preserve"> </w:t>
      </w:r>
      <w:r>
        <w:rPr>
          <w:rStyle w:val="VerbatimChar"/>
        </w:rPr>
        <w:t xml:space="preserve">[[Wiki]]</w:t>
      </w:r>
      <w:r>
        <w:t xml:space="preserve"> </w:t>
      </w:r>
      <w:r>
        <w:t xml:space="preserve">links in the text. However, YAML may be used to encode special typed relationships (see below) that are not obvious in raw text (e.g. a</w:t>
      </w:r>
      <w:r>
        <w:t xml:space="preserve"> </w:t>
      </w:r>
      <w:r>
        <w:rPr>
          <w:b/>
          <w:bCs/>
        </w:rPr>
        <w:t xml:space="preserve">“duplicate of”</w:t>
      </w:r>
      <w:r>
        <w:t xml:space="preserve"> </w:t>
      </w:r>
      <w:r>
        <w:t xml:space="preserve">relation might be listed in YAML).</w:t>
      </w:r>
    </w:p>
    <w:p>
      <w:pPr>
        <w:pStyle w:val="Compact"/>
        <w:numPr>
          <w:ilvl w:val="0"/>
          <w:numId w:val="1002"/>
        </w:numPr>
      </w:pPr>
      <w:r>
        <w:rPr>
          <w:rStyle w:val="VerbatimChar"/>
          <w:b/>
          <w:bCs/>
        </w:rPr>
        <w:t xml:space="preserve">sources</w:t>
      </w:r>
      <w:r>
        <w:t xml:space="preserve"> </w:t>
      </w:r>
      <w:r>
        <w:t xml:space="preserve">(list of URIs or refs): References to external sources (URLs, book IDs) that the note is derived from. Useful for research notes to trace provenance.</w:t>
      </w:r>
    </w:p>
    <w:p>
      <w:pPr>
        <w:pStyle w:val="Compact"/>
        <w:numPr>
          <w:ilvl w:val="0"/>
          <w:numId w:val="1002"/>
        </w:numPr>
      </w:pPr>
      <w:r>
        <w:rPr>
          <w:rStyle w:val="VerbatimChar"/>
          <w:b/>
          <w:bCs/>
        </w:rPr>
        <w:t xml:space="preserve">desc</w:t>
      </w:r>
      <w:r>
        <w:t xml:space="preserve"> </w:t>
      </w:r>
      <w:r>
        <w:t xml:space="preserve">or</w:t>
      </w:r>
      <w:r>
        <w:t xml:space="preserve"> </w:t>
      </w:r>
      <w:r>
        <w:rPr>
          <w:rStyle w:val="VerbatimChar"/>
          <w:b/>
          <w:bCs/>
        </w:rPr>
        <w:t xml:space="preserve">summary</w:t>
      </w:r>
      <w:r>
        <w:t xml:space="preserve"> </w:t>
      </w:r>
      <w:r>
        <w:t xml:space="preserve">(string, optional): A one-line description or abstract of the note. (Adopted from Dendron’s</w:t>
      </w:r>
      <w:r>
        <w:t xml:space="preserve"> </w:t>
      </w:r>
      <w:r>
        <w:rPr>
          <w:rStyle w:val="VerbatimChar"/>
        </w:rPr>
        <w:t xml:space="preserve">desc</w:t>
      </w:r>
      <w:r>
        <w:t xml:space="preserve"> </w:t>
      </w:r>
      <w:r>
        <w:t xml:space="preserve">field</w:t>
      </w:r>
      <w:hyperlink r:id="rId32">
        <w:r>
          <w:rPr>
            <w:rStyle w:val="Hyperlink"/>
          </w:rPr>
          <w:t xml:space="preserve">[10]</w:t>
        </w:r>
      </w:hyperlink>
      <w:r>
        <w:t xml:space="preserve">.) This is for quick overview and could be shown in search results or previews.</w:t>
      </w:r>
    </w:p>
    <w:p>
      <w:pPr>
        <w:pStyle w:val="Compact"/>
        <w:numPr>
          <w:ilvl w:val="0"/>
          <w:numId w:val="1002"/>
        </w:numPr>
      </w:pPr>
      <w:r>
        <w:rPr>
          <w:rStyle w:val="VerbatimChar"/>
          <w:b/>
          <w:bCs/>
        </w:rPr>
        <w:t xml:space="preserve">embeddings</w:t>
      </w:r>
      <w:r>
        <w:t xml:space="preserve">: (Optional metadata about vector embeddings.) We</w:t>
      </w:r>
      <w:r>
        <w:t xml:space="preserve"> </w:t>
      </w:r>
      <w:r>
        <w:rPr>
          <w:b/>
          <w:bCs/>
        </w:rPr>
        <w:t xml:space="preserve">do not store the raw embedding vector in YAML</w:t>
      </w:r>
      <w:r>
        <w:t xml:space="preserve"> </w:t>
      </w:r>
      <w:r>
        <w:t xml:space="preserve">(would be very large). Instead, we might store a hash or version for the embedding. For example,</w:t>
      </w:r>
      <w:r>
        <w:t xml:space="preserve"> </w:t>
      </w:r>
      <w:r>
        <w:rPr>
          <w:rStyle w:val="VerbatimChar"/>
        </w:rPr>
        <w:t xml:space="preserve">embedding_hash: abc123</w:t>
      </w:r>
      <w:r>
        <w:t xml:space="preserve"> </w:t>
      </w:r>
      <w:r>
        <w:t xml:space="preserve">or</w:t>
      </w:r>
      <w:r>
        <w:t xml:space="preserve"> </w:t>
      </w:r>
      <w:r>
        <w:rPr>
          <w:rStyle w:val="VerbatimChar"/>
        </w:rPr>
        <w:t xml:space="preserve">embedding_model: bge-small-en-v1.5</w:t>
      </w:r>
      <w:r>
        <w:t xml:space="preserve">. This indicates an embedding exists in the vector index and can help decide if it’s stale. By default, we assume every note is embed-able unless flagged (see Security below for redaction).</w:t>
      </w:r>
      <w:r>
        <w:t xml:space="preserve"> </w:t>
      </w:r>
      <w:r>
        <w:rPr>
          <w:b/>
          <w:bCs/>
        </w:rPr>
        <w:t xml:space="preserve">Assumption:</w:t>
      </w:r>
      <w:r>
        <w:t xml:space="preserve"> </w:t>
      </w:r>
      <w:r>
        <w:t xml:space="preserve">Embeddings are handled in the background; the YAML might not need any field for them in v1, except possibly a flag like</w:t>
      </w:r>
      <w:r>
        <w:t xml:space="preserve"> </w:t>
      </w:r>
      <w:r>
        <w:rPr>
          <w:rStyle w:val="VerbatimChar"/>
        </w:rPr>
        <w:t xml:space="preserve">embedding: false</w:t>
      </w:r>
      <w:r>
        <w:t xml:space="preserve"> </w:t>
      </w:r>
      <w:r>
        <w:t xml:space="preserve">to exclude a note from embedding if the user desires.</w:t>
      </w:r>
    </w:p>
    <w:p>
      <w:pPr>
        <w:pStyle w:val="FirstParagraph"/>
      </w:pPr>
      <w:r>
        <w:rPr>
          <w:b/>
          <w:bCs/>
        </w:rPr>
        <w:t xml:space="preserve">Canonical Example:</w:t>
      </w:r>
      <w:r>
        <w:t xml:space="preserve"> </w:t>
      </w:r>
      <w:r>
        <w:t xml:space="preserve">A Markdown note’s front-matter might look like:</w:t>
      </w:r>
    </w:p>
    <w:p>
      <w:pPr>
        <w:pStyle w:val="SourceCode"/>
      </w:pPr>
      <w:r>
        <w:rPr>
          <w:rStyle w:val="VerbatimChar"/>
        </w:rPr>
        <w:t xml:space="preserve">---</w:t>
      </w:r>
      <w:r>
        <w:br/>
      </w:r>
      <w:r>
        <w:rPr>
          <w:rStyle w:val="VerbatimChar"/>
        </w:rPr>
        <w:t xml:space="preserve">id: "20231114-6ZQ84X"          # unique ID</w:t>
      </w:r>
      <w:r>
        <w:br/>
      </w:r>
      <w:r>
        <w:rPr>
          <w:rStyle w:val="VerbatimChar"/>
        </w:rPr>
        <w:t xml:space="preserve">title: "Project Alpha Plan"</w:t>
      </w:r>
      <w:r>
        <w:br/>
      </w:r>
      <w:r>
        <w:rPr>
          <w:rStyle w:val="VerbatimChar"/>
        </w:rPr>
        <w:t xml:space="preserve">created: 2023-10-01T09:00:00Z</w:t>
      </w:r>
      <w:r>
        <w:br/>
      </w:r>
      <w:r>
        <w:rPr>
          <w:rStyle w:val="VerbatimChar"/>
        </w:rPr>
        <w:t xml:space="preserve">updated: 2025-11-14T06:00:00Z</w:t>
      </w:r>
      <w:r>
        <w:br/>
      </w:r>
      <w:r>
        <w:rPr>
          <w:rStyle w:val="VerbatimChar"/>
        </w:rPr>
        <w:t xml:space="preserve">tags: [project, alpha, planning]</w:t>
      </w:r>
      <w:r>
        <w:br/>
      </w:r>
      <w:r>
        <w:rPr>
          <w:rStyle w:val="VerbatimChar"/>
        </w:rPr>
        <w:t xml:space="preserve">type: note</w:t>
      </w:r>
      <w:r>
        <w:br/>
      </w:r>
      <w:r>
        <w:rPr>
          <w:rStyle w:val="VerbatimChar"/>
        </w:rPr>
        <w:t xml:space="preserve">links:</w:t>
      </w:r>
      <w:r>
        <w:br/>
      </w:r>
      <w:r>
        <w:rPr>
          <w:rStyle w:val="VerbatimChar"/>
        </w:rPr>
        <w:t xml:space="preserve">  - "20231005-X1Y2Z3"         # ID of "Market Research" note (untyped link)</w:t>
      </w:r>
      <w:r>
        <w:br/>
      </w:r>
      <w:r>
        <w:rPr>
          <w:rStyle w:val="VerbatimChar"/>
        </w:rPr>
        <w:t xml:space="preserve">  - "20231101-ABCD12"         # ID of a related "Project Brief"</w:t>
      </w:r>
      <w:r>
        <w:br/>
      </w:r>
      <w:r>
        <w:rPr>
          <w:rStyle w:val="VerbatimChar"/>
        </w:rPr>
        <w:t xml:space="preserve">sources:</w:t>
      </w:r>
      <w:r>
        <w:br/>
      </w:r>
      <w:r>
        <w:rPr>
          <w:rStyle w:val="VerbatimChar"/>
        </w:rPr>
        <w:t xml:space="preserve">  - "https://example.com/alpha-spec"   # external reference</w:t>
      </w:r>
      <w:r>
        <w:br/>
      </w:r>
      <w:r>
        <w:rPr>
          <w:rStyle w:val="VerbatimChar"/>
        </w:rPr>
        <w:t xml:space="preserve">---</w:t>
      </w:r>
      <w:r>
        <w:br/>
      </w:r>
      <w:r>
        <w:rPr>
          <w:rStyle w:val="VerbatimChar"/>
        </w:rPr>
        <w:t xml:space="preserve">## Project Alpha Plan</w:t>
      </w:r>
      <w:r>
        <w:br/>
      </w:r>
      <w:r>
        <w:br/>
      </w:r>
      <w:r>
        <w:rPr>
          <w:rStyle w:val="VerbatimChar"/>
        </w:rPr>
        <w:t xml:space="preserve">*Objective:* Outline the plan for Project Alpha...</w:t>
      </w:r>
      <w:r>
        <w:br/>
      </w:r>
      <w:r>
        <w:br/>
      </w:r>
      <w:r>
        <w:rPr>
          <w:rStyle w:val="VerbatimChar"/>
        </w:rPr>
        <w:t xml:space="preserve">Content with wiki links like [[Market Research]] will be parsed into links automatically.</w:t>
      </w:r>
    </w:p>
    <w:p>
      <w:pPr>
        <w:pStyle w:val="FirstParagraph"/>
      </w:pPr>
      <w:r>
        <w:t xml:space="preserve">And a task example:</w:t>
      </w:r>
    </w:p>
    <w:p>
      <w:pPr>
        <w:pStyle w:val="SourceCode"/>
      </w:pPr>
      <w:r>
        <w:rPr>
          <w:rStyle w:val="VerbatimChar"/>
        </w:rPr>
        <w:t xml:space="preserve">---</w:t>
      </w:r>
      <w:r>
        <w:br/>
      </w:r>
      <w:r>
        <w:rPr>
          <w:rStyle w:val="VerbatimChar"/>
        </w:rPr>
        <w:t xml:space="preserve">id: "task-9H8Y7G"</w:t>
      </w:r>
      <w:r>
        <w:br/>
      </w:r>
      <w:r>
        <w:rPr>
          <w:rStyle w:val="VerbatimChar"/>
        </w:rPr>
        <w:t xml:space="preserve">title: "Finalize Project Alpha Design"</w:t>
      </w:r>
      <w:r>
        <w:br/>
      </w:r>
      <w:r>
        <w:rPr>
          <w:rStyle w:val="VerbatimChar"/>
        </w:rPr>
        <w:t xml:space="preserve">type: task</w:t>
      </w:r>
      <w:r>
        <w:br/>
      </w:r>
      <w:r>
        <w:rPr>
          <w:rStyle w:val="VerbatimChar"/>
        </w:rPr>
        <w:t xml:space="preserve">status: "open"</w:t>
      </w:r>
      <w:r>
        <w:br/>
      </w:r>
      <w:r>
        <w:rPr>
          <w:rStyle w:val="VerbatimChar"/>
        </w:rPr>
        <w:t xml:space="preserve">due: 2025-11-20</w:t>
      </w:r>
      <w:r>
        <w:br/>
      </w:r>
      <w:r>
        <w:rPr>
          <w:rStyle w:val="VerbatimChar"/>
        </w:rPr>
        <w:t xml:space="preserve">assignees: ["alice", "bob"]</w:t>
      </w:r>
      <w:r>
        <w:br/>
      </w:r>
      <w:r>
        <w:rPr>
          <w:rStyle w:val="VerbatimChar"/>
        </w:rPr>
        <w:t xml:space="preserve">links: ["20231114-6ZQ84X"]   # relates to "Project Alpha Plan"</w:t>
      </w:r>
      <w:r>
        <w:br/>
      </w:r>
      <w:r>
        <w:rPr>
          <w:rStyle w:val="VerbatimChar"/>
        </w:rPr>
        <w:t xml:space="preserve">tags: [project, design, urgent]</w:t>
      </w:r>
      <w:r>
        <w:br/>
      </w:r>
      <w:r>
        <w:rPr>
          <w:rStyle w:val="VerbatimChar"/>
        </w:rPr>
        <w:t xml:space="preserve">---</w:t>
      </w:r>
      <w:r>
        <w:br/>
      </w:r>
      <w:r>
        <w:rPr>
          <w:rStyle w:val="VerbatimChar"/>
        </w:rPr>
        <w:t xml:space="preserve">This task involves consolidating design specs for Project Alpha...</w:t>
      </w:r>
    </w:p>
    <w:p>
      <w:pPr>
        <w:pStyle w:val="FirstParagraph"/>
      </w:pPr>
      <w:r>
        <w:t xml:space="preserve">In the above, the</w:t>
      </w:r>
      <w:r>
        <w:t xml:space="preserve"> </w:t>
      </w:r>
      <w:r>
        <w:rPr>
          <w:b/>
          <w:bCs/>
        </w:rPr>
        <w:t xml:space="preserve">links list</w:t>
      </w:r>
      <w:r>
        <w:t xml:space="preserve"> </w:t>
      </w:r>
      <w:r>
        <w:t xml:space="preserve">in the task note indicates it’s related to the project note. We could also express typed relations via separate fields (e.g.</w:t>
      </w:r>
      <w:r>
        <w:t xml:space="preserve"> </w:t>
      </w:r>
      <w:r>
        <w:rPr>
          <w:rStyle w:val="VerbatimChar"/>
        </w:rPr>
        <w:t xml:space="preserve">relates_to: 20231114-6ZQ84X</w:t>
      </w:r>
      <w:r>
        <w:t xml:space="preserve"> </w:t>
      </w:r>
      <w:r>
        <w:t xml:space="preserve">in YAML rather than a generic links array). The design can accommodate either; using a generic</w:t>
      </w:r>
      <w:r>
        <w:t xml:space="preserve"> </w:t>
      </w:r>
      <w:r>
        <w:rPr>
          <w:rStyle w:val="VerbatimChar"/>
        </w:rPr>
        <w:t xml:space="preserve">links</w:t>
      </w:r>
      <w:r>
        <w:t xml:space="preserve"> </w:t>
      </w:r>
      <w:r>
        <w:t xml:space="preserve">array is simple, while explicit fields (like</w:t>
      </w:r>
      <w:r>
        <w:t xml:space="preserve"> </w:t>
      </w:r>
      <w:r>
        <w:rPr>
          <w:rStyle w:val="VerbatimChar"/>
        </w:rPr>
        <w:t xml:space="preserve">blocks: [ID]</w:t>
      </w:r>
      <w:r>
        <w:t xml:space="preserve">,</w:t>
      </w:r>
      <w:r>
        <w:t xml:space="preserve"> </w:t>
      </w:r>
      <w:r>
        <w:rPr>
          <w:rStyle w:val="VerbatimChar"/>
        </w:rPr>
        <w:t xml:space="preserve">duplicates: [ID]</w:t>
      </w:r>
      <w:r>
        <w:t xml:space="preserve">) provide clarity for specific link types.</w:t>
      </w:r>
    </w:p>
    <w:p>
      <w:pPr>
        <w:pStyle w:val="BodyText"/>
      </w:pPr>
      <w:r>
        <w:rPr>
          <w:b/>
          <w:bCs/>
        </w:rPr>
        <w:t xml:space="preserve">Note:</w:t>
      </w:r>
      <w:r>
        <w:t xml:space="preserve"> </w:t>
      </w:r>
      <w:r>
        <w:t xml:space="preserve">Front-matter is entirely optional for the user to edit; the system can manage many of these fields. For instance,</w:t>
      </w:r>
      <w:r>
        <w:t xml:space="preserve"> </w:t>
      </w:r>
      <w:r>
        <w:rPr>
          <w:rStyle w:val="VerbatimChar"/>
        </w:rPr>
        <w:t xml:space="preserve">created</w:t>
      </w:r>
      <w:r>
        <w:t xml:space="preserve">/</w:t>
      </w:r>
      <w:r>
        <w:rPr>
          <w:rStyle w:val="VerbatimChar"/>
        </w:rPr>
        <w:t xml:space="preserve">updated</w:t>
      </w:r>
      <w:r>
        <w:t xml:space="preserve"> </w:t>
      </w:r>
      <w:r>
        <w:t xml:space="preserve">can be filled automatically, and</w:t>
      </w:r>
      <w:r>
        <w:t xml:space="preserve"> </w:t>
      </w:r>
      <w:r>
        <w:rPr>
          <w:rStyle w:val="VerbatimChar"/>
        </w:rPr>
        <w:t xml:space="preserve">id</w:t>
      </w:r>
      <w:r>
        <w:t xml:space="preserve"> </w:t>
      </w:r>
      <w:r>
        <w:t xml:space="preserve">is auto-generated. We expose them for transparency and to allow advanced users to query or fix metadata easily. Additional user-defined fields in YAML (e.g.</w:t>
      </w:r>
      <w:r>
        <w:t xml:space="preserve"> </w:t>
      </w:r>
      <w:r>
        <w:rPr>
          <w:rStyle w:val="VerbatimChar"/>
        </w:rPr>
        <w:t xml:space="preserve">author</w:t>
      </w:r>
      <w:r>
        <w:t xml:space="preserve">,</w:t>
      </w:r>
      <w:r>
        <w:t xml:space="preserve"> </w:t>
      </w:r>
      <w:r>
        <w:rPr>
          <w:rStyle w:val="VerbatimChar"/>
        </w:rPr>
        <w:t xml:space="preserve">priority</w:t>
      </w:r>
      <w:r>
        <w:t xml:space="preserve">,</w:t>
      </w:r>
      <w:r>
        <w:t xml:space="preserve"> </w:t>
      </w:r>
      <w:r>
        <w:rPr>
          <w:rStyle w:val="VerbatimChar"/>
        </w:rPr>
        <w:t xml:space="preserve">cost</w:t>
      </w:r>
      <w:r>
        <w:t xml:space="preserve">) are stored and indexed as well – the system will treat any YAML</w:t>
      </w:r>
      <w:r>
        <w:t xml:space="preserve"> </w:t>
      </w:r>
      <w:r>
        <w:rPr>
          <w:rStyle w:val="VerbatimChar"/>
        </w:rPr>
        <w:t xml:space="preserve">key: value</w:t>
      </w:r>
      <w:r>
        <w:t xml:space="preserve"> </w:t>
      </w:r>
      <w:r>
        <w:t xml:space="preserve">as a field that can be queried (similar to Obsidian Dataview’s approach where all YAML fields become queryable properties</w:t>
      </w:r>
      <w:hyperlink r:id="rId34">
        <w:r>
          <w:rPr>
            <w:rStyle w:val="Hyperlink"/>
          </w:rPr>
          <w:t xml:space="preserve">[12]</w:t>
        </w:r>
      </w:hyperlink>
      <w:hyperlink r:id="rId35">
        <w:r>
          <w:rPr>
            <w:rStyle w:val="Hyperlink"/>
          </w:rPr>
          <w:t xml:space="preserve">[13]</w:t>
        </w:r>
      </w:hyperlink>
      <w:r>
        <w:t xml:space="preserve">).</w:t>
      </w:r>
    </w:p>
    <w:bookmarkEnd w:id="36"/>
    <w:bookmarkStart w:id="51" w:name="X0f16386082dedd4ce664dd6dd3bbb62ccae6610"/>
    <w:p>
      <w:pPr>
        <w:pStyle w:val="Heading2"/>
      </w:pPr>
      <w:r>
        <w:t xml:space="preserve">2. Graph Design – Storing and Querying the Knowledge Graph</w:t>
      </w:r>
    </w:p>
    <w:p>
      <w:pPr>
        <w:pStyle w:val="FirstParagraph"/>
      </w:pPr>
      <w:r>
        <w:t xml:space="preserve">The knowledge graph consists of</w:t>
      </w:r>
      <w:r>
        <w:t xml:space="preserve"> </w:t>
      </w:r>
      <w:r>
        <w:rPr>
          <w:b/>
          <w:bCs/>
        </w:rPr>
        <w:t xml:space="preserve">nodes</w:t>
      </w:r>
      <w:r>
        <w:t xml:space="preserve"> </w:t>
      </w:r>
      <w:r>
        <w:t xml:space="preserve">(notes, tasks, etc.) and</w:t>
      </w:r>
      <w:r>
        <w:t xml:space="preserve"> </w:t>
      </w:r>
      <w:r>
        <w:rPr>
          <w:b/>
          <w:bCs/>
        </w:rPr>
        <w:t xml:space="preserve">edges</w:t>
      </w:r>
      <w:r>
        <w:t xml:space="preserve"> </w:t>
      </w:r>
      <w:r>
        <w:t xml:space="preserve">(links between them). We need to support</w:t>
      </w:r>
      <w:r>
        <w:t xml:space="preserve"> </w:t>
      </w:r>
      <w:r>
        <w:rPr>
          <w:b/>
          <w:bCs/>
        </w:rPr>
        <w:t xml:space="preserve">bidirectional linking</w:t>
      </w:r>
      <w:r>
        <w:t xml:space="preserve"> </w:t>
      </w:r>
      <w:r>
        <w:t xml:space="preserve">(backlinks) and</w:t>
      </w:r>
      <w:r>
        <w:t xml:space="preserve"> </w:t>
      </w:r>
      <w:r>
        <w:rPr>
          <w:b/>
          <w:bCs/>
        </w:rPr>
        <w:t xml:space="preserve">typed edges</w:t>
      </w:r>
      <w:r>
        <w:t xml:space="preserve"> </w:t>
      </w:r>
      <w:r>
        <w:t xml:space="preserve">(relationships like</w:t>
      </w:r>
      <w:r>
        <w:t xml:space="preserve"> </w:t>
      </w:r>
      <w:r>
        <w:rPr>
          <w:i/>
          <w:iCs/>
        </w:rPr>
        <w:t xml:space="preserve">references</w:t>
      </w:r>
      <w:r>
        <w:t xml:space="preserve">,</w:t>
      </w:r>
      <w:r>
        <w:t xml:space="preserve"> </w:t>
      </w:r>
      <w:r>
        <w:rPr>
          <w:i/>
          <w:iCs/>
        </w:rPr>
        <w:t xml:space="preserve">relates_to</w:t>
      </w:r>
      <w:r>
        <w:t xml:space="preserve">,</w:t>
      </w:r>
      <w:r>
        <w:t xml:space="preserve"> </w:t>
      </w:r>
      <w:r>
        <w:rPr>
          <w:i/>
          <w:iCs/>
        </w:rPr>
        <w:t xml:space="preserve">blocks</w:t>
      </w:r>
      <w:r>
        <w:t xml:space="preserve">, etc.). We compare approaches:</w:t>
      </w:r>
    </w:p>
    <w:p>
      <w:pPr>
        <w:pStyle w:val="BodyText"/>
      </w:pPr>
      <w:r>
        <w:rPr>
          <w:b/>
          <w:bCs/>
        </w:rPr>
        <w:t xml:space="preserve">(a) SQLite schema for graph:</w:t>
      </w:r>
      <w:r>
        <w:t xml:space="preserve"> </w:t>
      </w:r>
      <w:r>
        <w:t xml:space="preserve">We propose to</w:t>
      </w:r>
      <w:r>
        <w:t xml:space="preserve"> </w:t>
      </w:r>
      <w:r>
        <w:rPr>
          <w:b/>
          <w:bCs/>
        </w:rPr>
        <w:t xml:space="preserve">parse links from Markdown and front-matter</w:t>
      </w:r>
      <w:r>
        <w:t xml:space="preserve"> </w:t>
      </w:r>
      <w:r>
        <w:t xml:space="preserve">and store them in SQLite tables. Two core tables are used:</w:t>
      </w:r>
      <w:r>
        <w:t xml:space="preserve"> </w:t>
      </w:r>
      <w:r>
        <w:rPr>
          <w:rStyle w:val="VerbatimChar"/>
        </w:rPr>
        <w:t xml:space="preserve">nodes</w:t>
      </w:r>
      <w:r>
        <w:t xml:space="preserve"> </w:t>
      </w:r>
      <w:r>
        <w:t xml:space="preserve">and</w:t>
      </w:r>
      <w:r>
        <w:t xml:space="preserve"> </w:t>
      </w:r>
      <w:r>
        <w:rPr>
          <w:rStyle w:val="VerbatimChar"/>
        </w:rPr>
        <w:t xml:space="preserve">edges</w:t>
      </w:r>
      <w:r>
        <w:t xml:space="preserve">. For example:</w:t>
      </w:r>
    </w:p>
    <w:p>
      <w:pPr>
        <w:pStyle w:val="Compact"/>
        <w:numPr>
          <w:ilvl w:val="0"/>
          <w:numId w:val="1003"/>
        </w:numPr>
      </w:pPr>
      <w:r>
        <w:rPr>
          <w:rStyle w:val="VerbatimChar"/>
          <w:b/>
          <w:bCs/>
        </w:rPr>
        <w:t xml:space="preserve">nodes</w:t>
      </w:r>
      <w:r>
        <w:rPr>
          <w:b/>
          <w:bCs/>
        </w:rPr>
        <w:t xml:space="preserve"> </w:t>
      </w:r>
      <w:r>
        <w:rPr>
          <w:b/>
          <w:bCs/>
        </w:rPr>
        <w:t xml:space="preserve">table:</w:t>
      </w:r>
      <w:r>
        <w:t xml:space="preserve"> </w:t>
      </w:r>
      <w:r>
        <w:t xml:space="preserve">Represents each note/task. Columns:</w:t>
      </w:r>
      <w:r>
        <w:t xml:space="preserve"> </w:t>
      </w:r>
      <w:r>
        <w:rPr>
          <w:rStyle w:val="VerbatimChar"/>
        </w:rPr>
        <w:t xml:space="preserve">id</w:t>
      </w:r>
      <w:r>
        <w:t xml:space="preserve"> </w:t>
      </w:r>
      <w:r>
        <w:t xml:space="preserve">(primary key, text or integer),</w:t>
      </w:r>
      <w:r>
        <w:t xml:space="preserve"> </w:t>
      </w:r>
      <w:r>
        <w:rPr>
          <w:rStyle w:val="VerbatimChar"/>
        </w:rPr>
        <w:t xml:space="preserve">title</w:t>
      </w:r>
      <w:r>
        <w:t xml:space="preserve">,</w:t>
      </w:r>
      <w:r>
        <w:t xml:space="preserve"> </w:t>
      </w:r>
      <w:r>
        <w:rPr>
          <w:rStyle w:val="VerbatimChar"/>
        </w:rPr>
        <w:t xml:space="preserve">type</w:t>
      </w:r>
      <w:r>
        <w:t xml:space="preserve">, and possibly a</w:t>
      </w:r>
      <w:r>
        <w:t xml:space="preserve"> </w:t>
      </w:r>
      <w:r>
        <w:rPr>
          <w:rStyle w:val="VerbatimChar"/>
        </w:rPr>
        <w:t xml:space="preserve">properties</w:t>
      </w:r>
      <w:r>
        <w:t xml:space="preserve"> </w:t>
      </w:r>
      <w:r>
        <w:t xml:space="preserve">JSON column for all other front-matter data. We can store the YAML front-matter as a JSON blob or map specific columns for frequently queried fields (like</w:t>
      </w:r>
      <w:r>
        <w:t xml:space="preserve"> </w:t>
      </w:r>
      <w:r>
        <w:rPr>
          <w:rStyle w:val="VerbatimChar"/>
        </w:rPr>
        <w:t xml:space="preserve">created</w:t>
      </w:r>
      <w:r>
        <w:t xml:space="preserve">,</w:t>
      </w:r>
      <w:r>
        <w:t xml:space="preserve"> </w:t>
      </w:r>
      <w:r>
        <w:rPr>
          <w:rStyle w:val="VerbatimChar"/>
        </w:rPr>
        <w:t xml:space="preserve">updated</w:t>
      </w:r>
      <w:r>
        <w:t xml:space="preserve">, etc.). Using JSON makes the schema flexible (new metadata doesn’t require schema migration)</w:t>
      </w:r>
      <w:hyperlink r:id="rId37">
        <w:r>
          <w:rPr>
            <w:rStyle w:val="Hyperlink"/>
          </w:rPr>
          <w:t xml:space="preserve">[14]</w:t>
        </w:r>
      </w:hyperlink>
      <w:hyperlink r:id="rId38">
        <w:r>
          <w:rPr>
            <w:rStyle w:val="Hyperlink"/>
          </w:rPr>
          <w:t xml:space="preserve">[15]</w:t>
        </w:r>
      </w:hyperlink>
      <w:r>
        <w:t xml:space="preserve">. For instance,</w:t>
      </w:r>
      <w:r>
        <w:t xml:space="preserve"> </w:t>
      </w:r>
      <w:r>
        <w:rPr>
          <w:rStyle w:val="VerbatimChar"/>
        </w:rPr>
        <w:t xml:space="preserve">properties-&gt;&gt;'$.status'</w:t>
      </w:r>
      <w:r>
        <w:t xml:space="preserve"> </w:t>
      </w:r>
      <w:r>
        <w:t xml:space="preserve">could retrieve a status field. (SQLite’s JSON extension allows querying these JSON fields efficiently</w:t>
      </w:r>
      <w:hyperlink r:id="rId39">
        <w:r>
          <w:rPr>
            <w:rStyle w:val="Hyperlink"/>
          </w:rPr>
          <w:t xml:space="preserve">[16]</w:t>
        </w:r>
      </w:hyperlink>
      <w:hyperlink r:id="rId40">
        <w:r>
          <w:rPr>
            <w:rStyle w:val="Hyperlink"/>
          </w:rPr>
          <w:t xml:space="preserve">[17]</w:t>
        </w:r>
      </w:hyperlink>
      <w:r>
        <w:t xml:space="preserve">.)</w:t>
      </w:r>
    </w:p>
    <w:p>
      <w:pPr>
        <w:pStyle w:val="Compact"/>
        <w:numPr>
          <w:ilvl w:val="0"/>
          <w:numId w:val="1003"/>
        </w:numPr>
      </w:pPr>
      <w:r>
        <w:rPr>
          <w:rStyle w:val="VerbatimChar"/>
          <w:b/>
          <w:bCs/>
        </w:rPr>
        <w:t xml:space="preserve">edges</w:t>
      </w:r>
      <w:r>
        <w:rPr>
          <w:b/>
          <w:bCs/>
        </w:rPr>
        <w:t xml:space="preserve"> </w:t>
      </w:r>
      <w:r>
        <w:rPr>
          <w:b/>
          <w:bCs/>
        </w:rPr>
        <w:t xml:space="preserve">table:</w:t>
      </w:r>
      <w:r>
        <w:t xml:space="preserve"> </w:t>
      </w:r>
      <w:r>
        <w:t xml:space="preserve">Represents links. Columns:</w:t>
      </w:r>
      <w:r>
        <w:t xml:space="preserve"> </w:t>
      </w:r>
      <w:r>
        <w:rPr>
          <w:rStyle w:val="VerbatimChar"/>
        </w:rPr>
        <w:t xml:space="preserve">source_id</w:t>
      </w:r>
      <w:r>
        <w:t xml:space="preserve"> </w:t>
      </w:r>
      <w:r>
        <w:t xml:space="preserve">(the linking node’s ID),</w:t>
      </w:r>
      <w:r>
        <w:t xml:space="preserve"> </w:t>
      </w:r>
      <w:r>
        <w:rPr>
          <w:rStyle w:val="VerbatimChar"/>
        </w:rPr>
        <w:t xml:space="preserve">target_id</w:t>
      </w:r>
      <w:r>
        <w:t xml:space="preserve"> </w:t>
      </w:r>
      <w:r>
        <w:t xml:space="preserve">(the linked node’s ID), and</w:t>
      </w:r>
      <w:r>
        <w:t xml:space="preserve"> </w:t>
      </w:r>
      <w:r>
        <w:rPr>
          <w:rStyle w:val="VerbatimChar"/>
        </w:rPr>
        <w:t xml:space="preserve">type</w:t>
      </w:r>
      <w:r>
        <w:t xml:space="preserve"> </w:t>
      </w:r>
      <w:r>
        <w:t xml:space="preserve">(text for the link type, e.g.</w:t>
      </w:r>
      <w:r>
        <w:t xml:space="preserve"> </w:t>
      </w:r>
      <w:r>
        <w:rPr>
          <w:rStyle w:val="VerbatimChar"/>
        </w:rPr>
        <w:t xml:space="preserve">"references"</w:t>
      </w:r>
      <w:r>
        <w:t xml:space="preserve">,</w:t>
      </w:r>
      <w:r>
        <w:t xml:space="preserve"> </w:t>
      </w:r>
      <w:r>
        <w:rPr>
          <w:rStyle w:val="VerbatimChar"/>
        </w:rPr>
        <w:t xml:space="preserve">"relates_to"</w:t>
      </w:r>
      <w:r>
        <w:t xml:space="preserve">, or a default like</w:t>
      </w:r>
      <w:r>
        <w:t xml:space="preserve"> </w:t>
      </w:r>
      <w:r>
        <w:rPr>
          <w:rStyle w:val="VerbatimChar"/>
        </w:rPr>
        <w:t xml:space="preserve">"untyped"</w:t>
      </w:r>
      <w:r>
        <w:t xml:space="preserve"> </w:t>
      </w:r>
      <w:r>
        <w:t xml:space="preserve">for normal wiki links). We also include an</w:t>
      </w:r>
      <w:r>
        <w:t xml:space="preserve"> </w:t>
      </w:r>
      <w:r>
        <w:rPr>
          <w:rStyle w:val="VerbatimChar"/>
        </w:rPr>
        <w:t xml:space="preserve">id</w:t>
      </w:r>
      <w:r>
        <w:t xml:space="preserve"> </w:t>
      </w:r>
      <w:r>
        <w:t xml:space="preserve">primary key for each edge (or we can use the composite of source+target+type as primary key). An optional</w:t>
      </w:r>
      <w:r>
        <w:t xml:space="preserve"> </w:t>
      </w:r>
      <w:r>
        <w:rPr>
          <w:rStyle w:val="VerbatimChar"/>
        </w:rPr>
        <w:t xml:space="preserve">properties</w:t>
      </w:r>
      <w:r>
        <w:t xml:space="preserve"> </w:t>
      </w:r>
      <w:r>
        <w:t xml:space="preserve">JSON can store extra info about the edge (e.g. if an embed includes a quote or a relationship has attributes)</w:t>
      </w:r>
      <w:hyperlink r:id="rId41">
        <w:r>
          <w:rPr>
            <w:rStyle w:val="Hyperlink"/>
          </w:rPr>
          <w:t xml:space="preserve">[18]</w:t>
        </w:r>
      </w:hyperlink>
      <w:r>
        <w:t xml:space="preserve">.</w:t>
      </w:r>
    </w:p>
    <w:p>
      <w:pPr>
        <w:pStyle w:val="FirstParagraph"/>
      </w:pPr>
      <w:r>
        <w:t xml:space="preserve">We will add</w:t>
      </w:r>
      <w:r>
        <w:t xml:space="preserve"> </w:t>
      </w:r>
      <w:r>
        <w:rPr>
          <w:b/>
          <w:bCs/>
        </w:rPr>
        <w:t xml:space="preserve">indexes</w:t>
      </w:r>
      <w:r>
        <w:t xml:space="preserve"> </w:t>
      </w:r>
      <w:r>
        <w:t xml:space="preserve">on</w:t>
      </w:r>
      <w:r>
        <w:t xml:space="preserve"> </w:t>
      </w:r>
      <w:r>
        <w:rPr>
          <w:rStyle w:val="VerbatimChar"/>
        </w:rPr>
        <w:t xml:space="preserve">edges(source_id)</w:t>
      </w:r>
      <w:r>
        <w:t xml:space="preserve">,</w:t>
      </w:r>
      <w:r>
        <w:t xml:space="preserve"> </w:t>
      </w:r>
      <w:r>
        <w:rPr>
          <w:rStyle w:val="VerbatimChar"/>
        </w:rPr>
        <w:t xml:space="preserve">edges(target_id)</w:t>
      </w:r>
      <w:r>
        <w:t xml:space="preserve">, and</w:t>
      </w:r>
      <w:r>
        <w:t xml:space="preserve"> </w:t>
      </w:r>
      <w:r>
        <w:rPr>
          <w:rStyle w:val="VerbatimChar"/>
        </w:rPr>
        <w:t xml:space="preserve">edges(type)</w:t>
      </w:r>
      <w:r>
        <w:t xml:space="preserve"> </w:t>
      </w:r>
      <w:r>
        <w:t xml:space="preserve">to speed up traversals and typed queries</w:t>
      </w:r>
      <w:hyperlink r:id="rId42">
        <w:r>
          <w:rPr>
            <w:rStyle w:val="Hyperlink"/>
          </w:rPr>
          <w:t xml:space="preserve">[19]</w:t>
        </w:r>
      </w:hyperlink>
      <w:r>
        <w:t xml:space="preserve">. This schema is essentially a property-graph model in SQLite (comparable to a simplified neo4j-like structure) – it’s</w:t>
      </w:r>
      <w:r>
        <w:t xml:space="preserve"> </w:t>
      </w:r>
      <w:r>
        <w:rPr>
          <w:b/>
          <w:bCs/>
        </w:rPr>
        <w:t xml:space="preserve">lightweight and local-first</w:t>
      </w:r>
      <w:r>
        <w:t xml:space="preserve">. Even on moderate data, SQLite with proper indexes can handle graph operations efficiently</w:t>
      </w:r>
      <w:hyperlink r:id="rId24">
        <w:r>
          <w:rPr>
            <w:rStyle w:val="Hyperlink"/>
          </w:rPr>
          <w:t xml:space="preserve">[4]</w:t>
        </w:r>
      </w:hyperlink>
      <w:r>
        <w:t xml:space="preserve">.</w:t>
      </w:r>
    </w:p>
    <w:p>
      <w:pPr>
        <w:pStyle w:val="BodyText"/>
      </w:pPr>
      <w:r>
        <w:rPr>
          <w:i/>
          <w:iCs/>
        </w:rPr>
        <w:t xml:space="preserve">Example:</w:t>
      </w:r>
      <w:r>
        <w:t xml:space="preserve"> </w:t>
      </w:r>
      <w:r>
        <w:t xml:space="preserve">Using this schema, a normal wiki link</w:t>
      </w:r>
      <w:r>
        <w:t xml:space="preserve"> </w:t>
      </w:r>
      <w:r>
        <w:rPr>
          <w:rStyle w:val="VerbatimChar"/>
        </w:rPr>
        <w:t xml:space="preserve">[[Project Alpha Plan]]</w:t>
      </w:r>
      <w:r>
        <w:t xml:space="preserve"> </w:t>
      </w:r>
      <w:r>
        <w:t xml:space="preserve">from note A to B becomes a row in</w:t>
      </w:r>
      <w:r>
        <w:t xml:space="preserve"> </w:t>
      </w:r>
      <w:r>
        <w:rPr>
          <w:rStyle w:val="VerbatimChar"/>
        </w:rPr>
        <w:t xml:space="preserve">edges</w:t>
      </w:r>
      <w:r>
        <w:t xml:space="preserve"> </w:t>
      </w:r>
      <w:r>
        <w:t xml:space="preserve">with</w:t>
      </w:r>
      <w:r>
        <w:t xml:space="preserve"> </w:t>
      </w:r>
      <w:r>
        <w:rPr>
          <w:rStyle w:val="VerbatimChar"/>
        </w:rPr>
        <w:t xml:space="preserve">source_id = A.id</w:t>
      </w:r>
      <w:r>
        <w:t xml:space="preserve">,</w:t>
      </w:r>
      <w:r>
        <w:t xml:space="preserve"> </w:t>
      </w:r>
      <w:r>
        <w:rPr>
          <w:rStyle w:val="VerbatimChar"/>
        </w:rPr>
        <w:t xml:space="preserve">target_id = B.id</w:t>
      </w:r>
      <w:r>
        <w:t xml:space="preserve">,</w:t>
      </w:r>
      <w:r>
        <w:t xml:space="preserve"> </w:t>
      </w:r>
      <w:r>
        <w:rPr>
          <w:rStyle w:val="VerbatimChar"/>
        </w:rPr>
        <w:t xml:space="preserve">type = "ref"</w:t>
      </w:r>
      <w:r>
        <w:t xml:space="preserve"> </w:t>
      </w:r>
      <w:r>
        <w:t xml:space="preserve">(assuming default type “ref” for untyped references). If a YAML has</w:t>
      </w:r>
      <w:r>
        <w:t xml:space="preserve"> </w:t>
      </w:r>
      <w:r>
        <w:rPr>
          <w:rStyle w:val="VerbatimChar"/>
        </w:rPr>
        <w:t xml:space="preserve">duplicates: XYZ123</w:t>
      </w:r>
      <w:r>
        <w:t xml:space="preserve"> </w:t>
      </w:r>
      <w:r>
        <w:t xml:space="preserve">meaning this note duplicates another, we create an edge with type</w:t>
      </w:r>
      <w:r>
        <w:t xml:space="preserve"> </w:t>
      </w:r>
      <w:r>
        <w:rPr>
          <w:rStyle w:val="VerbatimChar"/>
        </w:rPr>
        <w:t xml:space="preserve">"duplicates"</w:t>
      </w:r>
      <w:r>
        <w:t xml:space="preserve">. Typed links from front-matter are thus captured distinctly.</w:t>
      </w:r>
    </w:p>
    <w:p>
      <w:pPr>
        <w:pStyle w:val="BodyText"/>
      </w:pPr>
      <w:r>
        <w:rPr>
          <w:b/>
          <w:bCs/>
        </w:rPr>
        <w:t xml:space="preserve">Backlinks:</w:t>
      </w:r>
      <w:r>
        <w:t xml:space="preserve"> </w:t>
      </w:r>
      <w:r>
        <w:t xml:space="preserve">Since edges are stored in a relational table, getting backlinks is a simple query: “SELECT all source nodes where target_id = X”. With an index on</w:t>
      </w:r>
      <w:r>
        <w:t xml:space="preserve"> </w:t>
      </w:r>
      <w:r>
        <w:rPr>
          <w:rStyle w:val="VerbatimChar"/>
        </w:rPr>
        <w:t xml:space="preserve">target_id</w:t>
      </w:r>
      <w:r>
        <w:t xml:space="preserve">, fetching backlinks is fast (O(degree) for that node). We can also maintain a computed</w:t>
      </w:r>
      <w:r>
        <w:t xml:space="preserve"> </w:t>
      </w:r>
      <w:r>
        <w:rPr>
          <w:rStyle w:val="VerbatimChar"/>
        </w:rPr>
        <w:t xml:space="preserve">backlinks</w:t>
      </w:r>
      <w:r>
        <w:t xml:space="preserve"> </w:t>
      </w:r>
      <w:r>
        <w:t xml:space="preserve">count in the</w:t>
      </w:r>
      <w:r>
        <w:t xml:space="preserve"> </w:t>
      </w:r>
      <w:r>
        <w:rPr>
          <w:rStyle w:val="VerbatimChar"/>
        </w:rPr>
        <w:t xml:space="preserve">nodes</w:t>
      </w:r>
      <w:r>
        <w:t xml:space="preserve"> </w:t>
      </w:r>
      <w:r>
        <w:t xml:space="preserve">table for convenience (update on each link addition/deletion), but this is optional. In practice, querying edges on the fly is fine given the scale (even 500k edges queries are sub-second with indexes).</w:t>
      </w:r>
    </w:p>
    <w:p>
      <w:pPr>
        <w:pStyle w:val="BodyText"/>
      </w:pPr>
      <w:r>
        <w:rPr>
          <w:b/>
          <w:bCs/>
        </w:rPr>
        <w:t xml:space="preserve">Typed edges:</w:t>
      </w:r>
      <w:r>
        <w:t xml:space="preserve"> </w:t>
      </w:r>
      <w:r>
        <w:t xml:space="preserve">The</w:t>
      </w:r>
      <w:r>
        <w:t xml:space="preserve"> </w:t>
      </w:r>
      <w:r>
        <w:rPr>
          <w:rStyle w:val="VerbatimChar"/>
        </w:rPr>
        <w:t xml:space="preserve">type</w:t>
      </w:r>
      <w:r>
        <w:t xml:space="preserve"> </w:t>
      </w:r>
      <w:r>
        <w:t xml:space="preserve">field on edges explicitly labels relationships. For example:</w:t>
      </w:r>
      <w:r>
        <w:t xml:space="preserve"> </w:t>
      </w:r>
      <w:r>
        <w:t xml:space="preserve">- Note A has in its YAML:</w:t>
      </w:r>
      <w:r>
        <w:t xml:space="preserve"> </w:t>
      </w:r>
      <w:r>
        <w:rPr>
          <w:rStyle w:val="VerbatimChar"/>
        </w:rPr>
        <w:t xml:space="preserve">blocks: [B]</w:t>
      </w:r>
      <w:r>
        <w:t xml:space="preserve"> </w:t>
      </w:r>
      <w:r>
        <w:t xml:space="preserve">(meaning A</w:t>
      </w:r>
      <w:r>
        <w:t xml:space="preserve"> </w:t>
      </w:r>
      <w:r>
        <w:rPr>
          <w:i/>
          <w:iCs/>
        </w:rPr>
        <w:t xml:space="preserve">blocks</w:t>
      </w:r>
      <w:r>
        <w:t xml:space="preserve"> </w:t>
      </w:r>
      <w:r>
        <w:t xml:space="preserve">B). We add</w:t>
      </w:r>
      <w:r>
        <w:t xml:space="preserve"> </w:t>
      </w:r>
      <w:r>
        <w:rPr>
          <w:rStyle w:val="VerbatimChar"/>
        </w:rPr>
        <w:t xml:space="preserve">edges(source=A, target=B, type="blocks")</w:t>
      </w:r>
      <w:r>
        <w:t xml:space="preserve">.</w:t>
      </w:r>
      <w:r>
        <w:t xml:space="preserve"> </w:t>
      </w:r>
      <w:r>
        <w:t xml:space="preserve">- If B’s YAML said</w:t>
      </w:r>
      <w:r>
        <w:t xml:space="preserve"> </w:t>
      </w:r>
      <w:r>
        <w:rPr>
          <w:rStyle w:val="VerbatimChar"/>
        </w:rPr>
        <w:t xml:space="preserve">blocked_by: [A]</w:t>
      </w:r>
      <w:r>
        <w:t xml:space="preserve">, that’s essentially the inverse and could be stored as</w:t>
      </w:r>
      <w:r>
        <w:t xml:space="preserve"> </w:t>
      </w:r>
      <w:r>
        <w:rPr>
          <w:rStyle w:val="VerbatimChar"/>
        </w:rPr>
        <w:t xml:space="preserve">edges(source=B, target=A, type="blocked_by")</w:t>
      </w:r>
      <w:r>
        <w:t xml:space="preserve">. However, storing both directions isn’t necessary because we can infer the inverse.</w:t>
      </w:r>
      <w:r>
        <w:t xml:space="preserve"> </w:t>
      </w:r>
      <w:r>
        <w:rPr>
          <w:b/>
          <w:bCs/>
        </w:rPr>
        <w:t xml:space="preserve">Assumption:</w:t>
      </w:r>
      <w:r>
        <w:t xml:space="preserve"> </w:t>
      </w:r>
      <w:r>
        <w:t xml:space="preserve">We will store each logical relationship as a single directed edge, and handle inverse semantics in queries or via a convention (e.g. treat</w:t>
      </w:r>
      <w:r>
        <w:t xml:space="preserve"> </w:t>
      </w:r>
      <w:r>
        <w:rPr>
          <w:rStyle w:val="VerbatimChar"/>
        </w:rPr>
        <w:t xml:space="preserve">blocks</w:t>
      </w:r>
      <w:r>
        <w:t xml:space="preserve"> </w:t>
      </w:r>
      <w:r>
        <w:t xml:space="preserve">as the inverse of</w:t>
      </w:r>
      <w:r>
        <w:t xml:space="preserve"> </w:t>
      </w:r>
      <w:r>
        <w:rPr>
          <w:rStyle w:val="VerbatimChar"/>
        </w:rPr>
        <w:t xml:space="preserve">blocked_by</w:t>
      </w:r>
      <w:r>
        <w:t xml:space="preserve"> </w:t>
      </w:r>
      <w:r>
        <w:t xml:space="preserve">and choose one representation internally). This avoids duplicating edges.</w:t>
      </w:r>
    </w:p>
    <w:p>
      <w:pPr>
        <w:pStyle w:val="BodyText"/>
      </w:pPr>
      <w:r>
        <w:t xml:space="preserve">The</w:t>
      </w:r>
      <w:r>
        <w:t xml:space="preserve"> </w:t>
      </w:r>
      <w:r>
        <w:rPr>
          <w:b/>
          <w:bCs/>
        </w:rPr>
        <w:t xml:space="preserve">trade-off</w:t>
      </w:r>
      <w:r>
        <w:t xml:space="preserve"> </w:t>
      </w:r>
      <w:r>
        <w:t xml:space="preserve">with the SQLite approach is that complex graph queries (like multi-hop pathfinding) require recursive SQL (Common Table Expressions). Fortunately, SQLite supports recursive CTEs, so we can perform traversals like “find all nodes within 3 hops” or “shortest path between X and Y” using SQL queries</w:t>
      </w:r>
      <w:hyperlink r:id="rId38">
        <w:r>
          <w:rPr>
            <w:rStyle w:val="Hyperlink"/>
          </w:rPr>
          <w:t xml:space="preserve">[20]</w:t>
        </w:r>
      </w:hyperlink>
      <w:hyperlink r:id="rId38">
        <w:r>
          <w:rPr>
            <w:rStyle w:val="Hyperlink"/>
          </w:rPr>
          <w:t xml:space="preserve">[21]</w:t>
        </w:r>
      </w:hyperlink>
      <w:r>
        <w:t xml:space="preserve">. For instance, a recursive CTE can do breadth-first search for friends-of-friends in a social graph</w:t>
      </w:r>
      <w:hyperlink r:id="rId43">
        <w:r>
          <w:rPr>
            <w:rStyle w:val="Hyperlink"/>
          </w:rPr>
          <w:t xml:space="preserve">[22]</w:t>
        </w:r>
      </w:hyperlink>
      <w:hyperlink r:id="rId39">
        <w:r>
          <w:rPr>
            <w:rStyle w:val="Hyperlink"/>
          </w:rPr>
          <w:t xml:space="preserve">[23]</w:t>
        </w:r>
      </w:hyperlink>
      <w:r>
        <w:t xml:space="preserve">, or a variant of Dijkstra’s algorithm for weighted shortest paths</w:t>
      </w:r>
      <w:hyperlink r:id="rId44">
        <w:r>
          <w:rPr>
            <w:rStyle w:val="Hyperlink"/>
          </w:rPr>
          <w:t xml:space="preserve">[24]</w:t>
        </w:r>
      </w:hyperlink>
      <w:hyperlink r:id="rId45">
        <w:r>
          <w:rPr>
            <w:rStyle w:val="Hyperlink"/>
          </w:rPr>
          <w:t xml:space="preserve">[25]</w:t>
        </w:r>
      </w:hyperlink>
      <w:r>
        <w:t xml:space="preserve">. These techniques apply here if needed (though most user queries will be simpler, like direct neighbors or grouped by distance=1). Given our graph size assumptions, these SQL recursive queries are effective (the cited example shows BFS limited to depth 3, which is plenty for most knowledge graph needs, and they even compute shortest paths in SQL</w:t>
      </w:r>
      <w:hyperlink r:id="rId44">
        <w:r>
          <w:rPr>
            <w:rStyle w:val="Hyperlink"/>
          </w:rPr>
          <w:t xml:space="preserve">[24]</w:t>
        </w:r>
      </w:hyperlink>
      <w:hyperlink r:id="rId45">
        <w:r>
          <w:rPr>
            <w:rStyle w:val="Hyperlink"/>
          </w:rPr>
          <w:t xml:space="preserve">[25]</w:t>
        </w:r>
      </w:hyperlink>
      <w:r>
        <w:t xml:space="preserve">).</w:t>
      </w:r>
    </w:p>
    <w:p>
      <w:pPr>
        <w:pStyle w:val="BodyText"/>
      </w:pPr>
      <w:r>
        <w:rPr>
          <w:b/>
          <w:bCs/>
        </w:rPr>
        <w:t xml:space="preserve">(b) Lightweight graph DB (embedded) vs external (Neo4j):</w:t>
      </w:r>
      <w:r>
        <w:t xml:space="preserve"> </w:t>
      </w:r>
      <w:r>
        <w:t xml:space="preserve">Another option is to integrate a dedicated graph database or engine:</w:t>
      </w:r>
      <w:r>
        <w:t xml:space="preserve"> </w:t>
      </w:r>
      <w:r>
        <w:t xml:space="preserve">- An</w:t>
      </w:r>
      <w:r>
        <w:t xml:space="preserve"> </w:t>
      </w:r>
      <w:r>
        <w:rPr>
          <w:b/>
          <w:bCs/>
        </w:rPr>
        <w:t xml:space="preserve">embedded graph engine</w:t>
      </w:r>
      <w:r>
        <w:t xml:space="preserve"> </w:t>
      </w:r>
      <w:r>
        <w:t xml:space="preserve">could be something like an in-memory Datalog (e.g. DataScript as used by Logseq) or an SQLite extension like</w:t>
      </w:r>
      <w:r>
        <w:t xml:space="preserve"> </w:t>
      </w:r>
      <w:r>
        <w:rPr>
          <w:rStyle w:val="VerbatimChar"/>
          <w:i/>
          <w:iCs/>
        </w:rPr>
        <w:t xml:space="preserve">sqlite-graph</w:t>
      </w:r>
      <w:r>
        <w:t xml:space="preserve"> </w:t>
      </w:r>
      <w:r>
        <w:t xml:space="preserve">or</w:t>
      </w:r>
      <w:r>
        <w:t xml:space="preserve"> </w:t>
      </w:r>
      <w:r>
        <w:rPr>
          <w:rStyle w:val="VerbatimChar"/>
          <w:i/>
          <w:iCs/>
        </w:rPr>
        <w:t xml:space="preserve">graph-y</w:t>
      </w:r>
      <w:r>
        <w:t xml:space="preserve">. These might offer more expressive graph traversals or live queries. For example, an in-memory Datalog could allow queries like</w:t>
      </w:r>
      <w:r>
        <w:t xml:space="preserve"> </w:t>
      </w:r>
      <w:r>
        <w:rPr>
          <w:rStyle w:val="VerbatimChar"/>
        </w:rPr>
        <w:t xml:space="preserve">(find ?n (path $ start ?n [relates_to+]))</w:t>
      </w:r>
      <w:r>
        <w:t xml:space="preserve"> </w:t>
      </w:r>
      <w:r>
        <w:t xml:space="preserve">to find reachable nodes. However, introducing a second engine complicates the stack and memory profile. Maintaining consistency between the Markdown and an external graph store would require similar parsing and sync logic anyway. Given SQLite can already serve as a graph store (per (a)), the benefit of a separate engine is limited for v1.</w:t>
      </w:r>
      <w:r>
        <w:t xml:space="preserve"> </w:t>
      </w:r>
      <w:r>
        <w:rPr>
          <w:b/>
          <w:bCs/>
        </w:rPr>
        <w:t xml:space="preserve">Trade-off:</w:t>
      </w:r>
      <w:r>
        <w:t xml:space="preserve"> </w:t>
      </w:r>
      <w:r>
        <w:t xml:space="preserve">Datalog engines can elegantly handle queries like “find all tasks blocking this task transitively”, but we can also write a recursive SQL or implement that logic in code for now.</w:t>
      </w:r>
      <w:r>
        <w:t xml:space="preserve"> </w:t>
      </w:r>
      <w:r>
        <w:t xml:space="preserve">- An</w:t>
      </w:r>
      <w:r>
        <w:t xml:space="preserve"> </w:t>
      </w:r>
      <w:r>
        <w:rPr>
          <w:b/>
          <w:bCs/>
        </w:rPr>
        <w:t xml:space="preserve">external graph DB (Neo4j)</w:t>
      </w:r>
      <w:r>
        <w:t xml:space="preserve"> </w:t>
      </w:r>
      <w:r>
        <w:t xml:space="preserve">is</w:t>
      </w:r>
      <w:r>
        <w:t xml:space="preserve"> </w:t>
      </w:r>
      <w:r>
        <w:rPr>
          <w:i/>
          <w:iCs/>
        </w:rPr>
        <w:t xml:space="preserve">not</w:t>
      </w:r>
      <w:r>
        <w:t xml:space="preserve"> </w:t>
      </w:r>
      <w:r>
        <w:t xml:space="preserve">advised for local-first. Neo4j, for instance, is heavy (requires Java, large memory) and meant for server environments. It far exceeds the needs here and would hurt portability (cannot easily embed in an Electron app without running a service). Local-first means minimal external dependencies; SQLite already gives us graph capability with far less overhead. For perspective, a Neo4j instance would likely use hundreds of MB of RAM for just tens of thousands of nodes, which is overkill.</w:t>
      </w:r>
    </w:p>
    <w:p>
      <w:pPr>
        <w:pStyle w:val="BodyText"/>
      </w:pPr>
      <w:r>
        <w:t xml:space="preserve">Therefore, we favor</w:t>
      </w:r>
      <w:r>
        <w:t xml:space="preserve"> </w:t>
      </w:r>
      <w:r>
        <w:rPr>
          <w:b/>
          <w:bCs/>
        </w:rPr>
        <w:t xml:space="preserve">storing the graph in SQLite</w:t>
      </w:r>
      <w:r>
        <w:t xml:space="preserve"> </w:t>
      </w:r>
      <w:r>
        <w:t xml:space="preserve">(approach a). This yields a single source of truth for indexing, and we avoid context-switching between different query languages. Additionally, SQLite’s flexibility (with JSON and user-defined functions) means we could later add custom routines for graph algorithms if needed.</w:t>
      </w:r>
    </w:p>
    <w:p>
      <w:pPr>
        <w:pStyle w:val="BodyText"/>
      </w:pPr>
      <w:r>
        <w:rPr>
          <w:b/>
          <w:bCs/>
        </w:rPr>
        <w:t xml:space="preserve">(c) Efficient support for typed links &amp; backlinks:</w:t>
      </w:r>
      <w:r>
        <w:br/>
      </w:r>
      <w:r>
        <w:t xml:space="preserve">With the schema above,</w:t>
      </w:r>
      <w:r>
        <w:t xml:space="preserve"> </w:t>
      </w:r>
      <w:r>
        <w:rPr>
          <w:b/>
          <w:bCs/>
        </w:rPr>
        <w:t xml:space="preserve">typed links</w:t>
      </w:r>
      <w:r>
        <w:t xml:space="preserve"> </w:t>
      </w:r>
      <w:r>
        <w:t xml:space="preserve">are naturally supported by the</w:t>
      </w:r>
      <w:r>
        <w:t xml:space="preserve"> </w:t>
      </w:r>
      <w:r>
        <w:rPr>
          <w:rStyle w:val="VerbatimChar"/>
        </w:rPr>
        <w:t xml:space="preserve">type</w:t>
      </w:r>
      <w:r>
        <w:t xml:space="preserve"> </w:t>
      </w:r>
      <w:r>
        <w:t xml:space="preserve">column and indexed. A sample SQLite schema (DDL) for clarity:</w:t>
      </w:r>
    </w:p>
    <w:p>
      <w:pPr>
        <w:pStyle w:val="SourceCode"/>
      </w:pPr>
      <w:r>
        <w:rPr>
          <w:rStyle w:val="VerbatimChar"/>
        </w:rPr>
        <w:t xml:space="preserve">CREATE TABLE nodes (</w:t>
      </w:r>
      <w:r>
        <w:br/>
      </w:r>
      <w:r>
        <w:rPr>
          <w:rStyle w:val="VerbatimChar"/>
        </w:rPr>
        <w:t xml:space="preserve">    id TEXT PRIMARY KEY,             -- using text ID (from YAML) as primary key</w:t>
      </w:r>
      <w:r>
        <w:br/>
      </w:r>
      <w:r>
        <w:rPr>
          <w:rStyle w:val="VerbatimChar"/>
        </w:rPr>
        <w:t xml:space="preserve">    title TEXT,</w:t>
      </w:r>
      <w:r>
        <w:br/>
      </w:r>
      <w:r>
        <w:rPr>
          <w:rStyle w:val="VerbatimChar"/>
        </w:rPr>
        <w:t xml:space="preserve">    type TEXT,</w:t>
      </w:r>
      <w:r>
        <w:br/>
      </w:r>
      <w:r>
        <w:rPr>
          <w:rStyle w:val="VerbatimChar"/>
        </w:rPr>
        <w:t xml:space="preserve">    created TEXT,                    -- ISO timestamp as text, or INTEGER as epoch</w:t>
      </w:r>
      <w:r>
        <w:br/>
      </w:r>
      <w:r>
        <w:rPr>
          <w:rStyle w:val="VerbatimChar"/>
        </w:rPr>
        <w:t xml:space="preserve">    updated TEXT,</w:t>
      </w:r>
      <w:r>
        <w:br/>
      </w:r>
      <w:r>
        <w:rPr>
          <w:rStyle w:val="VerbatimChar"/>
        </w:rPr>
        <w:t xml:space="preserve">    properties JSON                  -- full front-matter as JSON for extensibility</w:t>
      </w:r>
      <w:r>
        <w:br/>
      </w:r>
      <w:r>
        <w:rPr>
          <w:rStyle w:val="VerbatimChar"/>
        </w:rPr>
        <w:t xml:space="preserve">);</w:t>
      </w:r>
      <w:r>
        <w:br/>
      </w:r>
      <w:r>
        <w:br/>
      </w:r>
      <w:r>
        <w:rPr>
          <w:rStyle w:val="VerbatimChar"/>
        </w:rPr>
        <w:t xml:space="preserve">CREATE TABLE edges (</w:t>
      </w:r>
      <w:r>
        <w:br/>
      </w:r>
      <w:r>
        <w:rPr>
          <w:rStyle w:val="VerbatimChar"/>
        </w:rPr>
        <w:t xml:space="preserve">    id INTEGER PRIMARY KEY AUTOINCREMENT,</w:t>
      </w:r>
      <w:r>
        <w:br/>
      </w:r>
      <w:r>
        <w:rPr>
          <w:rStyle w:val="VerbatimChar"/>
        </w:rPr>
        <w:t xml:space="preserve">    source_id TEXT NOT NULL,</w:t>
      </w:r>
      <w:r>
        <w:br/>
      </w:r>
      <w:r>
        <w:rPr>
          <w:rStyle w:val="VerbatimChar"/>
        </w:rPr>
        <w:t xml:space="preserve">    target_id TEXT NOT NULL,</w:t>
      </w:r>
      <w:r>
        <w:br/>
      </w:r>
      <w:r>
        <w:rPr>
          <w:rStyle w:val="VerbatimChar"/>
        </w:rPr>
        <w:t xml:space="preserve">    type TEXT NOT NULL,</w:t>
      </w:r>
      <w:r>
        <w:br/>
      </w:r>
      <w:r>
        <w:rPr>
          <w:rStyle w:val="VerbatimChar"/>
        </w:rPr>
        <w:t xml:space="preserve">    properties JSON,</w:t>
      </w:r>
      <w:r>
        <w:br/>
      </w:r>
      <w:r>
        <w:rPr>
          <w:rStyle w:val="VerbatimChar"/>
        </w:rPr>
        <w:t xml:space="preserve">    FOREIGN KEY (source_id) REFERENCES nodes(id),</w:t>
      </w:r>
      <w:r>
        <w:br/>
      </w:r>
      <w:r>
        <w:rPr>
          <w:rStyle w:val="VerbatimChar"/>
        </w:rPr>
        <w:t xml:space="preserve">    FOREIGN KEY (target_id) REFERENCES nodes(id)</w:t>
      </w:r>
      <w:r>
        <w:br/>
      </w:r>
      <w:r>
        <w:rPr>
          <w:rStyle w:val="VerbatimChar"/>
        </w:rPr>
        <w:t xml:space="preserve">);</w:t>
      </w:r>
      <w:r>
        <w:br/>
      </w:r>
      <w:r>
        <w:br/>
      </w:r>
      <w:r>
        <w:rPr>
          <w:rStyle w:val="VerbatimChar"/>
        </w:rPr>
        <w:t xml:space="preserve">CREATE INDEX idx_edges_src ON edges(source_id);</w:t>
      </w:r>
      <w:r>
        <w:br/>
      </w:r>
      <w:r>
        <w:rPr>
          <w:rStyle w:val="VerbatimChar"/>
        </w:rPr>
        <w:t xml:space="preserve">CREATE INDEX idx_edges_tgt ON edges(target_id);</w:t>
      </w:r>
      <w:r>
        <w:br/>
      </w:r>
      <w:r>
        <w:rPr>
          <w:rStyle w:val="VerbatimChar"/>
        </w:rPr>
        <w:t xml:space="preserve">CREATE INDEX idx_edges_type ON edges(type);</w:t>
      </w:r>
    </w:p>
    <w:p>
      <w:pPr>
        <w:pStyle w:val="FirstParagraph"/>
      </w:pPr>
      <w:r>
        <w:rPr>
          <w:i/>
          <w:iCs/>
        </w:rPr>
        <w:t xml:space="preserve">(We use</w:t>
      </w:r>
      <w:r>
        <w:rPr>
          <w:i/>
          <w:iCs/>
        </w:rPr>
        <w:t xml:space="preserve"> </w:t>
      </w:r>
      <w:r>
        <w:rPr>
          <w:rStyle w:val="VerbatimChar"/>
          <w:i/>
          <w:iCs/>
        </w:rPr>
        <w:t xml:space="preserve">TEXT</w:t>
      </w:r>
      <w:r>
        <w:rPr>
          <w:i/>
          <w:iCs/>
        </w:rPr>
        <w:t xml:space="preserve"> </w:t>
      </w:r>
      <w:r>
        <w:rPr>
          <w:i/>
          <w:iCs/>
        </w:rPr>
        <w:t xml:space="preserve">for IDs to directly use the YAML IDs. Alternatively, we could assign each note an internal integer ID for efficiency and map text IDs via a lookup table. But given at most tens of thousands of notes, using the string ID as primary key is fine, and avoids needing a separate mapping.)</w:t>
      </w:r>
    </w:p>
    <w:p>
      <w:pPr>
        <w:pStyle w:val="BodyText"/>
      </w:pPr>
      <w:r>
        <w:t xml:space="preserve">For</w:t>
      </w:r>
      <w:r>
        <w:t xml:space="preserve"> </w:t>
      </w:r>
      <w:r>
        <w:rPr>
          <w:b/>
          <w:bCs/>
        </w:rPr>
        <w:t xml:space="preserve">backlinks</w:t>
      </w:r>
      <w:r>
        <w:t xml:space="preserve">, no separate table is needed; a query on</w:t>
      </w:r>
      <w:r>
        <w:t xml:space="preserve"> </w:t>
      </w:r>
      <w:r>
        <w:rPr>
          <w:rStyle w:val="VerbatimChar"/>
        </w:rPr>
        <w:t xml:space="preserve">edges</w:t>
      </w:r>
      <w:r>
        <w:t xml:space="preserve"> </w:t>
      </w:r>
      <w:r>
        <w:t xml:space="preserve">suffices. E.g., to get backlinks of note X:</w:t>
      </w:r>
    </w:p>
    <w:p>
      <w:pPr>
        <w:pStyle w:val="SourceCode"/>
      </w:pPr>
      <w:r>
        <w:rPr>
          <w:rStyle w:val="VerbatimChar"/>
        </w:rPr>
        <w:t xml:space="preserve">SELECT source_id, nodes.title, edges.type </w:t>
      </w:r>
      <w:r>
        <w:br/>
      </w:r>
      <w:r>
        <w:rPr>
          <w:rStyle w:val="VerbatimChar"/>
        </w:rPr>
        <w:t xml:space="preserve">FROM edges </w:t>
      </w:r>
      <w:r>
        <w:br/>
      </w:r>
      <w:r>
        <w:rPr>
          <w:rStyle w:val="VerbatimChar"/>
        </w:rPr>
        <w:t xml:space="preserve">JOIN nodes ON edges.source_id = nodes.id </w:t>
      </w:r>
      <w:r>
        <w:br/>
      </w:r>
      <w:r>
        <w:rPr>
          <w:rStyle w:val="VerbatimChar"/>
        </w:rPr>
        <w:t xml:space="preserve">WHERE edges.target_id = "X";</w:t>
      </w:r>
    </w:p>
    <w:p>
      <w:pPr>
        <w:pStyle w:val="FirstParagraph"/>
      </w:pPr>
      <w:r>
        <w:t xml:space="preserve">This returns all sources that link to X, with the link type. We can also get count easily via</w:t>
      </w:r>
      <w:r>
        <w:t xml:space="preserve"> </w:t>
      </w:r>
      <w:r>
        <w:rPr>
          <w:rStyle w:val="VerbatimChar"/>
        </w:rPr>
        <w:t xml:space="preserve">COUNT(*)</w:t>
      </w:r>
      <w:r>
        <w:t xml:space="preserve">. This approach is</w:t>
      </w:r>
      <w:r>
        <w:t xml:space="preserve"> </w:t>
      </w:r>
      <w:r>
        <w:rPr>
          <w:b/>
          <w:bCs/>
        </w:rPr>
        <w:t xml:space="preserve">efficient</w:t>
      </w:r>
      <w:r>
        <w:t xml:space="preserve">: retrieving all backlinks of a note is O(k) where k is the number of incoming links, and the index on</w:t>
      </w:r>
      <w:r>
        <w:t xml:space="preserve"> </w:t>
      </w:r>
      <w:r>
        <w:rPr>
          <w:rStyle w:val="VerbatimChar"/>
        </w:rPr>
        <w:t xml:space="preserve">target_id</w:t>
      </w:r>
      <w:r>
        <w:t xml:space="preserve"> </w:t>
      </w:r>
      <w:r>
        <w:t xml:space="preserve">makes it a quick index range scan.</w:t>
      </w:r>
    </w:p>
    <w:p>
      <w:pPr>
        <w:pStyle w:val="BodyText"/>
      </w:pPr>
      <w:r>
        <w:t xml:space="preserve">We also consider</w:t>
      </w:r>
      <w:r>
        <w:t xml:space="preserve"> </w:t>
      </w:r>
      <w:r>
        <w:rPr>
          <w:b/>
          <w:bCs/>
        </w:rPr>
        <w:t xml:space="preserve">pre-computing backlinks</w:t>
      </w:r>
      <w:r>
        <w:t xml:space="preserve"> </w:t>
      </w:r>
      <w:r>
        <w:t xml:space="preserve">in each file (Obsidian shows backlinks UI but computes on the fly). Since our index can answer it quickly, we likely don’t need to store backlinks in the file itself (that would introduce redundant data to maintain). We prefer on-demand computation via queries.</w:t>
      </w:r>
    </w:p>
    <w:p>
      <w:pPr>
        <w:pStyle w:val="BodyText"/>
      </w:pPr>
      <w:r>
        <w:rPr>
          <w:b/>
          <w:bCs/>
        </w:rPr>
        <w:t xml:space="preserve">Graph updates:</w:t>
      </w:r>
      <w:r>
        <w:t xml:space="preserve"> </w:t>
      </w:r>
      <w:r>
        <w:t xml:space="preserve">When notes are added/edited, we parse links:</w:t>
      </w:r>
      <w:r>
        <w:t xml:space="preserve"> </w:t>
      </w:r>
      <w:r>
        <w:t xml:space="preserve">- Any</w:t>
      </w:r>
      <w:r>
        <w:t xml:space="preserve"> </w:t>
      </w:r>
      <w:r>
        <w:rPr>
          <w:rStyle w:val="VerbatimChar"/>
        </w:rPr>
        <w:t xml:space="preserve">[[Wiki Link]]</w:t>
      </w:r>
      <w:r>
        <w:t xml:space="preserve"> </w:t>
      </w:r>
      <w:r>
        <w:t xml:space="preserve">in text is resolved to a target note ID (or if the target is not yet created, we may create a stub node with that title, or leave it dangling and mark as broken link).</w:t>
      </w:r>
      <w:r>
        <w:t xml:space="preserve"> </w:t>
      </w:r>
      <w:r>
        <w:rPr>
          <w:b/>
          <w:bCs/>
        </w:rPr>
        <w:t xml:space="preserve">Assumption:</w:t>
      </w:r>
      <w:r>
        <w:t xml:space="preserve"> </w:t>
      </w:r>
      <w:r>
        <w:t xml:space="preserve">We may create stub entries for links that point to non-existent notes (for backlink listing of uncreated references), but this can be optional or just flagged as an integrity issue to fix.</w:t>
      </w:r>
      <w:r>
        <w:t xml:space="preserve"> </w:t>
      </w:r>
      <w:r>
        <w:t xml:space="preserve">- YAML relations (like</w:t>
      </w:r>
      <w:r>
        <w:t xml:space="preserve"> </w:t>
      </w:r>
      <w:r>
        <w:rPr>
          <w:rStyle w:val="VerbatimChar"/>
        </w:rPr>
        <w:t xml:space="preserve">duplicates</w:t>
      </w:r>
      <w:r>
        <w:t xml:space="preserve">,</w:t>
      </w:r>
      <w:r>
        <w:t xml:space="preserve"> </w:t>
      </w:r>
      <w:r>
        <w:rPr>
          <w:rStyle w:val="VerbatimChar"/>
        </w:rPr>
        <w:t xml:space="preserve">relates_to</w:t>
      </w:r>
      <w:r>
        <w:t xml:space="preserve">) are also turned into edges.</w:t>
      </w:r>
      <w:r>
        <w:t xml:space="preserve"> </w:t>
      </w:r>
      <w:r>
        <w:t xml:space="preserve">- We insert new edges or delete edges that no longer exist (if a link was removed or changed).</w:t>
      </w:r>
      <w:r>
        <w:t xml:space="preserve"> </w:t>
      </w:r>
      <w:r>
        <w:t xml:space="preserve">- Typed edges: If a user changes a YAML field (e.g. removes a</w:t>
      </w:r>
      <w:r>
        <w:t xml:space="preserve"> </w:t>
      </w:r>
      <w:r>
        <w:rPr>
          <w:rStyle w:val="VerbatimChar"/>
        </w:rPr>
        <w:t xml:space="preserve">blocks</w:t>
      </w:r>
      <w:r>
        <w:t xml:space="preserve"> </w:t>
      </w:r>
      <w:r>
        <w:t xml:space="preserve">relation), the corresponding edge is removed. The system’s indexer will handle this.</w:t>
      </w:r>
    </w:p>
    <w:p>
      <w:pPr>
        <w:pStyle w:val="BodyText"/>
      </w:pPr>
      <w:r>
        <w:rPr>
          <w:b/>
          <w:bCs/>
        </w:rPr>
        <w:t xml:space="preserve">Example schema usage:</w:t>
      </w:r>
      <w:r>
        <w:br/>
      </w:r>
      <w:r>
        <w:t xml:space="preserve">Suppose we have Note A (id</w:t>
      </w:r>
      <w:r>
        <w:t xml:space="preserve"> </w:t>
      </w:r>
      <w:r>
        <w:rPr>
          <w:rStyle w:val="VerbatimChar"/>
        </w:rPr>
        <w:t xml:space="preserve">A1</w:t>
      </w:r>
      <w:r>
        <w:t xml:space="preserve">) and Note B (</w:t>
      </w:r>
      <w:r>
        <w:rPr>
          <w:rStyle w:val="VerbatimChar"/>
        </w:rPr>
        <w:t xml:space="preserve">B1</w:t>
      </w:r>
      <w:r>
        <w:t xml:space="preserve">). A’s text contains</w:t>
      </w:r>
      <w:r>
        <w:t xml:space="preserve"> </w:t>
      </w:r>
      <w:r>
        <w:rPr>
          <w:rStyle w:val="VerbatimChar"/>
        </w:rPr>
        <w:t xml:space="preserve">[[B1]]</w:t>
      </w:r>
      <w:r>
        <w:t xml:space="preserve"> </w:t>
      </w:r>
      <w:r>
        <w:t xml:space="preserve">(an untyped link), and in A’s YAML we have</w:t>
      </w:r>
      <w:r>
        <w:t xml:space="preserve"> </w:t>
      </w:r>
      <w:r>
        <w:rPr>
          <w:rStyle w:val="VerbatimChar"/>
        </w:rPr>
        <w:t xml:space="preserve">duplicates: [B1]</w:t>
      </w:r>
      <w:r>
        <w:t xml:space="preserve">. In the DB:</w:t>
      </w:r>
      <w:r>
        <w:t xml:space="preserve"> </w:t>
      </w:r>
      <w:r>
        <w:t xml:space="preserve">-</w:t>
      </w:r>
      <w:r>
        <w:t xml:space="preserve"> </w:t>
      </w:r>
      <w:r>
        <w:rPr>
          <w:rStyle w:val="VerbatimChar"/>
        </w:rPr>
        <w:t xml:space="preserve">nodes</w:t>
      </w:r>
      <w:r>
        <w:t xml:space="preserve">: entries for</w:t>
      </w:r>
      <w:r>
        <w:t xml:space="preserve"> </w:t>
      </w:r>
      <w:r>
        <w:rPr>
          <w:rStyle w:val="VerbatimChar"/>
        </w:rPr>
        <w:t xml:space="preserve">A1</w:t>
      </w:r>
      <w:r>
        <w:t xml:space="preserve"> </w:t>
      </w:r>
      <w:r>
        <w:t xml:space="preserve">and</w:t>
      </w:r>
      <w:r>
        <w:t xml:space="preserve"> </w:t>
      </w:r>
      <w:r>
        <w:rPr>
          <w:rStyle w:val="VerbatimChar"/>
        </w:rPr>
        <w:t xml:space="preserve">B1</w:t>
      </w:r>
      <w:r>
        <w:t xml:space="preserve">.</w:t>
      </w:r>
      <w:r>
        <w:t xml:space="preserve"> </w:t>
      </w:r>
      <w:r>
        <w:t xml:space="preserve">-</w:t>
      </w:r>
      <w:r>
        <w:t xml:space="preserve"> </w:t>
      </w:r>
      <w:r>
        <w:rPr>
          <w:rStyle w:val="VerbatimChar"/>
        </w:rPr>
        <w:t xml:space="preserve">edges</w:t>
      </w:r>
      <w:r>
        <w:t xml:space="preserve">: two entries for the links from A to B:</w:t>
      </w:r>
      <w:r>
        <w:t xml:space="preserve"> </w:t>
      </w:r>
      <w:r>
        <w:t xml:space="preserve">1.</w:t>
      </w:r>
      <w:r>
        <w:t xml:space="preserve"> </w:t>
      </w:r>
      <w:r>
        <w:rPr>
          <w:rStyle w:val="VerbatimChar"/>
        </w:rPr>
        <w:t xml:space="preserve">{source=A1, target=B1, type="ref"}</w:t>
      </w:r>
      <w:r>
        <w:t xml:space="preserve"> </w:t>
      </w:r>
      <w:r>
        <w:t xml:space="preserve">for the wiki link.</w:t>
      </w:r>
      <w:r>
        <w:t xml:space="preserve"> </w:t>
      </w:r>
      <w:r>
        <w:t xml:space="preserve">2.</w:t>
      </w:r>
      <w:r>
        <w:t xml:space="preserve"> </w:t>
      </w:r>
      <w:r>
        <w:rPr>
          <w:rStyle w:val="VerbatimChar"/>
        </w:rPr>
        <w:t xml:space="preserve">{source=A1, target=B1, type="duplicates"}</w:t>
      </w:r>
      <w:r>
        <w:t xml:space="preserve"> </w:t>
      </w:r>
      <w:r>
        <w:t xml:space="preserve">for the typed relation.</w:t>
      </w:r>
    </w:p>
    <w:p>
      <w:pPr>
        <w:pStyle w:val="BodyText"/>
      </w:pPr>
      <w:r>
        <w:t xml:space="preserve">If we consider the duplicate link to be symmetric (often “duplicates” is a symmetric relationship in issue trackers), we might also at index-time insert the inverse</w:t>
      </w:r>
      <w:r>
        <w:t xml:space="preserve"> </w:t>
      </w:r>
      <w:r>
        <w:rPr>
          <w:rStyle w:val="VerbatimChar"/>
        </w:rPr>
        <w:t xml:space="preserve">{source=B1, target=A1, type="duplicate_of"}</w:t>
      </w:r>
      <w:r>
        <w:t xml:space="preserve"> </w:t>
      </w:r>
      <w:r>
        <w:t xml:space="preserve">or similar. Alternatively, we don’t insert inverse and just rely on queries to interpret it in reverse when needed (for example, a query for duplicates could check both “duplicates” outgoing and incoming).</w:t>
      </w:r>
      <w:r>
        <w:t xml:space="preserve"> </w:t>
      </w:r>
      <w:r>
        <w:rPr>
          <w:b/>
          <w:bCs/>
        </w:rPr>
        <w:t xml:space="preserve">Assumption:</w:t>
      </w:r>
      <w:r>
        <w:t xml:space="preserve"> </w:t>
      </w:r>
      <w:r>
        <w:t xml:space="preserve">For simplicity, we treat typed edges as directed but will interpret certain types as symmetric in the application logic (i.e. if A duplicates B, show B as duplicated by A in backlinks).</w:t>
      </w:r>
    </w:p>
    <w:p>
      <w:pPr>
        <w:pStyle w:val="BodyText"/>
      </w:pPr>
      <w:r>
        <w:rPr>
          <w:b/>
          <w:bCs/>
        </w:rPr>
        <w:t xml:space="preserve">Conclusion:</w:t>
      </w:r>
      <w:r>
        <w:t xml:space="preserve"> </w:t>
      </w:r>
      <w:r>
        <w:t xml:space="preserve">Storing edges in SQLite is straightforward,</w:t>
      </w:r>
      <w:r>
        <w:t xml:space="preserve"> </w:t>
      </w:r>
      <w:r>
        <w:rPr>
          <w:b/>
          <w:bCs/>
        </w:rPr>
        <w:t xml:space="preserve">local-first</w:t>
      </w:r>
      <w:r>
        <w:t xml:space="preserve">, and sufficiently performant. A similar approach was demonstrated by a simple SQLite graph library: it stored nodes as JSON and edges as pairs of IDs, with optional JSON properties</w:t>
      </w:r>
      <w:hyperlink r:id="rId46">
        <w:r>
          <w:rPr>
            <w:rStyle w:val="Hyperlink"/>
          </w:rPr>
          <w:t xml:space="preserve">[26]</w:t>
        </w:r>
      </w:hyperlink>
      <w:hyperlink r:id="rId47">
        <w:r>
          <w:rPr>
            <w:rStyle w:val="Hyperlink"/>
          </w:rPr>
          <w:t xml:space="preserve">[27]</w:t>
        </w:r>
      </w:hyperlink>
      <w:r>
        <w:t xml:space="preserve">. They confirmed that complete CRUD and traversal operations can be done with basic SQL and a few recursive queries</w:t>
      </w:r>
      <w:hyperlink r:id="rId46">
        <w:r>
          <w:rPr>
            <w:rStyle w:val="Hyperlink"/>
          </w:rPr>
          <w:t xml:space="preserve">[26]</w:t>
        </w:r>
      </w:hyperlink>
      <w:hyperlink r:id="rId48">
        <w:r>
          <w:rPr>
            <w:rStyle w:val="Hyperlink"/>
          </w:rPr>
          <w:t xml:space="preserve">[28]</w:t>
        </w:r>
      </w:hyperlink>
      <w:r>
        <w:t xml:space="preserve">. Our design mirrors that, ensuring that even without a separate graph DB, we can query complex relationships (e.g. compute the number of mentions = indegree, as shown in a SQL query computing in/out degree centrality</w:t>
      </w:r>
      <w:hyperlink r:id="rId49">
        <w:r>
          <w:rPr>
            <w:rStyle w:val="Hyperlink"/>
          </w:rPr>
          <w:t xml:space="preserve">[29]</w:t>
        </w:r>
      </w:hyperlink>
      <w:hyperlink r:id="rId50">
        <w:r>
          <w:rPr>
            <w:rStyle w:val="Hyperlink"/>
          </w:rPr>
          <w:t xml:space="preserve">[30]</w:t>
        </w:r>
      </w:hyperlink>
      <w:r>
        <w:t xml:space="preserve">).</w:t>
      </w:r>
    </w:p>
    <w:p>
      <w:pPr>
        <w:pStyle w:val="BodyText"/>
      </w:pPr>
      <w:r>
        <w:t xml:space="preserve">This approach aligns with local-first principles and keeps the system</w:t>
      </w:r>
      <w:r>
        <w:t xml:space="preserve"> </w:t>
      </w:r>
      <w:r>
        <w:rPr>
          <w:b/>
          <w:bCs/>
        </w:rPr>
        <w:t xml:space="preserve">self-contained</w:t>
      </w:r>
      <w:r>
        <w:t xml:space="preserve"> </w:t>
      </w:r>
      <w:r>
        <w:t xml:space="preserve">(no server required for graph operations).</w:t>
      </w:r>
    </w:p>
    <w:bookmarkEnd w:id="51"/>
    <w:bookmarkStart w:id="67" w:name="X9332f43f633516d5ab78fb992808466d85535f0"/>
    <w:p>
      <w:pPr>
        <w:pStyle w:val="Heading2"/>
      </w:pPr>
      <w:r>
        <w:t xml:space="preserve">3. Index &amp; Search – Full-Text and Vector Search Options</w:t>
      </w:r>
    </w:p>
    <w:p>
      <w:pPr>
        <w:pStyle w:val="FirstParagraph"/>
      </w:pPr>
      <w:r>
        <w:rPr>
          <w:b/>
          <w:bCs/>
        </w:rPr>
        <w:t xml:space="preserve">Full-Text Search (FTS):</w:t>
      </w:r>
      <w:r>
        <w:t xml:space="preserve"> </w:t>
      </w:r>
      <w:r>
        <w:t xml:space="preserve">For searching note content and metadata, we compare embedded SQLite FTS5 versus external search engines:</w:t>
      </w:r>
    </w:p>
    <w:p>
      <w:pPr>
        <w:pStyle w:val="Compact"/>
        <w:numPr>
          <w:ilvl w:val="0"/>
          <w:numId w:val="1004"/>
        </w:numPr>
      </w:pPr>
      <w:r>
        <w:rPr>
          <w:b/>
          <w:bCs/>
        </w:rPr>
        <w:t xml:space="preserve">SQLite FTS5:</w:t>
      </w:r>
      <w:r>
        <w:t xml:space="preserve"> </w:t>
      </w:r>
      <w:r>
        <w:t xml:space="preserve">Built into SQLite, it provides a full-text index as a virtual table. We can create an FTS5 table (e.g.</w:t>
      </w:r>
      <w:r>
        <w:t xml:space="preserve"> </w:t>
      </w:r>
      <w:r>
        <w:rPr>
          <w:rStyle w:val="VerbatimChar"/>
        </w:rPr>
        <w:t xml:space="preserve">notes_fts</w:t>
      </w:r>
      <w:r>
        <w:t xml:space="preserve">) that indexes the note contents and possibly some front-matter fields (title, tags) for text queries. SQLite FTS5 has a small storage footprint and is highly efficient for moderate data. As noted, a dataset of ~32k documents (movie descriptions) produced a 26 MB FTS5 index</w:t>
      </w:r>
      <w:hyperlink r:id="rId22">
        <w:r>
          <w:rPr>
            <w:rStyle w:val="Hyperlink"/>
          </w:rPr>
          <w:t xml:space="preserve">[2]</w:t>
        </w:r>
      </w:hyperlink>
      <w:r>
        <w:t xml:space="preserve">, whereas Meilisearch used 217 MB for the same data (8× larger)</w:t>
      </w:r>
      <w:hyperlink r:id="rId22">
        <w:r>
          <w:rPr>
            <w:rStyle w:val="Hyperlink"/>
          </w:rPr>
          <w:t xml:space="preserve">[2]</w:t>
        </w:r>
      </w:hyperlink>
      <w:r>
        <w:t xml:space="preserve">. This indicates SQLite’s index is very compact (close to raw text size plus some overhead), whereas Meilisearch/Typesense trade space for features (e.g. fast prefix search, fuzzy matching). On our scale (10k–100k notes), an FTS5 index likely tens of MB is trivial on disk and memory.</w:t>
      </w:r>
    </w:p>
    <w:p>
      <w:pPr>
        <w:pStyle w:val="FirstParagraph"/>
      </w:pPr>
      <w:r>
        <w:rPr>
          <w:b/>
          <w:bCs/>
        </w:rPr>
        <w:t xml:space="preserve">RAM usage:</w:t>
      </w:r>
      <w:r>
        <w:t xml:space="preserve"> </w:t>
      </w:r>
      <w:r>
        <w:t xml:space="preserve">SQLite will use memory for page cache and FTS operations, but this can be tuned. It doesn’t need to load the whole index at once – the OS can memory-map the DB and page in what’s needed. Typically, a few MB of cache can yield good performance. We anticipate &lt;50 MB RAM overhead for search operations.</w:t>
      </w:r>
    </w:p>
    <w:p>
      <w:pPr>
        <w:pStyle w:val="BodyText"/>
      </w:pPr>
      <w:r>
        <w:rPr>
          <w:b/>
          <w:bCs/>
        </w:rPr>
        <w:t xml:space="preserve">Query capabilities:</w:t>
      </w:r>
      <w:r>
        <w:t xml:space="preserve"> </w:t>
      </w:r>
      <w:r>
        <w:t xml:space="preserve">SQLite FTS5 supports boolean queries, phrase queries, prefix searches (</w:t>
      </w:r>
      <w:r>
        <w:rPr>
          <w:rStyle w:val="VerbatimChar"/>
        </w:rPr>
        <w:t xml:space="preserve">token*</w:t>
      </w:r>
      <w:r>
        <w:t xml:space="preserve">), and ranking by relevance. It lacks built-in fuzzy spelling correction, but that can be emulated via an extension or by indexing phonetic forms if needed. For most cases, exact or prefix matching is acceptable. We can also configure stop-word removal or use custom tokenizers (the example used</w:t>
      </w:r>
      <w:r>
        <w:t xml:space="preserve"> </w:t>
      </w:r>
      <w:r>
        <w:rPr>
          <w:rStyle w:val="VerbatimChar"/>
        </w:rPr>
        <w:t xml:space="preserve">porter unicode61</w:t>
      </w:r>
      <w:r>
        <w:t xml:space="preserve"> </w:t>
      </w:r>
      <w:r>
        <w:t xml:space="preserve">for English stemming</w:t>
      </w:r>
      <w:hyperlink r:id="rId52">
        <w:r>
          <w:rPr>
            <w:rStyle w:val="Hyperlink"/>
          </w:rPr>
          <w:t xml:space="preserve">[31]</w:t>
        </w:r>
      </w:hyperlink>
      <w:r>
        <w:t xml:space="preserve">). In practice, the user might search for tags, titles, or content snippets, which FTS5 handles well. We can combine FTS with normal SQL filters (e.g. search within notes of type "task" or within a date range by joining with the</w:t>
      </w:r>
      <w:r>
        <w:t xml:space="preserve"> </w:t>
      </w:r>
      <w:r>
        <w:rPr>
          <w:rStyle w:val="VerbatimChar"/>
        </w:rPr>
        <w:t xml:space="preserve">nodes</w:t>
      </w:r>
      <w:r>
        <w:t xml:space="preserve"> </w:t>
      </w:r>
      <w:r>
        <w:t xml:space="preserve">table).</w:t>
      </w:r>
    </w:p>
    <w:p>
      <w:pPr>
        <w:pStyle w:val="BodyText"/>
      </w:pPr>
      <w:r>
        <w:rPr>
          <w:b/>
          <w:bCs/>
        </w:rPr>
        <w:t xml:space="preserve">Update costs:</w:t>
      </w:r>
      <w:r>
        <w:t xml:space="preserve"> </w:t>
      </w:r>
      <w:r>
        <w:t xml:space="preserve">Updating SQLite FTS for a note edit is done by an</w:t>
      </w:r>
      <w:r>
        <w:t xml:space="preserve"> </w:t>
      </w:r>
      <w:r>
        <w:rPr>
          <w:rStyle w:val="VerbatimChar"/>
        </w:rPr>
        <w:t xml:space="preserve">INSERT OR REPLACE</w:t>
      </w:r>
      <w:r>
        <w:t xml:space="preserve"> </w:t>
      </w:r>
      <w:r>
        <w:t xml:space="preserve">into the FTS table. This updates the inverted index. FTS5 is optimized for batch insert, but even single-document updates are reasonably fast (on the order of milliseconds). If many notes change at once, we can batch or use transactions to group updates. The cost is proportional to the size of text changed (since it has to re-index that note’s terms). For 1–2 KB notes, this is negligible on modern CPUs.</w:t>
      </w:r>
    </w:p>
    <w:p>
      <w:pPr>
        <w:pStyle w:val="BodyText"/>
      </w:pPr>
      <w:r>
        <w:rPr>
          <w:b/>
          <w:bCs/>
        </w:rPr>
        <w:t xml:space="preserve">Example usage:</w:t>
      </w:r>
      <w:r>
        <w:t xml:space="preserve"> </w:t>
      </w:r>
      <w:r>
        <w:t xml:space="preserve">After each save, do:</w:t>
      </w:r>
    </w:p>
    <w:p>
      <w:pPr>
        <w:pStyle w:val="SourceCode"/>
      </w:pPr>
      <w:r>
        <w:rPr>
          <w:rStyle w:val="VerbatimChar"/>
        </w:rPr>
        <w:t xml:space="preserve">INSERT INTO notes_fts(rowid, title, content, tags) </w:t>
      </w:r>
      <w:r>
        <w:br/>
      </w:r>
      <w:r>
        <w:rPr>
          <w:rStyle w:val="VerbatimChar"/>
        </w:rPr>
        <w:t xml:space="preserve">VALUES ($rowid, $title, $content, $tags) </w:t>
      </w:r>
      <w:r>
        <w:br/>
      </w:r>
      <w:r>
        <w:rPr>
          <w:rStyle w:val="VerbatimChar"/>
        </w:rPr>
        <w:t xml:space="preserve">ON CONFLICT(rowid) DO UPDATE SET title=excluded.title, content=excluded.content, tags=excluded.tags;</w:t>
      </w:r>
    </w:p>
    <w:p>
      <w:pPr>
        <w:pStyle w:val="FirstParagraph"/>
      </w:pPr>
      <w:r>
        <w:t xml:space="preserve">Then queries:</w:t>
      </w:r>
    </w:p>
    <w:p>
      <w:pPr>
        <w:pStyle w:val="SourceCode"/>
      </w:pPr>
      <w:r>
        <w:rPr>
          <w:rStyle w:val="VerbatimChar"/>
        </w:rPr>
        <w:t xml:space="preserve">SELECT snippet(notes_fts, 2, '&lt;mark&gt;', '&lt;/mark&gt;', '...', 10) AS excerpt</w:t>
      </w:r>
      <w:r>
        <w:br/>
      </w:r>
      <w:r>
        <w:rPr>
          <w:rStyle w:val="VerbatimChar"/>
        </w:rPr>
        <w:t xml:space="preserve">FROM notes_fts </w:t>
      </w:r>
      <w:r>
        <w:br/>
      </w:r>
      <w:r>
        <w:rPr>
          <w:rStyle w:val="VerbatimChar"/>
        </w:rPr>
        <w:t xml:space="preserve">WHERE notes_fts MATCH 'alpha NEAR plan' </w:t>
      </w:r>
      <w:r>
        <w:br/>
      </w:r>
      <w:r>
        <w:rPr>
          <w:rStyle w:val="VerbatimChar"/>
        </w:rPr>
        <w:t xml:space="preserve">LIMIT 10;</w:t>
      </w:r>
    </w:p>
    <w:p>
      <w:pPr>
        <w:pStyle w:val="FirstParagraph"/>
      </w:pPr>
      <w:r>
        <w:t xml:space="preserve">This finds notes where "alpha" near "plan", returning a highlighted snippet</w:t>
      </w:r>
      <w:hyperlink r:id="rId26">
        <w:r>
          <w:rPr>
            <w:rStyle w:val="Hyperlink"/>
          </w:rPr>
          <w:t xml:space="preserve">[5]</w:t>
        </w:r>
      </w:hyperlink>
      <w:r>
        <w:t xml:space="preserve">. We can join to</w:t>
      </w:r>
      <w:r>
        <w:t xml:space="preserve"> </w:t>
      </w:r>
      <w:r>
        <w:rPr>
          <w:rStyle w:val="VerbatimChar"/>
        </w:rPr>
        <w:t xml:space="preserve">nodes</w:t>
      </w:r>
      <w:r>
        <w:t xml:space="preserve"> </w:t>
      </w:r>
      <w:r>
        <w:t xml:space="preserve">to retrieve metadata for those results.</w:t>
      </w:r>
    </w:p>
    <w:p>
      <w:pPr>
        <w:pStyle w:val="Compact"/>
        <w:numPr>
          <w:ilvl w:val="0"/>
          <w:numId w:val="1005"/>
        </w:numPr>
      </w:pPr>
      <w:r>
        <w:rPr>
          <w:b/>
          <w:bCs/>
        </w:rPr>
        <w:t xml:space="preserve">Typesense/Meilisearch:</w:t>
      </w:r>
      <w:r>
        <w:t xml:space="preserve"> </w:t>
      </w:r>
      <w:r>
        <w:t xml:space="preserve">These are external search servers (Typesense written in C++, Meilisearch in Rust) that provide a REST API for indexing and query. They offer features like</w:t>
      </w:r>
      <w:r>
        <w:t xml:space="preserve"> </w:t>
      </w:r>
      <w:r>
        <w:rPr>
          <w:b/>
          <w:bCs/>
        </w:rPr>
        <w:t xml:space="preserve">fuzzy search</w:t>
      </w:r>
      <w:r>
        <w:t xml:space="preserve">, typo tolerance, and out-of-the-box ranking algorithms. However, they have a</w:t>
      </w:r>
      <w:r>
        <w:t xml:space="preserve"> </w:t>
      </w:r>
      <w:r>
        <w:rPr>
          <w:b/>
          <w:bCs/>
        </w:rPr>
        <w:t xml:space="preserve">larger footprint</w:t>
      </w:r>
      <w:r>
        <w:t xml:space="preserve">. As mentioned, Meilisearch’s storage can be 6–10× that of SQLite FTS for the same data</w:t>
      </w:r>
      <w:hyperlink r:id="rId22">
        <w:r>
          <w:rPr>
            <w:rStyle w:val="Hyperlink"/>
          </w:rPr>
          <w:t xml:space="preserve">[2]</w:t>
        </w:r>
      </w:hyperlink>
      <w:r>
        <w:t xml:space="preserve">. They also typically require loading the index into memory (Typesense keeps most data in RAM by design</w:t>
      </w:r>
      <w:hyperlink r:id="rId53">
        <w:r>
          <w:rPr>
            <w:rStyle w:val="Hyperlink"/>
          </w:rPr>
          <w:t xml:space="preserve">[32]</w:t>
        </w:r>
      </w:hyperlink>
      <w:hyperlink r:id="rId53">
        <w:r>
          <w:rPr>
            <w:rStyle w:val="Hyperlink"/>
          </w:rPr>
          <w:t xml:space="preserve">[33]</w:t>
        </w:r>
      </w:hyperlink>
      <w:r>
        <w:t xml:space="preserve">, whereas Meili memory-maps but still can consume significant RAM for caching). For 10k notes, it might not exceed a few hundred MB, but it’s additional complexity to run a service and manage its lifecycle within our app.</w:t>
      </w:r>
    </w:p>
    <w:p>
      <w:pPr>
        <w:pStyle w:val="FirstParagraph"/>
      </w:pPr>
      <w:r>
        <w:rPr>
          <w:b/>
          <w:bCs/>
        </w:rPr>
        <w:t xml:space="preserve">Update costs:</w:t>
      </w:r>
      <w:r>
        <w:t xml:space="preserve"> </w:t>
      </w:r>
      <w:r>
        <w:t xml:space="preserve">In Meilisearch/Typesense, updates are sent via HTTP (or library) and the engine updates its index asynchronously (they queue index operations). Bulk indexing is fast, but frequent single-document updates might be slower relative to SQLite’s in-process commit (though still likely under 100ms each). Also, running on Windows is a consideration – Meilisearch does officially support Windows (via a native executable)</w:t>
      </w:r>
      <w:hyperlink r:id="rId54">
        <w:r>
          <w:rPr>
            <w:rStyle w:val="Hyperlink"/>
          </w:rPr>
          <w:t xml:space="preserve">[34]</w:t>
        </w:r>
      </w:hyperlink>
      <w:r>
        <w:t xml:space="preserve">, but often documentation directs Windows users to Docker/WSL</w:t>
      </w:r>
      <w:hyperlink r:id="rId55">
        <w:r>
          <w:rPr>
            <w:rStyle w:val="Hyperlink"/>
          </w:rPr>
          <w:t xml:space="preserve">[35]</w:t>
        </w:r>
      </w:hyperlink>
      <w:r>
        <w:t xml:space="preserve">. This could complicate distribution (we’d have to ship the binary and manage it).</w:t>
      </w:r>
    </w:p>
    <w:p>
      <w:pPr>
        <w:pStyle w:val="BodyText"/>
      </w:pPr>
      <w:r>
        <w:t xml:space="preserve">Given that our</w:t>
      </w:r>
      <w:r>
        <w:t xml:space="preserve"> </w:t>
      </w:r>
      <w:r>
        <w:rPr>
          <w:b/>
          <w:bCs/>
        </w:rPr>
        <w:t xml:space="preserve">priority is offline and minimal footprint</w:t>
      </w:r>
      <w:r>
        <w:t xml:space="preserve">, SQLite FTS5 is sufficient and simpler. We sacrifice some advanced search niceties (like fuzzy matching), but those can be added later or handled by the agent (the AI could do semantic matching via embeddings anyway).</w:t>
      </w:r>
    </w:p>
    <w:p>
      <w:pPr>
        <w:pStyle w:val="Compact"/>
        <w:numPr>
          <w:ilvl w:val="0"/>
          <w:numId w:val="1006"/>
        </w:numPr>
      </w:pPr>
      <w:r>
        <w:rPr>
          <w:b/>
          <w:bCs/>
        </w:rPr>
        <w:t xml:space="preserve">Elasticsearch or “Elastic-class”:</w:t>
      </w:r>
      <w:r>
        <w:t xml:space="preserve"> </w:t>
      </w:r>
      <w:r>
        <w:t xml:space="preserve">We note Elastic is far too heavy for local use – it requires Java and a lot of RAM (often &gt;1–2 GB even for small indices). It’s not suitable for bundling in an Electron app for an 8 GB laptop scenario. So we dismiss Elastic/Opensearch for this use-case (not to mention complexity and offline issues).</w:t>
      </w:r>
    </w:p>
    <w:p>
      <w:pPr>
        <w:pStyle w:val="FirstParagraph"/>
      </w:pPr>
      <w:r>
        <w:rPr>
          <w:b/>
          <w:bCs/>
        </w:rPr>
        <w:t xml:space="preserve">Decision:</w:t>
      </w:r>
      <w:r>
        <w:t xml:space="preserve"> </w:t>
      </w:r>
      <w:r>
        <w:t xml:space="preserve">Use</w:t>
      </w:r>
      <w:r>
        <w:t xml:space="preserve"> </w:t>
      </w:r>
      <w:r>
        <w:rPr>
          <w:b/>
          <w:bCs/>
        </w:rPr>
        <w:t xml:space="preserve">SQLite FTS5</w:t>
      </w:r>
      <w:r>
        <w:t xml:space="preserve"> </w:t>
      </w:r>
      <w:r>
        <w:t xml:space="preserve">as the search index for v1. It gives</w:t>
      </w:r>
      <w:r>
        <w:t xml:space="preserve"> </w:t>
      </w:r>
      <w:r>
        <w:rPr>
          <w:b/>
          <w:bCs/>
        </w:rPr>
        <w:t xml:space="preserve">compact storage</w:t>
      </w:r>
      <w:r>
        <w:t xml:space="preserve"> </w:t>
      </w:r>
      <w:r>
        <w:t xml:space="preserve">and acceptable performance. The integration is direct (no network calls) and it keeps everything in one DB. We also avoid user overhead of installing or starting a separate service.</w:t>
      </w:r>
    </w:p>
    <w:p>
      <w:pPr>
        <w:pStyle w:val="BodyText"/>
      </w:pPr>
      <w:r>
        <w:rPr>
          <w:b/>
          <w:bCs/>
        </w:rPr>
        <w:t xml:space="preserve">RAM/disk footprint estimate:</w:t>
      </w:r>
      <w:r>
        <w:t xml:space="preserve"> </w:t>
      </w:r>
      <w:r>
        <w:t xml:space="preserve">For ~10k notes averaging 1k words each, an FTS5 index might be on the order of 20–50 MB on disk (roughly the text size plus some overhead). In memory, SQLite might use a few MB for caches. By contrast, Meilisearch for that data could easily be &gt;100 MB on disk</w:t>
      </w:r>
      <w:hyperlink r:id="rId22">
        <w:r>
          <w:rPr>
            <w:rStyle w:val="Hyperlink"/>
          </w:rPr>
          <w:t xml:space="preserve">[2]</w:t>
        </w:r>
      </w:hyperlink>
      <w:r>
        <w:t xml:space="preserve"> </w:t>
      </w:r>
      <w:r>
        <w:t xml:space="preserve">and perhaps similar in RAM when actively querying (plus ~100 MB base overhead for the engine runtime). SQLite clearly wins on footprint for our scale.</w:t>
      </w:r>
    </w:p>
    <w:p>
      <w:pPr>
        <w:pStyle w:val="BodyText"/>
      </w:pPr>
      <w:r>
        <w:rPr>
          <w:b/>
          <w:bCs/>
        </w:rPr>
        <w:t xml:space="preserve">Vector Search (Embeddings):</w:t>
      </w:r>
      <w:r>
        <w:t xml:space="preserve"> </w:t>
      </w:r>
      <w:r>
        <w:t xml:space="preserve">We want semantic search and agent knowledge retrieval via embeddings. The plan is to use</w:t>
      </w:r>
      <w:r>
        <w:t xml:space="preserve"> </w:t>
      </w:r>
      <w:r>
        <w:rPr>
          <w:b/>
          <w:bCs/>
        </w:rPr>
        <w:t xml:space="preserve">local embedding models</w:t>
      </w:r>
      <w:r>
        <w:t xml:space="preserve"> </w:t>
      </w:r>
      <w:r>
        <w:t xml:space="preserve">(CPU-only) to generate embeddings for notes or note chunks, and store these vectors in a searchable index. Options:</w:t>
      </w:r>
    </w:p>
    <w:p>
      <w:pPr>
        <w:pStyle w:val="Compact"/>
        <w:numPr>
          <w:ilvl w:val="0"/>
          <w:numId w:val="1007"/>
        </w:numPr>
      </w:pPr>
      <w:r>
        <w:rPr>
          <w:b/>
          <w:bCs/>
        </w:rPr>
        <w:t xml:space="preserve">SQLite with Vector extension:</w:t>
      </w:r>
      <w:r>
        <w:t xml:space="preserve"> </w:t>
      </w:r>
      <w:r>
        <w:t xml:space="preserve">We can leverage the new SQLite extensions for vectors, such as</w:t>
      </w:r>
      <w:r>
        <w:t xml:space="preserve"> </w:t>
      </w:r>
      <w:r>
        <w:rPr>
          <w:rStyle w:val="VerbatimChar"/>
        </w:rPr>
        <w:t xml:space="preserve">sqlite-vss</w:t>
      </w:r>
      <w:r>
        <w:t xml:space="preserve"> </w:t>
      </w:r>
      <w:r>
        <w:t xml:space="preserve">or</w:t>
      </w:r>
      <w:r>
        <w:t xml:space="preserve"> </w:t>
      </w:r>
      <w:r>
        <w:rPr>
          <w:rStyle w:val="VerbatimChar"/>
        </w:rPr>
        <w:t xml:space="preserve">sqlite-vec</w:t>
      </w:r>
      <w:r>
        <w:t xml:space="preserve">. These allow storing vector embeddings in SQLite and querying by cosine similarity or L2 distance, all in-process. For example,</w:t>
      </w:r>
      <w:r>
        <w:t xml:space="preserve"> </w:t>
      </w:r>
      <w:r>
        <w:rPr>
          <w:rStyle w:val="VerbatimChar"/>
        </w:rPr>
        <w:t xml:space="preserve">sqlite-vec</w:t>
      </w:r>
      <w:r>
        <w:t xml:space="preserve"> </w:t>
      </w:r>
      <w:r>
        <w:t xml:space="preserve">(v0.1.0 released Aug 2024) is a single-file C extension that adds a</w:t>
      </w:r>
      <w:r>
        <w:t xml:space="preserve"> </w:t>
      </w:r>
      <w:r>
        <w:rPr>
          <w:rStyle w:val="VerbatimChar"/>
        </w:rPr>
        <w:t xml:space="preserve">vec</w:t>
      </w:r>
      <w:r>
        <w:t xml:space="preserve"> </w:t>
      </w:r>
      <w:r>
        <w:t xml:space="preserve">virtual table type</w:t>
      </w:r>
      <w:hyperlink r:id="rId56">
        <w:r>
          <w:rPr>
            <w:rStyle w:val="Hyperlink"/>
          </w:rPr>
          <w:t xml:space="preserve">[36]</w:t>
        </w:r>
      </w:hyperlink>
      <w:hyperlink r:id="rId57">
        <w:r>
          <w:rPr>
            <w:rStyle w:val="Hyperlink"/>
          </w:rPr>
          <w:t xml:space="preserve">[37]</w:t>
        </w:r>
      </w:hyperlink>
      <w:r>
        <w:t xml:space="preserve">. One can create a table</w:t>
      </w:r>
      <w:r>
        <w:t xml:space="preserve"> </w:t>
      </w:r>
      <w:r>
        <w:rPr>
          <w:rStyle w:val="VerbatimChar"/>
        </w:rPr>
        <w:t xml:space="preserve">embeddings</w:t>
      </w:r>
      <w:r>
        <w:t xml:space="preserve"> </w:t>
      </w:r>
      <w:r>
        <w:t xml:space="preserve">with a column defined as</w:t>
      </w:r>
      <w:r>
        <w:t xml:space="preserve"> </w:t>
      </w:r>
      <w:r>
        <w:rPr>
          <w:rStyle w:val="VerbatimChar"/>
        </w:rPr>
        <w:t xml:space="preserve">VECTOR(384)</w:t>
      </w:r>
      <w:r>
        <w:t xml:space="preserve"> </w:t>
      </w:r>
      <w:r>
        <w:t xml:space="preserve">(float[384] for our model) and then run queries like:</w:t>
      </w:r>
    </w:p>
    <w:p>
      <w:pPr>
        <w:pStyle w:val="SourceCode"/>
        <w:numPr>
          <w:ilvl w:val="0"/>
          <w:numId w:val="1000"/>
        </w:numPr>
      </w:pPr>
      <w:r>
        <w:rPr>
          <w:rStyle w:val="VerbatimChar"/>
        </w:rPr>
        <w:t xml:space="preserve">SELECT node_id, distance</w:t>
      </w:r>
      <w:r>
        <w:br/>
      </w:r>
      <w:r>
        <w:rPr>
          <w:rStyle w:val="VerbatimChar"/>
        </w:rPr>
        <w:t xml:space="preserve">FROM embeddings</w:t>
      </w:r>
      <w:r>
        <w:br/>
      </w:r>
      <w:r>
        <w:rPr>
          <w:rStyle w:val="VerbatimChar"/>
        </w:rPr>
        <w:t xml:space="preserve">WHERE embedding MATCH query_embedding( ? )</w:t>
      </w:r>
      <w:r>
        <w:br/>
      </w:r>
      <w:r>
        <w:rPr>
          <w:rStyle w:val="VerbatimChar"/>
        </w:rPr>
        <w:t xml:space="preserve">ORDER BY distance LIMIT 5;</w:t>
      </w:r>
    </w:p>
    <w:p>
      <w:pPr>
        <w:pStyle w:val="Compact"/>
        <w:numPr>
          <w:ilvl w:val="0"/>
          <w:numId w:val="1000"/>
        </w:numPr>
      </w:pPr>
      <w:r>
        <w:t xml:space="preserve">where</w:t>
      </w:r>
      <w:r>
        <w:t xml:space="preserve"> </w:t>
      </w:r>
      <w:r>
        <w:rPr>
          <w:rStyle w:val="VerbatimChar"/>
        </w:rPr>
        <w:t xml:space="preserve">query_embedding(?)</w:t>
      </w:r>
      <w:r>
        <w:t xml:space="preserve"> </w:t>
      </w:r>
      <w:r>
        <w:t xml:space="preserve">is a function (possibly provided by an extension like</w:t>
      </w:r>
      <w:r>
        <w:t xml:space="preserve"> </w:t>
      </w:r>
      <w:r>
        <w:rPr>
          <w:rStyle w:val="VerbatimChar"/>
        </w:rPr>
        <w:t xml:space="preserve">sqlite-lembed</w:t>
      </w:r>
      <w:r>
        <w:t xml:space="preserve">) that takes a text query and returns a vector</w:t>
      </w:r>
      <w:hyperlink r:id="rId58">
        <w:r>
          <w:rPr>
            <w:rStyle w:val="Hyperlink"/>
          </w:rPr>
          <w:t xml:space="preserve">[38]</w:t>
        </w:r>
      </w:hyperlink>
      <w:r>
        <w:t xml:space="preserve">. The</w:t>
      </w:r>
      <w:r>
        <w:t xml:space="preserve"> </w:t>
      </w:r>
      <w:r>
        <w:rPr>
          <w:rStyle w:val="VerbatimChar"/>
        </w:rPr>
        <w:t xml:space="preserve">MATCH</w:t>
      </w:r>
      <w:r>
        <w:t xml:space="preserve"> </w:t>
      </w:r>
      <w:r>
        <w:t xml:space="preserve">operator triggers a k-NN search in the extension, returning the nearest vectors</w:t>
      </w:r>
      <w:hyperlink r:id="rId59">
        <w:r>
          <w:rPr>
            <w:rStyle w:val="Hyperlink"/>
          </w:rPr>
          <w:t xml:space="preserve">[39]</w:t>
        </w:r>
      </w:hyperlink>
      <w:r>
        <w:t xml:space="preserve">.</w:t>
      </w:r>
    </w:p>
    <w:p>
      <w:pPr>
        <w:pStyle w:val="FirstParagraph"/>
      </w:pPr>
      <w:r>
        <w:t xml:space="preserve">The advantages here are</w:t>
      </w:r>
      <w:r>
        <w:t xml:space="preserve"> </w:t>
      </w:r>
      <w:r>
        <w:rPr>
          <w:b/>
          <w:bCs/>
        </w:rPr>
        <w:t xml:space="preserve">huge</w:t>
      </w:r>
      <w:r>
        <w:t xml:space="preserve">: it’s in-process (no separate vector DB server), and the data stays local (the model to generate query vectors is local too). According to its author,</w:t>
      </w:r>
      <w:r>
        <w:t xml:space="preserve"> </w:t>
      </w:r>
      <w:r>
        <w:rPr>
          <w:rStyle w:val="VerbatimChar"/>
        </w:rPr>
        <w:t xml:space="preserve">sqlite-vec</w:t>
      </w:r>
      <w:r>
        <w:t xml:space="preserve"> </w:t>
      </w:r>
      <w:r>
        <w:t xml:space="preserve">is focused on</w:t>
      </w:r>
      <w:r>
        <w:t xml:space="preserve"> </w:t>
      </w:r>
      <w:r>
        <w:rPr>
          <w:b/>
          <w:bCs/>
        </w:rPr>
        <w:t xml:space="preserve">brute-force</w:t>
      </w:r>
      <w:r>
        <w:t xml:space="preserve"> </w:t>
      </w:r>
      <w:r>
        <w:t xml:space="preserve">search which is perfectly fine for “thousands, maybe hundreds of thousands” of vectors – you rarely have millions locally</w:t>
      </w:r>
      <w:hyperlink r:id="rId27">
        <w:r>
          <w:rPr>
            <w:rStyle w:val="Hyperlink"/>
          </w:rPr>
          <w:t xml:space="preserve">[6]</w:t>
        </w:r>
      </w:hyperlink>
      <w:r>
        <w:t xml:space="preserve">. Our case (10k notes, possibly splitting into maybe 50k chunks at most) is well within that range. Brute-force (linear scan) of 50k vectors of 384 dims is on the order of milliseconds (and can be optimized with SIMDe or quantization). The extension even supports compressing vectors to binary to speed up search ~10× at slight accuracy cost</w:t>
      </w:r>
      <w:hyperlink r:id="rId28">
        <w:r>
          <w:rPr>
            <w:rStyle w:val="Hyperlink"/>
          </w:rPr>
          <w:t xml:space="preserve">[40]</w:t>
        </w:r>
      </w:hyperlink>
      <w:hyperlink r:id="rId60">
        <w:r>
          <w:rPr>
            <w:rStyle w:val="Hyperlink"/>
          </w:rPr>
          <w:t xml:space="preserve">[41]</w:t>
        </w:r>
      </w:hyperlink>
      <w:r>
        <w:t xml:space="preserve"> </w:t>
      </w:r>
      <w:r>
        <w:t xml:space="preserve">– we might not need that yet.</w:t>
      </w:r>
    </w:p>
    <w:p>
      <w:pPr>
        <w:pStyle w:val="BodyText"/>
      </w:pPr>
      <w:r>
        <w:rPr>
          <w:b/>
          <w:bCs/>
        </w:rPr>
        <w:t xml:space="preserve">Disk/RAM:</w:t>
      </w:r>
      <w:r>
        <w:t xml:space="preserve"> </w:t>
      </w:r>
      <w:r>
        <w:t xml:space="preserve">Storing 10k vectors of 384 floats: that’s 10k * 384 * 4 bytes ≈ 15 MB. Even 100k vectors (~ large vault with chunking) is 150 MB. This is fine on disk. In RAM, brute-force search will memory-map or load that when querying; 150 MB is okay on 8 GB, especially since we probably won’t embed</w:t>
      </w:r>
      <w:r>
        <w:t xml:space="preserve"> </w:t>
      </w:r>
      <w:r>
        <w:rPr>
          <w:i/>
          <w:iCs/>
        </w:rPr>
        <w:t xml:space="preserve">every</w:t>
      </w:r>
      <w:r>
        <w:t xml:space="preserve"> </w:t>
      </w:r>
      <w:r>
        <w:t xml:space="preserve">bit of text (we might only embed main content, not trivial notes). If needed, quantization can cut it to ~1/4 or less. The extension also allows incremental updates (insert new vector row, etc.).</w:t>
      </w:r>
    </w:p>
    <w:p>
      <w:pPr>
        <w:pStyle w:val="BodyText"/>
      </w:pPr>
      <w:r>
        <w:rPr>
          <w:b/>
          <w:bCs/>
        </w:rPr>
        <w:t xml:space="preserve">Update costs:</w:t>
      </w:r>
      <w:r>
        <w:t xml:space="preserve"> </w:t>
      </w:r>
      <w:r>
        <w:t xml:space="preserve">When a note is created or changed, we (re)compute its embedding (via the local model, see below) and then upsert the vector in the</w:t>
      </w:r>
      <w:r>
        <w:t xml:space="preserve"> </w:t>
      </w:r>
      <w:r>
        <w:rPr>
          <w:rStyle w:val="VerbatimChar"/>
        </w:rPr>
        <w:t xml:space="preserve">embeddings</w:t>
      </w:r>
      <w:r>
        <w:t xml:space="preserve"> </w:t>
      </w:r>
      <w:r>
        <w:t xml:space="preserve">table. SQLite-vec is optimized for inserts/updates similarly to FTS (each vector is just stored in a shadow index). There’s no complex indexing (no ANN) in the initial version, which means no expensive index rebuild on each insert beyond adding the vector to a flat table. Query remains O(N) but N is small. If we had millions of notes, we’d consider ANN, but likely not needed in v1. (Note: The extension author plans to add ANN indexing later</w:t>
      </w:r>
      <w:hyperlink r:id="rId61">
        <w:r>
          <w:rPr>
            <w:rStyle w:val="Hyperlink"/>
          </w:rPr>
          <w:t xml:space="preserve">[42]</w:t>
        </w:r>
      </w:hyperlink>
      <w:r>
        <w:t xml:space="preserve">.)</w:t>
      </w:r>
    </w:p>
    <w:p>
      <w:pPr>
        <w:pStyle w:val="BodyText"/>
      </w:pPr>
      <w:r>
        <w:t xml:space="preserve">This approach keeps vectors</w:t>
      </w:r>
      <w:r>
        <w:t xml:space="preserve"> </w:t>
      </w:r>
      <w:r>
        <w:rPr>
          <w:b/>
          <w:bCs/>
        </w:rPr>
        <w:t xml:space="preserve">in the same SQLite file</w:t>
      </w:r>
      <w:r>
        <w:t xml:space="preserve"> </w:t>
      </w:r>
      <w:r>
        <w:t xml:space="preserve">(or a separate one if we choose) – but likely we use the same DB for simplicity. It runs on Windows, Mac, Linux, even WASM</w:t>
      </w:r>
      <w:hyperlink r:id="rId56">
        <w:r>
          <w:rPr>
            <w:rStyle w:val="Hyperlink"/>
          </w:rPr>
          <w:t xml:space="preserve">[36]</w:t>
        </w:r>
      </w:hyperlink>
      <w:hyperlink r:id="rId62">
        <w:r>
          <w:rPr>
            <w:rStyle w:val="Hyperlink"/>
          </w:rPr>
          <w:t xml:space="preserve">[43]</w:t>
        </w:r>
      </w:hyperlink>
      <w:r>
        <w:t xml:space="preserve">, so Windows 11 support is confirmed. We can load the extension in our Node/Electron environment easily (they provide an npm package).</w:t>
      </w:r>
    </w:p>
    <w:p>
      <w:pPr>
        <w:pStyle w:val="Compact"/>
        <w:numPr>
          <w:ilvl w:val="0"/>
          <w:numId w:val="1008"/>
        </w:numPr>
      </w:pPr>
      <w:r>
        <w:rPr>
          <w:b/>
          <w:bCs/>
        </w:rPr>
        <w:t xml:space="preserve">FAISS or others:</w:t>
      </w:r>
      <w:r>
        <w:t xml:space="preserve"> </w:t>
      </w:r>
      <w:r>
        <w:t xml:space="preserve">Alternatively, we could use FAISS (Facebook’s C++ library) directly, or an embedded vector store like</w:t>
      </w:r>
      <w:r>
        <w:t xml:space="preserve"> </w:t>
      </w:r>
      <w:r>
        <w:rPr>
          <w:b/>
          <w:bCs/>
        </w:rPr>
        <w:t xml:space="preserve">Qdrant (embedded)</w:t>
      </w:r>
      <w:r>
        <w:t xml:space="preserve"> </w:t>
      </w:r>
      <w:r>
        <w:t xml:space="preserve">or</w:t>
      </w:r>
      <w:r>
        <w:t xml:space="preserve"> </w:t>
      </w:r>
      <w:r>
        <w:rPr>
          <w:b/>
          <w:bCs/>
        </w:rPr>
        <w:t xml:space="preserve">Annoy</w:t>
      </w:r>
      <w:r>
        <w:t xml:space="preserve">. Using FAISS would mean writing a custom integration (likely via Python or C++ add-on) to store and query vectors. It’s powerful, but we’d have to manage saving the index to disk and updating it. For 10k vectors, a flat index in FAISS is trivial; FAISS also can do ANN (HNSW, IVF) if needed. However, integrating FAISS in an Electron app might be more complex than leveraging SQLite, which we’re already using.</w:t>
      </w:r>
    </w:p>
    <w:p>
      <w:pPr>
        <w:pStyle w:val="FirstParagraph"/>
      </w:pPr>
      <w:r>
        <w:t xml:space="preserve">There are emerging local-first vector DBs (Chroma, LlamaIndex, etc.), but many of those are Python-based or not as lightweight as an SQLite extension. Given</w:t>
      </w:r>
      <w:r>
        <w:t xml:space="preserve"> </w:t>
      </w:r>
      <w:r>
        <w:rPr>
          <w:rStyle w:val="VerbatimChar"/>
        </w:rPr>
        <w:t xml:space="preserve">sqlite-vec</w:t>
      </w:r>
      <w:r>
        <w:t xml:space="preserve"> </w:t>
      </w:r>
      <w:r>
        <w:t xml:space="preserve">exists and is designed exactly for our scenario (embedded, no extra deps</w:t>
      </w:r>
      <w:hyperlink r:id="rId63">
        <w:r>
          <w:rPr>
            <w:rStyle w:val="Hyperlink"/>
          </w:rPr>
          <w:t xml:space="preserve">[44]</w:t>
        </w:r>
      </w:hyperlink>
      <w:r>
        <w:t xml:space="preserve">), it’s the ideal choice.</w:t>
      </w:r>
    </w:p>
    <w:p>
      <w:pPr>
        <w:pStyle w:val="BodyText"/>
      </w:pPr>
      <w:r>
        <w:rPr>
          <w:b/>
          <w:bCs/>
        </w:rPr>
        <w:t xml:space="preserve">Query examples:</w:t>
      </w:r>
      <w:r>
        <w:t xml:space="preserve"> </w:t>
      </w:r>
      <w:r>
        <w:t xml:space="preserve">If a user searches a phrase, the agent can embed the query and do:</w:t>
      </w:r>
    </w:p>
    <w:p>
      <w:pPr>
        <w:pStyle w:val="SourceCode"/>
      </w:pPr>
      <w:r>
        <w:rPr>
          <w:rStyle w:val="VerbatimChar"/>
        </w:rPr>
        <w:t xml:space="preserve">SELECT nodes.id, nodes.title, distance</w:t>
      </w:r>
      <w:r>
        <w:br/>
      </w:r>
      <w:r>
        <w:rPr>
          <w:rStyle w:val="VerbatimChar"/>
        </w:rPr>
        <w:t xml:space="preserve">FROM embeddings </w:t>
      </w:r>
      <w:r>
        <w:br/>
      </w:r>
      <w:r>
        <w:rPr>
          <w:rStyle w:val="VerbatimChar"/>
        </w:rPr>
        <w:t xml:space="preserve">JOIN nodes ON embeddings.node_id = nodes.id</w:t>
      </w:r>
      <w:r>
        <w:br/>
      </w:r>
      <w:r>
        <w:rPr>
          <w:rStyle w:val="VerbatimChar"/>
        </w:rPr>
        <w:t xml:space="preserve">WHERE embeddings.embedding MATCH qvector</w:t>
      </w:r>
      <w:r>
        <w:br/>
      </w:r>
      <w:r>
        <w:rPr>
          <w:rStyle w:val="VerbatimChar"/>
        </w:rPr>
        <w:t xml:space="preserve">ORDER BY distance LIMIT 5;</w:t>
      </w:r>
    </w:p>
    <w:p>
      <w:pPr>
        <w:pStyle w:val="FirstParagraph"/>
      </w:pPr>
      <w:r>
        <w:t xml:space="preserve">(where</w:t>
      </w:r>
      <w:r>
        <w:t xml:space="preserve"> </w:t>
      </w:r>
      <w:r>
        <w:rPr>
          <w:rStyle w:val="VerbatimChar"/>
        </w:rPr>
        <w:t xml:space="preserve">qvector</w:t>
      </w:r>
      <w:r>
        <w:t xml:space="preserve"> </w:t>
      </w:r>
      <w:r>
        <w:t xml:space="preserve">is the 384-dim embedding of the query). This returns the top-5 semantically closest notes with a distance score.</w:t>
      </w:r>
    </w:p>
    <w:p>
      <w:pPr>
        <w:pStyle w:val="BodyText"/>
      </w:pPr>
      <w:r>
        <w:rPr>
          <w:b/>
          <w:bCs/>
        </w:rPr>
        <w:t xml:space="preserve">Integration with agent (RAG):</w:t>
      </w:r>
      <w:r>
        <w:t xml:space="preserve"> </w:t>
      </w:r>
      <w:r>
        <w:t xml:space="preserve">We’ll generate embeddings not just for whole notes, but possibly for sections of notes (chunking) to improve retrieval granularity. For example, for a long note, we might split by heading or paragraph and embed each chunk (storing them as separate entries with maybe a compound key of note + chunk index). The vector table can have a</w:t>
      </w:r>
      <w:r>
        <w:t xml:space="preserve"> </w:t>
      </w:r>
      <w:r>
        <w:rPr>
          <w:rStyle w:val="VerbatimChar"/>
        </w:rPr>
        <w:t xml:space="preserve">node_id</w:t>
      </w:r>
      <w:r>
        <w:t xml:space="preserve"> </w:t>
      </w:r>
      <w:r>
        <w:t xml:space="preserve">and maybe a</w:t>
      </w:r>
      <w:r>
        <w:t xml:space="preserve"> </w:t>
      </w:r>
      <w:r>
        <w:rPr>
          <w:rStyle w:val="VerbatimChar"/>
        </w:rPr>
        <w:t xml:space="preserve">chunk_index</w:t>
      </w:r>
      <w:r>
        <w:t xml:space="preserve"> </w:t>
      </w:r>
      <w:r>
        <w:t xml:space="preserve">or</w:t>
      </w:r>
      <w:r>
        <w:t xml:space="preserve"> </w:t>
      </w:r>
      <w:r>
        <w:rPr>
          <w:rStyle w:val="VerbatimChar"/>
        </w:rPr>
        <w:t xml:space="preserve">chunk_id</w:t>
      </w:r>
      <w:r>
        <w:t xml:space="preserve">. Then a query can retrieve relevant chunks. The agent can use these as context (the so-called Retrieval-Augmented Generation).</w:t>
      </w:r>
    </w:p>
    <w:p>
      <w:pPr>
        <w:pStyle w:val="BodyText"/>
      </w:pPr>
      <w:r>
        <w:rPr>
          <w:b/>
          <w:bCs/>
        </w:rPr>
        <w:t xml:space="preserve">Local Embedding Models:</w:t>
      </w:r>
      <w:r>
        <w:t xml:space="preserve"> </w:t>
      </w:r>
      <w:r>
        <w:t xml:space="preserve">We will use</w:t>
      </w:r>
      <w:r>
        <w:t xml:space="preserve"> </w:t>
      </w:r>
      <w:r>
        <w:rPr>
          <w:b/>
          <w:bCs/>
        </w:rPr>
        <w:t xml:space="preserve">BAAI/bge-small-en-v1.5</w:t>
      </w:r>
      <w:r>
        <w:t xml:space="preserve"> </w:t>
      </w:r>
      <w:r>
        <w:t xml:space="preserve">(384-dim) as primary, or</w:t>
      </w:r>
      <w:r>
        <w:t xml:space="preserve"> </w:t>
      </w:r>
      <w:r>
        <w:rPr>
          <w:rStyle w:val="VerbatimChar"/>
        </w:rPr>
        <w:t xml:space="preserve">sentence-transformers/all-MiniLM-L6-v2</w:t>
      </w:r>
      <w:r>
        <w:t xml:space="preserve"> </w:t>
      </w:r>
      <w:r>
        <w:t xml:space="preserve">(384-dim) as fallback – both fit in RAM (~0.13 GB for bge-small</w:t>
      </w:r>
      <w:hyperlink r:id="rId64">
        <w:r>
          <w:rPr>
            <w:rStyle w:val="Hyperlink"/>
          </w:rPr>
          <w:t xml:space="preserve">[45]</w:t>
        </w:r>
      </w:hyperlink>
      <w:r>
        <w:t xml:space="preserve">). These models can encode a sentence in tens of milliseconds on CPU. INT8 quantisation will roughly halve memory and possibly improve CPU cache usage at slight accuracy cost – we will do that (using transformer int8 or a GGUF quantised model as mentioned in the sqlite-vec example which used MiniLM-L6-v2 f16 quant on a Pi Zero</w:t>
      </w:r>
      <w:hyperlink r:id="rId65">
        <w:r>
          <w:rPr>
            <w:rStyle w:val="Hyperlink"/>
          </w:rPr>
          <w:t xml:space="preserve">[46]</w:t>
        </w:r>
      </w:hyperlink>
      <w:r>
        <w:t xml:space="preserve">!). The user specified these models, so we adhere to them. Multilingual (bge-multilingual) can be added similarly (same 384 dims, slightly larger model) if needed.</w:t>
      </w:r>
    </w:p>
    <w:p>
      <w:pPr>
        <w:pStyle w:val="BodyText"/>
      </w:pPr>
      <w:r>
        <w:rPr>
          <w:b/>
          <w:bCs/>
        </w:rPr>
        <w:t xml:space="preserve">Index storage for vectors:</w:t>
      </w:r>
      <w:r>
        <w:t xml:space="preserve"> </w:t>
      </w:r>
      <w:r>
        <w:t xml:space="preserve">We use either a separate SQLite table or the extension’s virtual table.</w:t>
      </w:r>
      <w:r>
        <w:t xml:space="preserve"> </w:t>
      </w:r>
      <w:r>
        <w:rPr>
          <w:rStyle w:val="VerbatimChar"/>
        </w:rPr>
        <w:t xml:space="preserve">sqlite-vec</w:t>
      </w:r>
      <w:r>
        <w:t xml:space="preserve"> </w:t>
      </w:r>
      <w:r>
        <w:t xml:space="preserve">uses shadow tables internally, but from our perspective it’s just a table we can treat like any other. The extension ensures KNN search is optimized in C. It currently uses brute force (which is fine for &lt;100k vectors)</w:t>
      </w:r>
      <w:hyperlink r:id="rId27">
        <w:r>
          <w:rPr>
            <w:rStyle w:val="Hyperlink"/>
          </w:rPr>
          <w:t xml:space="preserve">[6]</w:t>
        </w:r>
      </w:hyperlink>
      <w:r>
        <w:t xml:space="preserve">, and with quantization support, we can reduce query time further if needed. (For context, the author’s benchmark showed even with 1 million 128-d vectors, sqlite-vec could do a query in ~33ms on an M1 Mac</w:t>
      </w:r>
      <w:hyperlink r:id="rId66">
        <w:r>
          <w:rPr>
            <w:rStyle w:val="Hyperlink"/>
          </w:rPr>
          <w:t xml:space="preserve">[47]</w:t>
        </w:r>
      </w:hyperlink>
      <w:r>
        <w:t xml:space="preserve"> </w:t>
      </w:r>
      <w:r>
        <w:t xml:space="preserve">– that’s promising for our smaller case.)</w:t>
      </w:r>
    </w:p>
    <w:p>
      <w:pPr>
        <w:pStyle w:val="BodyText"/>
      </w:pPr>
      <w:r>
        <w:rPr>
          <w:b/>
          <w:bCs/>
        </w:rPr>
        <w:t xml:space="preserve">Conclusion:</w:t>
      </w:r>
      <w:r>
        <w:t xml:space="preserve"> </w:t>
      </w:r>
      <w:r>
        <w:t xml:space="preserve">Use</w:t>
      </w:r>
      <w:r>
        <w:t xml:space="preserve"> </w:t>
      </w:r>
      <w:r>
        <w:rPr>
          <w:b/>
          <w:bCs/>
        </w:rPr>
        <w:t xml:space="preserve">SQLite FTS5 for text</w:t>
      </w:r>
      <w:r>
        <w:t xml:space="preserve"> </w:t>
      </w:r>
      <w:r>
        <w:t xml:space="preserve">and</w:t>
      </w:r>
      <w:r>
        <w:t xml:space="preserve"> </w:t>
      </w:r>
      <w:r>
        <w:rPr>
          <w:b/>
          <w:bCs/>
        </w:rPr>
        <w:t xml:space="preserve">SQLite-vec (or VSS) for embeddings</w:t>
      </w:r>
      <w:r>
        <w:t xml:space="preserve">. This keeps all indexing in one unified system. It meets our performance needs while minimising footprint and complexity.</w:t>
      </w:r>
    </w:p>
    <w:bookmarkEnd w:id="67"/>
    <w:bookmarkStart w:id="71" w:name="Xa1bd188aa77778755ba957e8ff71f7ed6855f43"/>
    <w:p>
      <w:pPr>
        <w:pStyle w:val="Heading2"/>
      </w:pPr>
      <w:r>
        <w:t xml:space="preserve">4. Query Layer – Dataview-like Syntax and Examples</w:t>
      </w:r>
    </w:p>
    <w:p>
      <w:pPr>
        <w:pStyle w:val="FirstParagraph"/>
      </w:pPr>
      <w:r>
        <w:t xml:space="preserve">We will implement a</w:t>
      </w:r>
      <w:r>
        <w:t xml:space="preserve"> </w:t>
      </w:r>
      <w:r>
        <w:rPr>
          <w:b/>
          <w:bCs/>
        </w:rPr>
        <w:t xml:space="preserve">Dataview-style query language</w:t>
      </w:r>
      <w:r>
        <w:t xml:space="preserve"> </w:t>
      </w:r>
      <w:r>
        <w:t xml:space="preserve">for filtering and aggregating notes/tasks based on front-matter fields and link relations. The query language (let’s call it</w:t>
      </w:r>
      <w:r>
        <w:t xml:space="preserve"> </w:t>
      </w:r>
      <w:r>
        <w:rPr>
          <w:b/>
          <w:bCs/>
        </w:rPr>
        <w:t xml:space="preserve">aQL</w:t>
      </w:r>
      <w:r>
        <w:t xml:space="preserve"> </w:t>
      </w:r>
      <w:r>
        <w:t xml:space="preserve">– aDOs Query Language) is inspired by Obsidian’s Dataview</w:t>
      </w:r>
      <w:r>
        <w:t xml:space="preserve"> </w:t>
      </w:r>
      <w:r>
        <w:rPr>
          <w:b/>
          <w:bCs/>
        </w:rPr>
        <w:t xml:space="preserve">DQL</w:t>
      </w:r>
      <w:hyperlink r:id="rId68">
        <w:r>
          <w:rPr>
            <w:rStyle w:val="Hyperlink"/>
          </w:rPr>
          <w:t xml:space="preserve">[48]</w:t>
        </w:r>
      </w:hyperlink>
      <w:hyperlink r:id="rId35">
        <w:r>
          <w:rPr>
            <w:rStyle w:val="Hyperlink"/>
          </w:rPr>
          <w:t xml:space="preserve">[13]</w:t>
        </w:r>
      </w:hyperlink>
      <w:r>
        <w:t xml:space="preserve"> </w:t>
      </w:r>
      <w:r>
        <w:t xml:space="preserve">for familiarity, but tailored to our schema.</w:t>
      </w:r>
    </w:p>
    <w:p>
      <w:pPr>
        <w:pStyle w:val="BodyText"/>
      </w:pPr>
      <w:r>
        <w:rPr>
          <w:b/>
          <w:bCs/>
        </w:rPr>
        <w:t xml:space="preserve">Design:</w:t>
      </w:r>
      <w:r>
        <w:t xml:space="preserve"> </w:t>
      </w:r>
      <w:r>
        <w:t xml:space="preserve">Queries will resemble natural declarative statements. Key components:</w:t>
      </w:r>
      <w:r>
        <w:t xml:space="preserve"> </w:t>
      </w:r>
      <w:r>
        <w:t xml:space="preserve">-</w:t>
      </w:r>
      <w:r>
        <w:t xml:space="preserve"> </w:t>
      </w:r>
      <w:r>
        <w:rPr>
          <w:b/>
          <w:bCs/>
        </w:rPr>
        <w:t xml:space="preserve">Source selection:</w:t>
      </w:r>
      <w:r>
        <w:t xml:space="preserve"> </w:t>
      </w:r>
      <w:r>
        <w:t xml:space="preserve">a</w:t>
      </w:r>
      <w:r>
        <w:t xml:space="preserve"> </w:t>
      </w:r>
      <w:r>
        <w:rPr>
          <w:rStyle w:val="VerbatimChar"/>
        </w:rPr>
        <w:t xml:space="preserve">FROM</w:t>
      </w:r>
      <w:r>
        <w:t xml:space="preserve"> </w:t>
      </w:r>
      <w:r>
        <w:t xml:space="preserve">clause to specify a set of notes to query. This could be a folder, a tag, a type, or even a search query.</w:t>
      </w:r>
      <w:r>
        <w:t xml:space="preserve"> </w:t>
      </w:r>
      <w:r>
        <w:t xml:space="preserve">-</w:t>
      </w:r>
      <w:r>
        <w:t xml:space="preserve"> </w:t>
      </w:r>
      <w:r>
        <w:rPr>
          <w:b/>
          <w:bCs/>
        </w:rPr>
        <w:t xml:space="preserve">Filters:</w:t>
      </w:r>
      <w:r>
        <w:t xml:space="preserve"> </w:t>
      </w:r>
      <w:r>
        <w:t xml:space="preserve">a</w:t>
      </w:r>
      <w:r>
        <w:t xml:space="preserve"> </w:t>
      </w:r>
      <w:r>
        <w:rPr>
          <w:rStyle w:val="VerbatimChar"/>
        </w:rPr>
        <w:t xml:space="preserve">WHERE</w:t>
      </w:r>
      <w:r>
        <w:t xml:space="preserve"> </w:t>
      </w:r>
      <w:r>
        <w:t xml:space="preserve">clause to impose conditions on fields or links.</w:t>
      </w:r>
      <w:r>
        <w:t xml:space="preserve"> </w:t>
      </w:r>
      <w:r>
        <w:t xml:space="preserve">-</w:t>
      </w:r>
      <w:r>
        <w:t xml:space="preserve"> </w:t>
      </w:r>
      <w:r>
        <w:rPr>
          <w:b/>
          <w:bCs/>
        </w:rPr>
        <w:t xml:space="preserve">Output format:</w:t>
      </w:r>
      <w:r>
        <w:t xml:space="preserve"> </w:t>
      </w:r>
      <w:r>
        <w:t xml:space="preserve">we can support</w:t>
      </w:r>
      <w:r>
        <w:t xml:space="preserve"> </w:t>
      </w:r>
      <w:r>
        <w:rPr>
          <w:rStyle w:val="VerbatimChar"/>
        </w:rPr>
        <w:t xml:space="preserve">LIST</w:t>
      </w:r>
      <w:r>
        <w:t xml:space="preserve"> </w:t>
      </w:r>
      <w:r>
        <w:t xml:space="preserve">(list of note titles or tasks),</w:t>
      </w:r>
      <w:r>
        <w:t xml:space="preserve"> </w:t>
      </w:r>
      <w:r>
        <w:rPr>
          <w:rStyle w:val="VerbatimChar"/>
        </w:rPr>
        <w:t xml:space="preserve">TABLE &lt;fields&gt;</w:t>
      </w:r>
      <w:r>
        <w:t xml:space="preserve"> </w:t>
      </w:r>
      <w:r>
        <w:t xml:space="preserve">(table with specified columns), and possibly</w:t>
      </w:r>
      <w:r>
        <w:t xml:space="preserve"> </w:t>
      </w:r>
      <w:r>
        <w:rPr>
          <w:rStyle w:val="VerbatimChar"/>
        </w:rPr>
        <w:t xml:space="preserve">GRAPH</w:t>
      </w:r>
      <w:r>
        <w:t xml:space="preserve"> </w:t>
      </w:r>
      <w:r>
        <w:t xml:space="preserve">(to produce a subgraph) or</w:t>
      </w:r>
      <w:r>
        <w:t xml:space="preserve"> </w:t>
      </w:r>
      <w:r>
        <w:rPr>
          <w:rStyle w:val="VerbatimChar"/>
        </w:rPr>
        <w:t xml:space="preserve">COUNT</w:t>
      </w:r>
      <w:r>
        <w:t xml:space="preserve"> </w:t>
      </w:r>
      <w:r>
        <w:t xml:space="preserve">for aggregation. For MVP,</w:t>
      </w:r>
      <w:r>
        <w:t xml:space="preserve"> </w:t>
      </w:r>
      <w:r>
        <w:rPr>
          <w:rStyle w:val="VerbatimChar"/>
        </w:rPr>
        <w:t xml:space="preserve">LIST</w:t>
      </w:r>
      <w:r>
        <w:t xml:space="preserve"> </w:t>
      </w:r>
      <w:r>
        <w:t xml:space="preserve">and</w:t>
      </w:r>
      <w:r>
        <w:t xml:space="preserve"> </w:t>
      </w:r>
      <w:r>
        <w:rPr>
          <w:rStyle w:val="VerbatimChar"/>
        </w:rPr>
        <w:t xml:space="preserve">TABLE</w:t>
      </w:r>
      <w:r>
        <w:t xml:space="preserve"> </w:t>
      </w:r>
      <w:r>
        <w:t xml:space="preserve">suffice.</w:t>
      </w:r>
      <w:r>
        <w:t xml:space="preserve"> </w:t>
      </w:r>
      <w:r>
        <w:t xml:space="preserve">-</w:t>
      </w:r>
      <w:r>
        <w:t xml:space="preserve"> </w:t>
      </w:r>
      <w:r>
        <w:rPr>
          <w:b/>
          <w:bCs/>
        </w:rPr>
        <w:t xml:space="preserve">Implicit fields:</w:t>
      </w:r>
      <w:r>
        <w:t xml:space="preserve"> </w:t>
      </w:r>
      <w:r>
        <w:t xml:space="preserve">We provide special fields like</w:t>
      </w:r>
      <w:r>
        <w:t xml:space="preserve"> </w:t>
      </w:r>
      <w:r>
        <w:rPr>
          <w:rStyle w:val="VerbatimChar"/>
        </w:rPr>
        <w:t xml:space="preserve">file.inlinks</w:t>
      </w:r>
      <w:r>
        <w:t xml:space="preserve"> </w:t>
      </w:r>
      <w:r>
        <w:t xml:space="preserve">(number of backlinks) and</w:t>
      </w:r>
      <w:r>
        <w:t xml:space="preserve"> </w:t>
      </w:r>
      <w:r>
        <w:rPr>
          <w:rStyle w:val="VerbatimChar"/>
        </w:rPr>
        <w:t xml:space="preserve">file.outlinks</w:t>
      </w:r>
      <w:r>
        <w:t xml:space="preserve"> </w:t>
      </w:r>
      <w:r>
        <w:t xml:space="preserve">(list of links) similar to Dataview</w:t>
      </w:r>
      <w:hyperlink r:id="rId69">
        <w:r>
          <w:rPr>
            <w:rStyle w:val="Hyperlink"/>
          </w:rPr>
          <w:t xml:space="preserve">[49]</w:t>
        </w:r>
      </w:hyperlink>
      <w:r>
        <w:t xml:space="preserve">. Also,</w:t>
      </w:r>
      <w:r>
        <w:t xml:space="preserve"> </w:t>
      </w:r>
      <w:r>
        <w:rPr>
          <w:rStyle w:val="VerbatimChar"/>
        </w:rPr>
        <w:t xml:space="preserve">file.name</w:t>
      </w:r>
      <w:r>
        <w:t xml:space="preserve"> </w:t>
      </w:r>
      <w:r>
        <w:t xml:space="preserve">or</w:t>
      </w:r>
      <w:r>
        <w:t xml:space="preserve"> </w:t>
      </w:r>
      <w:r>
        <w:rPr>
          <w:rStyle w:val="VerbatimChar"/>
        </w:rPr>
        <w:t xml:space="preserve">title</w:t>
      </w:r>
      <w:r>
        <w:t xml:space="preserve">, and other metadata.</w:t>
      </w:r>
    </w:p>
    <w:p>
      <w:pPr>
        <w:pStyle w:val="BodyText"/>
      </w:pPr>
      <w:r>
        <w:rPr>
          <w:b/>
          <w:bCs/>
        </w:rPr>
        <w:t xml:space="preserve">Query processing:</w:t>
      </w:r>
      <w:r>
        <w:t xml:space="preserve"> </w:t>
      </w:r>
      <w:r>
        <w:t xml:space="preserve">The query string will be parsed (we can implement a small parser combinator or use a PEG grammar). The parser will generate an intermediate (AST) that we then compile to an SQL query on our SQLite schema. Essentially,</w:t>
      </w:r>
      <w:r>
        <w:t xml:space="preserve"> </w:t>
      </w:r>
      <w:r>
        <w:rPr>
          <w:rStyle w:val="VerbatimChar"/>
        </w:rPr>
        <w:t xml:space="preserve">FROM</w:t>
      </w:r>
      <w:r>
        <w:t xml:space="preserve"> </w:t>
      </w:r>
      <w:r>
        <w:t xml:space="preserve">might map to filtering the</w:t>
      </w:r>
      <w:r>
        <w:t xml:space="preserve"> </w:t>
      </w:r>
      <w:r>
        <w:rPr>
          <w:rStyle w:val="VerbatimChar"/>
        </w:rPr>
        <w:t xml:space="preserve">nodes</w:t>
      </w:r>
      <w:r>
        <w:t xml:space="preserve"> </w:t>
      </w:r>
      <w:r>
        <w:t xml:space="preserve">table (e.g. tag query becomes a filter on</w:t>
      </w:r>
      <w:r>
        <w:t xml:space="preserve"> </w:t>
      </w:r>
      <w:r>
        <w:rPr>
          <w:rStyle w:val="VerbatimChar"/>
        </w:rPr>
        <w:t xml:space="preserve">tags</w:t>
      </w:r>
      <w:r>
        <w:t xml:space="preserve"> </w:t>
      </w:r>
      <w:r>
        <w:t xml:space="preserve">field), and link predicates might map to joins on the</w:t>
      </w:r>
      <w:r>
        <w:t xml:space="preserve"> </w:t>
      </w:r>
      <w:r>
        <w:rPr>
          <w:rStyle w:val="VerbatimChar"/>
        </w:rPr>
        <w:t xml:space="preserve">edges</w:t>
      </w:r>
      <w:r>
        <w:t xml:space="preserve"> </w:t>
      </w:r>
      <w:r>
        <w:t xml:space="preserve">table.</w:t>
      </w:r>
    </w:p>
    <w:p>
      <w:pPr>
        <w:pStyle w:val="BodyText"/>
      </w:pPr>
      <w:r>
        <w:rPr>
          <w:b/>
          <w:bCs/>
        </w:rPr>
        <w:t xml:space="preserve">Example queries (with at least 5 cases):</w:t>
      </w:r>
    </w:p>
    <w:p>
      <w:pPr>
        <w:numPr>
          <w:ilvl w:val="0"/>
          <w:numId w:val="1009"/>
        </w:numPr>
      </w:pPr>
      <w:r>
        <w:rPr>
          <w:b/>
          <w:bCs/>
        </w:rPr>
        <w:t xml:space="preserve">“Tasks due this week linked to ‘Project Alpha’”:</w:t>
      </w:r>
      <w:r>
        <w:br/>
      </w:r>
      <w:r>
        <w:t xml:space="preserve">In pseudo-aQL:</w:t>
      </w:r>
    </w:p>
    <w:p>
      <w:pPr>
        <w:pStyle w:val="SourceCode"/>
        <w:numPr>
          <w:ilvl w:val="0"/>
          <w:numId w:val="1000"/>
        </w:numPr>
      </w:pPr>
      <w:r>
        <w:rPr>
          <w:rStyle w:val="VerbatimChar"/>
        </w:rPr>
        <w:t xml:space="preserve">LIST FROM #task</w:t>
      </w:r>
      <w:r>
        <w:br/>
      </w:r>
      <w:r>
        <w:rPr>
          <w:rStyle w:val="VerbatimChar"/>
        </w:rPr>
        <w:t xml:space="preserve">WHERE due &lt;= date(2025-11-21) </w:t>
      </w:r>
      <w:r>
        <w:br/>
      </w:r>
      <w:r>
        <w:rPr>
          <w:rStyle w:val="VerbatimChar"/>
        </w:rPr>
        <w:t xml:space="preserve">  AND due &gt;= date(2025-11-14) </w:t>
      </w:r>
      <w:r>
        <w:br/>
      </w:r>
      <w:r>
        <w:rPr>
          <w:rStyle w:val="VerbatimChar"/>
        </w:rPr>
        <w:t xml:space="preserve">  AND contains(links, [[Project Alpha Plan]])</w:t>
      </w:r>
    </w:p>
    <w:p>
      <w:pPr>
        <w:numPr>
          <w:ilvl w:val="0"/>
          <w:numId w:val="1000"/>
        </w:numPr>
      </w:pPr>
      <w:r>
        <w:t xml:space="preserve">Explanation:</w:t>
      </w:r>
      <w:r>
        <w:t xml:space="preserve"> </w:t>
      </w:r>
      <w:r>
        <w:rPr>
          <w:rStyle w:val="VerbatimChar"/>
        </w:rPr>
        <w:t xml:space="preserve">FROM #task</w:t>
      </w:r>
      <w:r>
        <w:t xml:space="preserve"> </w:t>
      </w:r>
      <w:r>
        <w:t xml:space="preserve">means all notes of type “task” (we might allow</w:t>
      </w:r>
      <w:r>
        <w:t xml:space="preserve"> </w:t>
      </w:r>
      <w:r>
        <w:rPr>
          <w:rStyle w:val="VerbatimChar"/>
        </w:rPr>
        <w:t xml:space="preserve">FROM #task</w:t>
      </w:r>
      <w:r>
        <w:t xml:space="preserve"> </w:t>
      </w:r>
      <w:r>
        <w:t xml:space="preserve">as shorthand if we treat</w:t>
      </w:r>
      <w:r>
        <w:t xml:space="preserve"> </w:t>
      </w:r>
      <w:r>
        <w:rPr>
          <w:rStyle w:val="VerbatimChar"/>
        </w:rPr>
        <w:t xml:space="preserve">#task</w:t>
      </w:r>
      <w:r>
        <w:t xml:space="preserve"> </w:t>
      </w:r>
      <w:r>
        <w:t xml:space="preserve">like a tag or directly use</w:t>
      </w:r>
      <w:r>
        <w:t xml:space="preserve"> </w:t>
      </w:r>
      <w:r>
        <w:rPr>
          <w:rStyle w:val="VerbatimChar"/>
        </w:rPr>
        <w:t xml:space="preserve">WHERE type = "task"</w:t>
      </w:r>
      <w:r>
        <w:t xml:space="preserve">). The</w:t>
      </w:r>
      <w:r>
        <w:t xml:space="preserve"> </w:t>
      </w:r>
      <w:r>
        <w:rPr>
          <w:rStyle w:val="VerbatimChar"/>
        </w:rPr>
        <w:t xml:space="preserve">contains(links, [[Project Alpha Plan]])</w:t>
      </w:r>
      <w:r>
        <w:t xml:space="preserve"> </w:t>
      </w:r>
      <w:r>
        <w:t xml:space="preserve">condition checks that the task’s links include the note “Project Alpha Plan”. Under the hood, this would translate to joining the edges table: essentially “task note whose</w:t>
      </w:r>
      <w:r>
        <w:t xml:space="preserve"> </w:t>
      </w:r>
      <w:r>
        <w:rPr>
          <w:rStyle w:val="VerbatimChar"/>
        </w:rPr>
        <w:t xml:space="preserve">id</w:t>
      </w:r>
      <w:r>
        <w:t xml:space="preserve"> </w:t>
      </w:r>
      <w:r>
        <w:t xml:space="preserve">appears as</w:t>
      </w:r>
      <w:r>
        <w:t xml:space="preserve"> </w:t>
      </w:r>
      <w:r>
        <w:rPr>
          <w:rStyle w:val="VerbatimChar"/>
        </w:rPr>
        <w:t xml:space="preserve">source_id</w:t>
      </w:r>
      <w:r>
        <w:t xml:space="preserve"> </w:t>
      </w:r>
      <w:r>
        <w:t xml:space="preserve">in an edge where</w:t>
      </w:r>
      <w:r>
        <w:t xml:space="preserve"> </w:t>
      </w:r>
      <w:r>
        <w:rPr>
          <w:rStyle w:val="VerbatimChar"/>
        </w:rPr>
        <w:t xml:space="preserve">target_id</w:t>
      </w:r>
      <w:r>
        <w:t xml:space="preserve"> </w:t>
      </w:r>
      <w:r>
        <w:t xml:space="preserve">is the id of ‘Project Alpha Plan’”. The query engine would resolve</w:t>
      </w:r>
      <w:r>
        <w:t xml:space="preserve"> </w:t>
      </w:r>
      <w:r>
        <w:rPr>
          <w:rStyle w:val="VerbatimChar"/>
        </w:rPr>
        <w:t xml:space="preserve">[[Project Alpha Plan]]</w:t>
      </w:r>
      <w:r>
        <w:t xml:space="preserve"> </w:t>
      </w:r>
      <w:r>
        <w:t xml:space="preserve">to that note’s ID (maybe via the title lookup in</w:t>
      </w:r>
      <w:r>
        <w:t xml:space="preserve"> </w:t>
      </w:r>
      <w:r>
        <w:rPr>
          <w:rStyle w:val="VerbatimChar"/>
        </w:rPr>
        <w:t xml:space="preserve">nodes</w:t>
      </w:r>
      <w:r>
        <w:t xml:space="preserve">). This yields all tasks linked to the project and due this week.</w:t>
      </w:r>
    </w:p>
    <w:p>
      <w:pPr>
        <w:numPr>
          <w:ilvl w:val="0"/>
          <w:numId w:val="1009"/>
        </w:numPr>
      </w:pPr>
      <w:r>
        <w:rPr>
          <w:b/>
          <w:bCs/>
        </w:rPr>
        <w:t xml:space="preserve">“Open tasks tagged #urgent, sorted by due date”:</w:t>
      </w:r>
      <w:r>
        <w:br/>
      </w:r>
      <w:r>
        <w:t xml:space="preserve">aQL:</w:t>
      </w:r>
    </w:p>
    <w:p>
      <w:pPr>
        <w:pStyle w:val="SourceCode"/>
        <w:numPr>
          <w:ilvl w:val="0"/>
          <w:numId w:val="1000"/>
        </w:numPr>
      </w:pPr>
      <w:r>
        <w:rPr>
          <w:rStyle w:val="VerbatimChar"/>
        </w:rPr>
        <w:t xml:space="preserve">TABLE title, due</w:t>
      </w:r>
      <w:r>
        <w:br/>
      </w:r>
      <w:r>
        <w:rPr>
          <w:rStyle w:val="VerbatimChar"/>
        </w:rPr>
        <w:t xml:space="preserve">FROM #task </w:t>
      </w:r>
      <w:r>
        <w:br/>
      </w:r>
      <w:r>
        <w:rPr>
          <w:rStyle w:val="VerbatimChar"/>
        </w:rPr>
        <w:t xml:space="preserve">WHERE status = "open" AND contains(tags, "urgent")</w:t>
      </w:r>
      <w:r>
        <w:br/>
      </w:r>
      <w:r>
        <w:rPr>
          <w:rStyle w:val="VerbatimChar"/>
        </w:rPr>
        <w:t xml:space="preserve">SORT BY due</w:t>
      </w:r>
    </w:p>
    <w:p>
      <w:pPr>
        <w:numPr>
          <w:ilvl w:val="0"/>
          <w:numId w:val="1000"/>
        </w:numPr>
      </w:pPr>
      <w:r>
        <w:t xml:space="preserve">This lists tasks (title and due date) that are open and have an “urgent” tag. We use</w:t>
      </w:r>
      <w:r>
        <w:t xml:space="preserve"> </w:t>
      </w:r>
      <w:r>
        <w:rPr>
          <w:rStyle w:val="VerbatimChar"/>
        </w:rPr>
        <w:t xml:space="preserve">contains(tags, "urgent")</w:t>
      </w:r>
      <w:r>
        <w:t xml:space="preserve"> </w:t>
      </w:r>
      <w:r>
        <w:t xml:space="preserve">to filter the YAML tags list. Internally,</w:t>
      </w:r>
      <w:r>
        <w:t xml:space="preserve"> </w:t>
      </w:r>
      <w:r>
        <w:rPr>
          <w:rStyle w:val="VerbatimChar"/>
        </w:rPr>
        <w:t xml:space="preserve">tags</w:t>
      </w:r>
      <w:r>
        <w:t xml:space="preserve"> </w:t>
      </w:r>
      <w:r>
        <w:t xml:space="preserve">might be stored as a CSV or JSON list in the DB, so the query might use something like</w:t>
      </w:r>
      <w:r>
        <w:t xml:space="preserve"> </w:t>
      </w:r>
      <w:r>
        <w:rPr>
          <w:rStyle w:val="VerbatimChar"/>
        </w:rPr>
        <w:t xml:space="preserve">JSON_SEARCH(properties, '$.tags', 'urgent') IS NOT NULL</w:t>
      </w:r>
      <w:r>
        <w:t xml:space="preserve"> </w:t>
      </w:r>
      <w:r>
        <w:t xml:space="preserve">or a separate tags table. The output is a table sorted by due date ascending (default).</w:t>
      </w:r>
    </w:p>
    <w:p>
      <w:pPr>
        <w:numPr>
          <w:ilvl w:val="0"/>
          <w:numId w:val="1009"/>
        </w:numPr>
      </w:pPr>
      <w:r>
        <w:rPr>
          <w:b/>
          <w:bCs/>
        </w:rPr>
        <w:t xml:space="preserve">“Notes with tag ‘meeting’ that reference ‘Project Alpha’”:</w:t>
      </w:r>
      <w:r>
        <w:br/>
      </w:r>
      <w:r>
        <w:t xml:space="preserve">aQL:</w:t>
      </w:r>
    </w:p>
    <w:p>
      <w:pPr>
        <w:pStyle w:val="SourceCode"/>
        <w:numPr>
          <w:ilvl w:val="0"/>
          <w:numId w:val="1000"/>
        </w:numPr>
      </w:pPr>
      <w:r>
        <w:rPr>
          <w:rStyle w:val="VerbatimChar"/>
        </w:rPr>
        <w:t xml:space="preserve">LIST FROM #meeting</w:t>
      </w:r>
      <w:r>
        <w:br/>
      </w:r>
      <w:r>
        <w:rPr>
          <w:rStyle w:val="VerbatimChar"/>
        </w:rPr>
        <w:t xml:space="preserve">WHERE [[Project Alpha Plan]] in file.outlinks</w:t>
      </w:r>
    </w:p>
    <w:p>
      <w:pPr>
        <w:numPr>
          <w:ilvl w:val="0"/>
          <w:numId w:val="1000"/>
        </w:numPr>
      </w:pPr>
      <w:r>
        <w:t xml:space="preserve">Here</w:t>
      </w:r>
      <w:r>
        <w:t xml:space="preserve"> </w:t>
      </w:r>
      <w:r>
        <w:rPr>
          <w:rStyle w:val="VerbatimChar"/>
        </w:rPr>
        <w:t xml:space="preserve">FROM #meeting</w:t>
      </w:r>
      <w:r>
        <w:t xml:space="preserve"> </w:t>
      </w:r>
      <w:r>
        <w:t xml:space="preserve">picks notes tagged “meeting”. The</w:t>
      </w:r>
      <w:r>
        <w:t xml:space="preserve"> </w:t>
      </w:r>
      <w:r>
        <w:rPr>
          <w:rStyle w:val="VerbatimChar"/>
        </w:rPr>
        <w:t xml:space="preserve">WHERE [[Project Alpha Plan]] in file.outlinks</w:t>
      </w:r>
      <w:r>
        <w:t xml:space="preserve"> </w:t>
      </w:r>
      <w:r>
        <w:t xml:space="preserve">means the note has an outgoing link to Project Alpha Plan. We could also write that as</w:t>
      </w:r>
      <w:r>
        <w:t xml:space="preserve"> </w:t>
      </w:r>
      <w:r>
        <w:rPr>
          <w:rStyle w:val="VerbatimChar"/>
        </w:rPr>
        <w:t xml:space="preserve">contains(links, [[Project Alpha Plan]])</w:t>
      </w:r>
      <w:r>
        <w:t xml:space="preserve">. This is similar to query 1 but selecting by tag instead of type.</w:t>
      </w:r>
    </w:p>
    <w:p>
      <w:pPr>
        <w:numPr>
          <w:ilvl w:val="0"/>
          <w:numId w:val="1009"/>
        </w:numPr>
      </w:pPr>
      <w:r>
        <w:rPr>
          <w:b/>
          <w:bCs/>
        </w:rPr>
        <w:t xml:space="preserve">“All notes created this month with &gt;5 backlinks”:</w:t>
      </w:r>
      <w:r>
        <w:br/>
      </w:r>
      <w:r>
        <w:t xml:space="preserve">aQL:</w:t>
      </w:r>
    </w:p>
    <w:p>
      <w:pPr>
        <w:pStyle w:val="SourceCode"/>
        <w:numPr>
          <w:ilvl w:val="0"/>
          <w:numId w:val="1000"/>
        </w:numPr>
      </w:pPr>
      <w:r>
        <w:rPr>
          <w:rStyle w:val="VerbatimChar"/>
        </w:rPr>
        <w:t xml:space="preserve">LIST </w:t>
      </w:r>
      <w:r>
        <w:br/>
      </w:r>
      <w:r>
        <w:rPr>
          <w:rStyle w:val="VerbatimChar"/>
        </w:rPr>
        <w:t xml:space="preserve">WHERE created &gt;= date(2025-11-01) </w:t>
      </w:r>
      <w:r>
        <w:br/>
      </w:r>
      <w:r>
        <w:rPr>
          <w:rStyle w:val="VerbatimChar"/>
        </w:rPr>
        <w:t xml:space="preserve">  AND created &lt; date(2025-12-01)</w:t>
      </w:r>
      <w:r>
        <w:br/>
      </w:r>
      <w:r>
        <w:rPr>
          <w:rStyle w:val="VerbatimChar"/>
        </w:rPr>
        <w:t xml:space="preserve">  AND length(file.inlinks) &gt; 5</w:t>
      </w:r>
    </w:p>
    <w:p>
      <w:pPr>
        <w:numPr>
          <w:ilvl w:val="0"/>
          <w:numId w:val="1000"/>
        </w:numPr>
      </w:pPr>
      <w:r>
        <w:t xml:space="preserve">This searches the entire vault (no specific FROM, meaning all notes) and filters those created in November 2025 and with more than 5 inbound links.</w:t>
      </w:r>
      <w:r>
        <w:t xml:space="preserve"> </w:t>
      </w:r>
      <w:r>
        <w:rPr>
          <w:rStyle w:val="VerbatimChar"/>
        </w:rPr>
        <w:t xml:space="preserve">length(file.inlinks)</w:t>
      </w:r>
      <w:r>
        <w:t xml:space="preserve"> </w:t>
      </w:r>
      <w:r>
        <w:t xml:space="preserve">uses the implicit backlinks list. Implementation: we can either maintain an</w:t>
      </w:r>
      <w:r>
        <w:t xml:space="preserve"> </w:t>
      </w:r>
      <w:r>
        <w:rPr>
          <w:rStyle w:val="VerbatimChar"/>
        </w:rPr>
        <w:t xml:space="preserve">inlinks_count</w:t>
      </w:r>
      <w:r>
        <w:t xml:space="preserve"> </w:t>
      </w:r>
      <w:r>
        <w:t xml:space="preserve">in</w:t>
      </w:r>
      <w:r>
        <w:t xml:space="preserve"> </w:t>
      </w:r>
      <w:r>
        <w:rPr>
          <w:rStyle w:val="VerbatimChar"/>
        </w:rPr>
        <w:t xml:space="preserve">nodes</w:t>
      </w:r>
      <w:r>
        <w:t xml:space="preserve"> </w:t>
      </w:r>
      <w:r>
        <w:t xml:space="preserve">or compute on the fly via a subquery (</w:t>
      </w:r>
      <w:r>
        <w:rPr>
          <w:rStyle w:val="VerbatimChar"/>
        </w:rPr>
        <w:t xml:space="preserve">(SELECT COUNT(*) FROM edges WHERE target_id = nodes.id) &gt; 5</w:t>
      </w:r>
      <w:r>
        <w:t xml:space="preserve">). We might choose to maintain a cached count for performance, but either way the query engine can handle it.</w:t>
      </w:r>
    </w:p>
    <w:p>
      <w:pPr>
        <w:numPr>
          <w:ilvl w:val="0"/>
          <w:numId w:val="1009"/>
        </w:numPr>
      </w:pPr>
      <w:r>
        <w:rPr>
          <w:b/>
          <w:bCs/>
        </w:rPr>
        <w:t xml:space="preserve">“Projects and their incomplete tasks (join query example)”:</w:t>
      </w:r>
      <w:r>
        <w:br/>
      </w:r>
      <w:r>
        <w:t xml:space="preserve">This is a more advanced query that shows joining two sets. If projects are notes with type “project” and tasks have a field linking to a project (say each task’s YAML has</w:t>
      </w:r>
      <w:r>
        <w:t xml:space="preserve"> </w:t>
      </w:r>
      <w:r>
        <w:rPr>
          <w:rStyle w:val="VerbatimChar"/>
        </w:rPr>
        <w:t xml:space="preserve">project: X</w:t>
      </w:r>
      <w:r>
        <w:t xml:space="preserve"> </w:t>
      </w:r>
      <w:r>
        <w:t xml:space="preserve">or just uses the generic links to point to the project), we can query tasks grouped by project. For instance:</w:t>
      </w:r>
    </w:p>
    <w:p>
      <w:pPr>
        <w:pStyle w:val="SourceCode"/>
        <w:numPr>
          <w:ilvl w:val="0"/>
          <w:numId w:val="1000"/>
        </w:numPr>
      </w:pPr>
      <w:r>
        <w:rPr>
          <w:rStyle w:val="VerbatimChar"/>
        </w:rPr>
        <w:t xml:space="preserve">TABLE project.title AS "Project", list(task.title) AS "Open Tasks"</w:t>
      </w:r>
      <w:r>
        <w:br/>
      </w:r>
      <w:r>
        <w:rPr>
          <w:rStyle w:val="VerbatimChar"/>
        </w:rPr>
        <w:t xml:space="preserve">FROM #project as project</w:t>
      </w:r>
      <w:r>
        <w:br/>
      </w:r>
      <w:r>
        <w:rPr>
          <w:rStyle w:val="VerbatimChar"/>
        </w:rPr>
        <w:t xml:space="preserve">JOIN #task as task ON contains(task.links, [[project]])</w:t>
      </w:r>
      <w:r>
        <w:br/>
      </w:r>
      <w:r>
        <w:rPr>
          <w:rStyle w:val="VerbatimChar"/>
        </w:rPr>
        <w:t xml:space="preserve">WHERE task.status != "done"</w:t>
      </w:r>
    </w:p>
    <w:p>
      <w:pPr>
        <w:numPr>
          <w:ilvl w:val="0"/>
          <w:numId w:val="1000"/>
        </w:numPr>
      </w:pPr>
      <w:r>
        <w:t xml:space="preserve">This would produce a table of each project and a list of its open task titles. We might need to implement the join logic manually (Dataview itself has some support for task lists but let’s assume we allow a join keyword or a subquery approach). Alternatively, we can allow nested queries or a function like</w:t>
      </w:r>
      <w:r>
        <w:t xml:space="preserve"> </w:t>
      </w:r>
      <w:r>
        <w:rPr>
          <w:rStyle w:val="VerbatimChar"/>
        </w:rPr>
        <w:t xml:space="preserve">tasks(project)</w:t>
      </w:r>
      <w:r>
        <w:t xml:space="preserve"> </w:t>
      </w:r>
      <w:r>
        <w:t xml:space="preserve">that fetches related tasks. But showing an example join demonstrates how we use the edges:</w:t>
      </w:r>
      <w:r>
        <w:t xml:space="preserve"> </w:t>
      </w:r>
      <w:r>
        <w:rPr>
          <w:rStyle w:val="VerbatimChar"/>
        </w:rPr>
        <w:t xml:space="preserve">project.id = edges.target_id AND task.id = edges.source_id</w:t>
      </w:r>
      <w:r>
        <w:t xml:space="preserve"> </w:t>
      </w:r>
      <w:r>
        <w:t xml:space="preserve">with</w:t>
      </w:r>
      <w:r>
        <w:t xml:space="preserve"> </w:t>
      </w:r>
      <w:r>
        <w:rPr>
          <w:rStyle w:val="VerbatimChar"/>
        </w:rPr>
        <w:t xml:space="preserve">edges.type</w:t>
      </w:r>
      <w:r>
        <w:t xml:space="preserve"> </w:t>
      </w:r>
      <w:r>
        <w:t xml:space="preserve">maybe filtering if needed.</w:t>
      </w:r>
    </w:p>
    <w:p>
      <w:pPr>
        <w:numPr>
          <w:ilvl w:val="0"/>
          <w:numId w:val="1009"/>
        </w:numPr>
      </w:pPr>
      <w:r>
        <w:rPr>
          <w:i/>
          <w:iCs/>
        </w:rPr>
        <w:t xml:space="preserve">(Another possible query example, if needed: “Notes without tags” -&gt;</w:t>
      </w:r>
      <w:r>
        <w:rPr>
          <w:i/>
          <w:iCs/>
        </w:rPr>
        <w:t xml:space="preserve"> </w:t>
      </w:r>
      <w:r>
        <w:rPr>
          <w:rStyle w:val="VerbatimChar"/>
          <w:i/>
          <w:iCs/>
        </w:rPr>
        <w:t xml:space="preserve">WHERE length(tags) = 0</w:t>
      </w:r>
      <w:r>
        <w:rPr>
          <w:i/>
          <w:iCs/>
        </w:rPr>
        <w:t xml:space="preserve"> </w:t>
      </w:r>
      <w:r>
        <w:rPr>
          <w:i/>
          <w:iCs/>
        </w:rPr>
        <w:t xml:space="preserve">or</w:t>
      </w:r>
      <w:r>
        <w:rPr>
          <w:i/>
          <w:iCs/>
        </w:rPr>
        <w:t xml:space="preserve"> </w:t>
      </w:r>
      <w:r>
        <w:rPr>
          <w:rStyle w:val="VerbatimChar"/>
          <w:i/>
          <w:iCs/>
        </w:rPr>
        <w:t xml:space="preserve">tags = []</w:t>
      </w:r>
      <w:r>
        <w:rPr>
          <w:i/>
          <w:iCs/>
        </w:rPr>
        <w:t xml:space="preserve">, to find notes that might need categorization.)</w:t>
      </w:r>
    </w:p>
    <w:p>
      <w:pPr>
        <w:pStyle w:val="FirstParagraph"/>
      </w:pPr>
      <w:r>
        <w:t xml:space="preserve">Under the hood, these queries are translated:</w:t>
      </w:r>
      <w:r>
        <w:t xml:space="preserve"> </w:t>
      </w:r>
      <w:r>
        <w:t xml:space="preserve">- The</w:t>
      </w:r>
      <w:r>
        <w:t xml:space="preserve"> </w:t>
      </w:r>
      <w:r>
        <w:rPr>
          <w:b/>
          <w:bCs/>
        </w:rPr>
        <w:t xml:space="preserve">WHERE filters on YAML fields</w:t>
      </w:r>
      <w:r>
        <w:t xml:space="preserve"> </w:t>
      </w:r>
      <w:r>
        <w:t xml:space="preserve">(like</w:t>
      </w:r>
      <w:r>
        <w:t xml:space="preserve"> </w:t>
      </w:r>
      <w:r>
        <w:rPr>
          <w:rStyle w:val="VerbatimChar"/>
        </w:rPr>
        <w:t xml:space="preserve">status = "open"</w:t>
      </w:r>
      <w:r>
        <w:t xml:space="preserve"> </w:t>
      </w:r>
      <w:r>
        <w:t xml:space="preserve">or</w:t>
      </w:r>
      <w:r>
        <w:t xml:space="preserve"> </w:t>
      </w:r>
      <w:r>
        <w:rPr>
          <w:rStyle w:val="VerbatimChar"/>
        </w:rPr>
        <w:t xml:space="preserve">due &lt; ...</w:t>
      </w:r>
      <w:r>
        <w:t xml:space="preserve">) become SQL filters on the</w:t>
      </w:r>
      <w:r>
        <w:t xml:space="preserve"> </w:t>
      </w:r>
      <w:r>
        <w:rPr>
          <w:rStyle w:val="VerbatimChar"/>
        </w:rPr>
        <w:t xml:space="preserve">nodes.properties</w:t>
      </w:r>
      <w:r>
        <w:t xml:space="preserve"> </w:t>
      </w:r>
      <w:r>
        <w:t xml:space="preserve">JSON or on dedicated columns if we broke them out (we might map some to columns for performance). E.g.,</w:t>
      </w:r>
      <w:r>
        <w:t xml:space="preserve"> </w:t>
      </w:r>
      <w:r>
        <w:rPr>
          <w:rStyle w:val="VerbatimChar"/>
        </w:rPr>
        <w:t xml:space="preserve">status = "open"</w:t>
      </w:r>
      <w:r>
        <w:t xml:space="preserve"> </w:t>
      </w:r>
      <w:r>
        <w:t xml:space="preserve">could translate to</w:t>
      </w:r>
      <w:r>
        <w:t xml:space="preserve"> </w:t>
      </w:r>
      <w:r>
        <w:rPr>
          <w:rStyle w:val="VerbatimChar"/>
        </w:rPr>
        <w:t xml:space="preserve">JSON_EXTRACT(nodes.properties, '$.status') = "open"</w:t>
      </w:r>
      <w:r>
        <w:t xml:space="preserve"> </w:t>
      </w:r>
      <w:r>
        <w:t xml:space="preserve">in SQL.</w:t>
      </w:r>
      <w:r>
        <w:t xml:space="preserve"> </w:t>
      </w:r>
      <w:r>
        <w:t xml:space="preserve">- The</w:t>
      </w:r>
      <w:r>
        <w:t xml:space="preserve"> </w:t>
      </w:r>
      <w:r>
        <w:rPr>
          <w:b/>
          <w:bCs/>
        </w:rPr>
        <w:t xml:space="preserve">tag filter</w:t>
      </w:r>
      <w:r>
        <w:t xml:space="preserve"> </w:t>
      </w:r>
      <w:r>
        <w:rPr>
          <w:rStyle w:val="VerbatimChar"/>
        </w:rPr>
        <w:t xml:space="preserve">FROM #meeting</w:t>
      </w:r>
      <w:r>
        <w:t xml:space="preserve"> </w:t>
      </w:r>
      <w:r>
        <w:t xml:space="preserve">likely means</w:t>
      </w:r>
      <w:r>
        <w:t xml:space="preserve"> </w:t>
      </w:r>
      <w:r>
        <w:rPr>
          <w:rStyle w:val="VerbatimChar"/>
        </w:rPr>
        <w:t xml:space="preserve">tags CONTAINS "meeting"</w:t>
      </w:r>
      <w:r>
        <w:t xml:space="preserve">. If we store tags as text</w:t>
      </w:r>
      <w:r>
        <w:t xml:space="preserve"> </w:t>
      </w:r>
      <w:r>
        <w:rPr>
          <w:rStyle w:val="VerbatimChar"/>
        </w:rPr>
        <w:t xml:space="preserve">tags: "meeting,other"</w:t>
      </w:r>
      <w:r>
        <w:t xml:space="preserve"> </w:t>
      </w:r>
      <w:r>
        <w:t xml:space="preserve">or JSON array, we have to query accordingly. We might also maintain a separate</w:t>
      </w:r>
      <w:r>
        <w:t xml:space="preserve"> </w:t>
      </w:r>
      <w:r>
        <w:rPr>
          <w:rStyle w:val="VerbatimChar"/>
        </w:rPr>
        <w:t xml:space="preserve">tags</w:t>
      </w:r>
      <w:r>
        <w:t xml:space="preserve"> </w:t>
      </w:r>
      <w:r>
        <w:t xml:space="preserve">table linking note-&gt;tag for easy querying (</w:t>
      </w:r>
      <w:r>
        <w:rPr>
          <w:rStyle w:val="VerbatimChar"/>
        </w:rPr>
        <w:t xml:space="preserve">SELECT FROM tags WHERE tag="meeting"</w:t>
      </w:r>
      <w:r>
        <w:t xml:space="preserve"> </w:t>
      </w:r>
      <w:r>
        <w:t xml:space="preserve">join nodes).</w:t>
      </w:r>
      <w:r>
        <w:t xml:space="preserve"> </w:t>
      </w:r>
      <w:r>
        <w:t xml:space="preserve">- The</w:t>
      </w:r>
      <w:r>
        <w:t xml:space="preserve"> </w:t>
      </w:r>
      <w:r>
        <w:rPr>
          <w:b/>
          <w:bCs/>
        </w:rPr>
        <w:t xml:space="preserve">link predicate</w:t>
      </w:r>
      <w:r>
        <w:t xml:space="preserve"> </w:t>
      </w:r>
      <w:r>
        <w:rPr>
          <w:rStyle w:val="VerbatimChar"/>
        </w:rPr>
        <w:t xml:space="preserve">[[Target]] in file.outlinks</w:t>
      </w:r>
      <w:r>
        <w:t xml:space="preserve"> </w:t>
      </w:r>
      <w:r>
        <w:t xml:space="preserve">translates to an</w:t>
      </w:r>
      <w:r>
        <w:t xml:space="preserve"> </w:t>
      </w:r>
      <w:r>
        <w:rPr>
          <w:rStyle w:val="VerbatimChar"/>
        </w:rPr>
        <w:t xml:space="preserve">EXISTS (SELECT 1 FROM edges WHERE source_id = this.id AND target_id = 'TargetID')</w:t>
      </w:r>
      <w:r>
        <w:t xml:space="preserve">. We can optimize by directly joining</w:t>
      </w:r>
      <w:r>
        <w:t xml:space="preserve"> </w:t>
      </w:r>
      <w:r>
        <w:rPr>
          <w:rStyle w:val="VerbatimChar"/>
        </w:rPr>
        <w:t xml:space="preserve">edges</w:t>
      </w:r>
      <w:r>
        <w:t xml:space="preserve"> </w:t>
      </w:r>
      <w:r>
        <w:t xml:space="preserve">if needed.</w:t>
      </w:r>
    </w:p>
    <w:p>
      <w:pPr>
        <w:pStyle w:val="BodyText"/>
      </w:pPr>
      <w:r>
        <w:rPr>
          <w:b/>
          <w:bCs/>
        </w:rPr>
        <w:t xml:space="preserve">Implicit fields and functions:</w:t>
      </w:r>
      <w:r>
        <w:t xml:space="preserve"> </w:t>
      </w:r>
      <w:r>
        <w:t xml:space="preserve">We will include:</w:t>
      </w:r>
      <w:r>
        <w:t xml:space="preserve"> </w:t>
      </w:r>
      <w:r>
        <w:t xml:space="preserve">-</w:t>
      </w:r>
      <w:r>
        <w:t xml:space="preserve"> </w:t>
      </w:r>
      <w:r>
        <w:rPr>
          <w:rStyle w:val="VerbatimChar"/>
        </w:rPr>
        <w:t xml:space="preserve">file.inlinks</w:t>
      </w:r>
      <w:r>
        <w:t xml:space="preserve"> </w:t>
      </w:r>
      <w:r>
        <w:t xml:space="preserve">– list of notes (IDs or titles) linking to the current note. In queries, one can use</w:t>
      </w:r>
      <w:r>
        <w:t xml:space="preserve"> </w:t>
      </w:r>
      <w:r>
        <w:rPr>
          <w:rStyle w:val="VerbatimChar"/>
        </w:rPr>
        <w:t xml:space="preserve">length(file.inlinks)</w:t>
      </w:r>
      <w:r>
        <w:t xml:space="preserve"> </w:t>
      </w:r>
      <w:r>
        <w:t xml:space="preserve">or check</w:t>
      </w:r>
      <w:r>
        <w:t xml:space="preserve"> </w:t>
      </w:r>
      <w:r>
        <w:rPr>
          <w:rStyle w:val="VerbatimChar"/>
        </w:rPr>
        <w:t xml:space="preserve">contains(file.inlinks, [[Some Note]])</w:t>
      </w:r>
      <w:r>
        <w:t xml:space="preserve">. Implementation:</w:t>
      </w:r>
      <w:r>
        <w:t xml:space="preserve"> </w:t>
      </w:r>
      <w:r>
        <w:rPr>
          <w:rStyle w:val="VerbatimChar"/>
        </w:rPr>
        <w:t xml:space="preserve">file.inlinks</w:t>
      </w:r>
      <w:r>
        <w:t xml:space="preserve"> </w:t>
      </w:r>
      <w:r>
        <w:t xml:space="preserve">is not physically stored but can be computed via a subquery or a custom function. For small vaults it’s fine to compute on query, but we might consider caching counts or populating an in-memory structure for quick membership tests.</w:t>
      </w:r>
      <w:r>
        <w:t xml:space="preserve"> </w:t>
      </w:r>
      <w:r>
        <w:t xml:space="preserve">-</w:t>
      </w:r>
      <w:r>
        <w:t xml:space="preserve"> </w:t>
      </w:r>
      <w:r>
        <w:rPr>
          <w:rStyle w:val="VerbatimChar"/>
        </w:rPr>
        <w:t xml:space="preserve">file.outlinks</w:t>
      </w:r>
      <w:r>
        <w:t xml:space="preserve"> </w:t>
      </w:r>
      <w:r>
        <w:t xml:space="preserve">– list of notes this note links to (we have that as</w:t>
      </w:r>
      <w:r>
        <w:t xml:space="preserve"> </w:t>
      </w:r>
      <w:r>
        <w:rPr>
          <w:rStyle w:val="VerbatimChar"/>
        </w:rPr>
        <w:t xml:space="preserve">links</w:t>
      </w:r>
      <w:r>
        <w:t xml:space="preserve"> </w:t>
      </w:r>
      <w:r>
        <w:t xml:space="preserve">in YAML plus any implicit from content). This we do have in DB (edges), but we could also assemble on the fly.</w:t>
      </w:r>
      <w:r>
        <w:t xml:space="preserve"> </w:t>
      </w:r>
      <w:r>
        <w:t xml:space="preserve">- Temporal functions:</w:t>
      </w:r>
      <w:r>
        <w:t xml:space="preserve"> </w:t>
      </w:r>
      <w:r>
        <w:rPr>
          <w:rStyle w:val="VerbatimChar"/>
        </w:rPr>
        <w:t xml:space="preserve">date(&lt;string&gt;)</w:t>
      </w:r>
      <w:r>
        <w:t xml:space="preserve"> </w:t>
      </w:r>
      <w:r>
        <w:t xml:space="preserve">to parse a date,</w:t>
      </w:r>
      <w:r>
        <w:t xml:space="preserve"> </w:t>
      </w:r>
      <w:r>
        <w:rPr>
          <w:rStyle w:val="VerbatimChar"/>
        </w:rPr>
        <w:t xml:space="preserve">date(now)</w:t>
      </w:r>
      <w:r>
        <w:t xml:space="preserve"> </w:t>
      </w:r>
      <w:r>
        <w:t xml:space="preserve">for current date. These help queries like date ranges.</w:t>
      </w:r>
      <w:r>
        <w:t xml:space="preserve"> </w:t>
      </w:r>
      <w:r>
        <w:t xml:space="preserve">- We’ll also support boolean logic (AND, OR) and maybe comparison operators, plus simple math or string ops if needed (like Dataview allows some expressions</w:t>
      </w:r>
      <w:hyperlink r:id="rId70">
        <w:r>
          <w:rPr>
            <w:rStyle w:val="Hyperlink"/>
          </w:rPr>
          <w:t xml:space="preserve">[50]</w:t>
        </w:r>
      </w:hyperlink>
      <w:r>
        <w:t xml:space="preserve">).</w:t>
      </w:r>
    </w:p>
    <w:p>
      <w:pPr>
        <w:pStyle w:val="BodyText"/>
      </w:pPr>
      <w:r>
        <w:rPr>
          <w:b/>
          <w:bCs/>
        </w:rPr>
        <w:t xml:space="preserve">Example to SQL mapping:</w:t>
      </w:r>
      <w:r>
        <w:br/>
      </w:r>
      <w:r>
        <w:t xml:space="preserve">For query 2 (open urgent tasks):</w:t>
      </w:r>
    </w:p>
    <w:p>
      <w:pPr>
        <w:pStyle w:val="SourceCode"/>
      </w:pPr>
      <w:r>
        <w:rPr>
          <w:rStyle w:val="VerbatimChar"/>
        </w:rPr>
        <w:t xml:space="preserve">SELECT nodes.title, JSON_EXTRACT(nodes.properties, '$.due') AS due</w:t>
      </w:r>
      <w:r>
        <w:br/>
      </w:r>
      <w:r>
        <w:rPr>
          <w:rStyle w:val="VerbatimChar"/>
        </w:rPr>
        <w:t xml:space="preserve">FROM nodes</w:t>
      </w:r>
      <w:r>
        <w:br/>
      </w:r>
      <w:r>
        <w:rPr>
          <w:rStyle w:val="VerbatimChar"/>
        </w:rPr>
        <w:t xml:space="preserve">WHERE JSON_EXTRACT(nodes.properties, '$.status') = 'open'</w:t>
      </w:r>
      <w:r>
        <w:br/>
      </w:r>
      <w:r>
        <w:rPr>
          <w:rStyle w:val="VerbatimChar"/>
        </w:rPr>
        <w:t xml:space="preserve">  AND JSON_ARRAY_CONTAINS(JSON_EXTRACT(nodes.properties, '$.tags'), 'urgent')</w:t>
      </w:r>
      <w:r>
        <w:br/>
      </w:r>
      <w:r>
        <w:rPr>
          <w:rStyle w:val="VerbatimChar"/>
        </w:rPr>
        <w:t xml:space="preserve">  AND nodes.type = 'task'</w:t>
      </w:r>
      <w:r>
        <w:br/>
      </w:r>
      <w:r>
        <w:rPr>
          <w:rStyle w:val="VerbatimChar"/>
        </w:rPr>
        <w:t xml:space="preserve">ORDER BY due ASC;</w:t>
      </w:r>
    </w:p>
    <w:p>
      <w:pPr>
        <w:pStyle w:val="FirstParagraph"/>
      </w:pPr>
      <w:r>
        <w:t xml:space="preserve">(This assumes we have a JSON function</w:t>
      </w:r>
      <w:r>
        <w:t xml:space="preserve"> </w:t>
      </w:r>
      <w:r>
        <w:rPr>
          <w:rStyle w:val="VerbatimChar"/>
        </w:rPr>
        <w:t xml:space="preserve">JSON_ARRAY_CONTAINS</w:t>
      </w:r>
      <w:r>
        <w:t xml:space="preserve"> </w:t>
      </w:r>
      <w:r>
        <w:t xml:space="preserve">– if not, we could join against a separate tags table.)</w:t>
      </w:r>
    </w:p>
    <w:p>
      <w:pPr>
        <w:pStyle w:val="BodyText"/>
      </w:pPr>
      <w:r>
        <w:t xml:space="preserve">For query 1 (tasks due this week linked to Project Alpha):</w:t>
      </w:r>
    </w:p>
    <w:p>
      <w:pPr>
        <w:pStyle w:val="SourceCode"/>
      </w:pPr>
      <w:r>
        <w:rPr>
          <w:rStyle w:val="VerbatimChar"/>
        </w:rPr>
        <w:t xml:space="preserve">SELECT t.title, t.properties-&gt;&gt;'$.due' AS due</w:t>
      </w:r>
      <w:r>
        <w:br/>
      </w:r>
      <w:r>
        <w:rPr>
          <w:rStyle w:val="VerbatimChar"/>
        </w:rPr>
        <w:t xml:space="preserve">FROM nodes t</w:t>
      </w:r>
      <w:r>
        <w:br/>
      </w:r>
      <w:r>
        <w:rPr>
          <w:rStyle w:val="VerbatimChar"/>
        </w:rPr>
        <w:t xml:space="preserve">JOIN edges e ON e.source_id = t.id</w:t>
      </w:r>
      <w:r>
        <w:br/>
      </w:r>
      <w:r>
        <w:rPr>
          <w:rStyle w:val="VerbatimChar"/>
        </w:rPr>
        <w:t xml:space="preserve">JOIN nodes p ON p.id = e.target_id</w:t>
      </w:r>
      <w:r>
        <w:br/>
      </w:r>
      <w:r>
        <w:rPr>
          <w:rStyle w:val="VerbatimChar"/>
        </w:rPr>
        <w:t xml:space="preserve">WHERE t.type = 'task'</w:t>
      </w:r>
      <w:r>
        <w:br/>
      </w:r>
      <w:r>
        <w:rPr>
          <w:rStyle w:val="VerbatimChar"/>
        </w:rPr>
        <w:t xml:space="preserve">  AND date(t.properties-&gt;&gt;'$.due') &lt;= '2025-11-21'</w:t>
      </w:r>
      <w:r>
        <w:br/>
      </w:r>
      <w:r>
        <w:rPr>
          <w:rStyle w:val="VerbatimChar"/>
        </w:rPr>
        <w:t xml:space="preserve">  AND date(t.properties-&gt;&gt;'$.due') &gt;= '2025-11-14'</w:t>
      </w:r>
      <w:r>
        <w:br/>
      </w:r>
      <w:r>
        <w:rPr>
          <w:rStyle w:val="VerbatimChar"/>
        </w:rPr>
        <w:t xml:space="preserve">  AND p.title = 'Project Alpha Plan'</w:t>
      </w:r>
      <w:r>
        <w:br/>
      </w:r>
      <w:r>
        <w:rPr>
          <w:rStyle w:val="VerbatimChar"/>
        </w:rPr>
        <w:t xml:space="preserve">  AND (e.type = 'ref' OR e.type = 'relates_to')  -- depending on how we classify generic links</w:t>
      </w:r>
      <w:r>
        <w:br/>
      </w:r>
      <w:r>
        <w:rPr>
          <w:rStyle w:val="VerbatimChar"/>
        </w:rPr>
        <w:t xml:space="preserve">;</w:t>
      </w:r>
    </w:p>
    <w:p>
      <w:pPr>
        <w:pStyle w:val="FirstParagraph"/>
      </w:pPr>
      <w:r>
        <w:t xml:space="preserve">(This is illustrative; actual implementation would resolve the title to ID to avoid title match in SQL.)</w:t>
      </w:r>
    </w:p>
    <w:p>
      <w:pPr>
        <w:pStyle w:val="BodyText"/>
      </w:pPr>
      <w:r>
        <w:t xml:space="preserve">We plan to implement this query layer in the application (it may not all run as one SQL; some parts we might handle in code for simplicity, e.g., filter a list of candidates by checking a condition).</w:t>
      </w:r>
    </w:p>
    <w:p>
      <w:pPr>
        <w:pStyle w:val="BodyText"/>
      </w:pPr>
      <w:r>
        <w:t xml:space="preserve">The key is to give users and agents a powerful way to retrieve info: e.g., an agent can ask “find all notes by Alice in 2023 referencing project Beta” and we can compile that query.</w:t>
      </w:r>
    </w:p>
    <w:p>
      <w:pPr>
        <w:pStyle w:val="BodyText"/>
      </w:pPr>
      <w:r>
        <w:rPr>
          <w:b/>
          <w:bCs/>
        </w:rPr>
        <w:t xml:space="preserve">Performance:</w:t>
      </w:r>
      <w:r>
        <w:t xml:space="preserve"> </w:t>
      </w:r>
      <w:r>
        <w:t xml:space="preserve">Because we rely on SQLite (which is C and fast) for filtering, even complex queries should be quick for our scale (Dataview claims hundreds of thousands of notes without issue</w:t>
      </w:r>
      <w:hyperlink r:id="rId21">
        <w:r>
          <w:rPr>
            <w:rStyle w:val="Hyperlink"/>
          </w:rPr>
          <w:t xml:space="preserve">[1]</w:t>
        </w:r>
      </w:hyperlink>
      <w:r>
        <w:t xml:space="preserve">). If needed, we can optimize by adding indices on frequently queried fields (e.g., created, due dates, status) or use the fact that we have a graph table for link queries.</w:t>
      </w:r>
    </w:p>
    <w:p>
      <w:pPr>
        <w:pStyle w:val="BodyText"/>
      </w:pPr>
      <w:r>
        <w:rPr>
          <w:b/>
          <w:bCs/>
        </w:rPr>
        <w:t xml:space="preserve">Output:</w:t>
      </w:r>
      <w:r>
        <w:t xml:space="preserve"> </w:t>
      </w:r>
      <w:r>
        <w:t xml:space="preserve">The API will allow queries to return JSON results (list of note IDs, or table rows). We won’t implement a full Turing-complete language – just enough for selecting and filtering. If something complex is needed (like recursive queries beyond what DQL can do), an agent could query the underlying DB or use a provided graph API (see next section).</w:t>
      </w:r>
    </w:p>
    <w:bookmarkEnd w:id="71"/>
    <w:bookmarkStart w:id="77" w:name="X2e3ce74fdc8fe1472a4624a999ec2adf7c47039"/>
    <w:p>
      <w:pPr>
        <w:pStyle w:val="Heading2"/>
      </w:pPr>
      <w:r>
        <w:t xml:space="preserve">5. Collaboration and Sync (CRDT vs File-Merge)</w:t>
      </w:r>
    </w:p>
    <w:p>
      <w:pPr>
        <w:pStyle w:val="FirstParagraph"/>
      </w:pPr>
      <w:r>
        <w:rPr>
          <w:b/>
          <w:bCs/>
        </w:rPr>
        <w:t xml:space="preserve">Collaboration</w:t>
      </w:r>
      <w:r>
        <w:t xml:space="preserve"> </w:t>
      </w:r>
      <w:r>
        <w:t xml:space="preserve">(multi-user editing or cloud sync) is not in immediate scope but we consider future support. There are two main approaches:</w:t>
      </w:r>
    </w:p>
    <w:p>
      <w:pPr>
        <w:pStyle w:val="Compact"/>
        <w:numPr>
          <w:ilvl w:val="0"/>
          <w:numId w:val="1010"/>
        </w:numPr>
      </w:pPr>
      <w:r>
        <w:rPr>
          <w:b/>
          <w:bCs/>
        </w:rPr>
        <w:t xml:space="preserve">CRDT-based real-time sync (Yjs/Automerge):</w:t>
      </w:r>
      <w:r>
        <w:t xml:space="preserve"> </w:t>
      </w:r>
      <w:r>
        <w:t xml:space="preserve">These libraries allow multiple replicas to edit the same document concurrently and merge changes without conflicts. For example,</w:t>
      </w:r>
      <w:r>
        <w:t xml:space="preserve"> </w:t>
      </w:r>
      <w:r>
        <w:rPr>
          <w:b/>
          <w:bCs/>
        </w:rPr>
        <w:t xml:space="preserve">Yjs</w:t>
      </w:r>
      <w:r>
        <w:t xml:space="preserve"> </w:t>
      </w:r>
      <w:r>
        <w:t xml:space="preserve">is a popular CRDT for rich text; it can represent text as a sequence of characters with operations that merge in any order</w:t>
      </w:r>
      <w:hyperlink r:id="rId72">
        <w:r>
          <w:rPr>
            <w:rStyle w:val="Hyperlink"/>
          </w:rPr>
          <w:t xml:space="preserve">[51]</w:t>
        </w:r>
      </w:hyperlink>
      <w:r>
        <w:t xml:space="preserve">. If we integrated Yjs for each Markdown note, two users could edit offline and sync changes later seamlessly. However, CRDTs come with overhead: memory usage increases (Yjs keeps tombstones metadata for each edit), and performance can degrade for very large documents. Also, CRDT merging might produce syntactically valid Markdown but potentially semantically odd results if entire YAML blocks or links are edited concurrently (CRDT ensures no conflict, but the merged state might violate some schema expectations</w:t>
      </w:r>
      <w:hyperlink r:id="rId73">
        <w:r>
          <w:rPr>
            <w:rStyle w:val="Hyperlink"/>
          </w:rPr>
          <w:t xml:space="preserve">[52]</w:t>
        </w:r>
      </w:hyperlink>
      <w:hyperlink r:id="rId74">
        <w:r>
          <w:rPr>
            <w:rStyle w:val="Hyperlink"/>
          </w:rPr>
          <w:t xml:space="preserve">[53]</w:t>
        </w:r>
      </w:hyperlink>
      <w:r>
        <w:t xml:space="preserve">). Ensuring the</w:t>
      </w:r>
      <w:r>
        <w:t xml:space="preserve"> </w:t>
      </w:r>
      <w:r>
        <w:rPr>
          <w:b/>
          <w:bCs/>
        </w:rPr>
        <w:t xml:space="preserve">correctness</w:t>
      </w:r>
      <w:r>
        <w:t xml:space="preserve"> </w:t>
      </w:r>
      <w:r>
        <w:t xml:space="preserve">of merged state beyond mere convergence is non-trivial</w:t>
      </w:r>
      <w:hyperlink r:id="rId73">
        <w:r>
          <w:rPr>
            <w:rStyle w:val="Hyperlink"/>
          </w:rPr>
          <w:t xml:space="preserve">[52]</w:t>
        </w:r>
      </w:hyperlink>
      <w:hyperlink r:id="rId75">
        <w:r>
          <w:rPr>
            <w:rStyle w:val="Hyperlink"/>
          </w:rPr>
          <w:t xml:space="preserve">[54]</w:t>
        </w:r>
      </w:hyperlink>
      <w:r>
        <w:t xml:space="preserve">.</w:t>
      </w:r>
    </w:p>
    <w:p>
      <w:pPr>
        <w:pStyle w:val="FirstParagraph"/>
      </w:pPr>
      <w:r>
        <w:rPr>
          <w:i/>
          <w:iCs/>
        </w:rPr>
        <w:t xml:space="preserve">Cost:</w:t>
      </w:r>
      <w:r>
        <w:t xml:space="preserve"> </w:t>
      </w:r>
      <w:r>
        <w:t xml:space="preserve">Embedding Yjs (or Automerge) into our app would add dependency bloat (Yjs is fairly optimized in size though) and we’d need to integrate it with our file storage (perhaps storing a Yjs document per file and serializing to MD on save). We’d also need a mechanism for devices to sync these CRDT updates (likely a central server or peer-to-peer). This is complex to implement for v1.</w:t>
      </w:r>
    </w:p>
    <w:p>
      <w:pPr>
        <w:pStyle w:val="BodyText"/>
      </w:pPr>
      <w:r>
        <w:rPr>
          <w:i/>
          <w:iCs/>
        </w:rPr>
        <w:t xml:space="preserve">Benefit:</w:t>
      </w:r>
      <w:r>
        <w:t xml:space="preserve"> </w:t>
      </w:r>
      <w:r>
        <w:t xml:space="preserve">Real-time collaboration and fine-grained merge resolution without user intervention. But if our primary use-case is personal notes or tasks (single-user, or at most asynchronous collaboration), full CRDT might be overkill.</w:t>
      </w:r>
    </w:p>
    <w:p>
      <w:pPr>
        <w:pStyle w:val="Compact"/>
        <w:numPr>
          <w:ilvl w:val="0"/>
          <w:numId w:val="1011"/>
        </w:numPr>
      </w:pPr>
      <w:r>
        <w:rPr>
          <w:b/>
          <w:bCs/>
        </w:rPr>
        <w:t xml:space="preserve">File-based sync and merge (Git or similar):</w:t>
      </w:r>
      <w:r>
        <w:t xml:space="preserve"> </w:t>
      </w:r>
      <w:r>
        <w:t xml:space="preserve">A simpler approach is to rely on existing file synchronization/merge tools. For example, users could put the vault in a Git repo or a cloud folder (Dropbox/OneDrive) and get syncing that way. Git’s diff/merge works line-based. Two concurrent edits on different lines often merge automatically; conflicts (same line edited) produce conflict markers that a user must resolve manually. This is a</w:t>
      </w:r>
      <w:r>
        <w:t xml:space="preserve"> </w:t>
      </w:r>
      <w:r>
        <w:rPr>
          <w:b/>
          <w:bCs/>
        </w:rPr>
        <w:t xml:space="preserve">simpler conflict resolution model</w:t>
      </w:r>
      <w:r>
        <w:t xml:space="preserve"> </w:t>
      </w:r>
      <w:r>
        <w:t xml:space="preserve">– not as slick as CRDT (which auto-merges everything), but much easier to implement. We can facilitate this by providing integration with Git (e.g. auto-commit changes locally, and user can push to remote manually, or even an in-app “sync” button for those who set up a repo). The benefit is that we don’t have to maintain our own sync protocol. The downside is it’s not real-time (it’s push/pull), and conflict resolution is not automatic or guaranteed – user might have to edit conflict markers.</w:t>
      </w:r>
    </w:p>
    <w:p>
      <w:pPr>
        <w:pStyle w:val="FirstParagraph"/>
      </w:pPr>
      <w:r>
        <w:t xml:space="preserve">Given our</w:t>
      </w:r>
      <w:r>
        <w:t xml:space="preserve"> </w:t>
      </w:r>
      <w:r>
        <w:rPr>
          <w:b/>
          <w:bCs/>
        </w:rPr>
        <w:t xml:space="preserve">constraints</w:t>
      </w:r>
      <w:r>
        <w:t xml:space="preserve"> </w:t>
      </w:r>
      <w:r>
        <w:t xml:space="preserve">(v1, offline-first, limited dev time), we recommend</w:t>
      </w:r>
      <w:r>
        <w:t xml:space="preserve"> </w:t>
      </w:r>
      <w:r>
        <w:rPr>
          <w:b/>
          <w:bCs/>
        </w:rPr>
        <w:t xml:space="preserve">deferring real-time collaboration (CRDT) to v2</w:t>
      </w:r>
      <w:r>
        <w:t xml:space="preserve">.</w:t>
      </w:r>
      <w:r>
        <w:t xml:space="preserve"> </w:t>
      </w:r>
      <w:r>
        <w:rPr>
          <w:b/>
          <w:bCs/>
        </w:rPr>
        <w:t xml:space="preserve">For now (v1)</w:t>
      </w:r>
      <w:r>
        <w:t xml:space="preserve">:</w:t>
      </w:r>
      <w:r>
        <w:t xml:space="preserve"> </w:t>
      </w:r>
      <w:r>
        <w:t xml:space="preserve">- We ensure the system is</w:t>
      </w:r>
      <w:r>
        <w:t xml:space="preserve"> </w:t>
      </w:r>
      <w:r>
        <w:rPr>
          <w:b/>
          <w:bCs/>
        </w:rPr>
        <w:t xml:space="preserve">local-first</w:t>
      </w:r>
      <w:r>
        <w:t xml:space="preserve"> </w:t>
      </w:r>
      <w:r>
        <w:t xml:space="preserve">(works offline and single-user).</w:t>
      </w:r>
      <w:r>
        <w:t xml:space="preserve"> </w:t>
      </w:r>
      <w:r>
        <w:t xml:space="preserve">- If multi-device use is needed, we document a suggested approach: e.g. “store your vault in a cloud-synced folder or use Git for version control”. This covers basic sync.</w:t>
      </w:r>
      <w:r>
        <w:t xml:space="preserve"> </w:t>
      </w:r>
      <w:r>
        <w:t xml:space="preserve">- We design our data model with an eye towards future multi-user: e.g. each note’s</w:t>
      </w:r>
      <w:r>
        <w:t xml:space="preserve"> </w:t>
      </w:r>
      <w:r>
        <w:rPr>
          <w:rStyle w:val="VerbatimChar"/>
        </w:rPr>
        <w:t xml:space="preserve">id</w:t>
      </w:r>
      <w:r>
        <w:t xml:space="preserve"> </w:t>
      </w:r>
      <w:r>
        <w:t xml:space="preserve">ensures we can merge by ID rather than by file name alone. Also, our audit logs (below) will help manually merging agent changes etc., which is useful in a multi-user scenario too.</w:t>
      </w:r>
    </w:p>
    <w:p>
      <w:pPr>
        <w:pStyle w:val="BodyText"/>
      </w:pPr>
      <w:r>
        <w:t xml:space="preserve">If/when we implement</w:t>
      </w:r>
      <w:r>
        <w:t xml:space="preserve"> </w:t>
      </w:r>
      <w:r>
        <w:rPr>
          <w:b/>
          <w:bCs/>
        </w:rPr>
        <w:t xml:space="preserve">online sync</w:t>
      </w:r>
      <w:r>
        <w:t xml:space="preserve">:</w:t>
      </w:r>
      <w:r>
        <w:t xml:space="preserve"> </w:t>
      </w:r>
      <w:r>
        <w:t xml:space="preserve">- We might introduce Yjs for</w:t>
      </w:r>
      <w:r>
        <w:t xml:space="preserve"> </w:t>
      </w:r>
      <w:r>
        <w:rPr>
          <w:i/>
          <w:iCs/>
        </w:rPr>
        <w:t xml:space="preserve">specific parts</w:t>
      </w:r>
      <w:r>
        <w:t xml:space="preserve"> </w:t>
      </w:r>
      <w:r>
        <w:t xml:space="preserve">of documents. Perhaps treat the note content (excluding YAML) as a Yjs text so two people can live-edit a note body, but for YAML metadata, which is more structured, we might lock or merge more carefully (to avoid CRDT weirdness in front-matter).</w:t>
      </w:r>
      <w:r>
        <w:t xml:space="preserve"> </w:t>
      </w:r>
      <w:r>
        <w:t xml:space="preserve">- Or we explore</w:t>
      </w:r>
      <w:r>
        <w:t xml:space="preserve"> </w:t>
      </w:r>
      <w:r>
        <w:rPr>
          <w:b/>
          <w:bCs/>
        </w:rPr>
        <w:t xml:space="preserve">Operational Transform</w:t>
      </w:r>
      <w:r>
        <w:t xml:space="preserve"> </w:t>
      </w:r>
      <w:r>
        <w:t xml:space="preserve">(OT) as alternatives (though CRDT is more robust offline).</w:t>
      </w:r>
      <w:r>
        <w:t xml:space="preserve"> </w:t>
      </w:r>
      <w:r>
        <w:t xml:space="preserve">- Another approach is</w:t>
      </w:r>
      <w:r>
        <w:t xml:space="preserve"> </w:t>
      </w:r>
      <w:r>
        <w:rPr>
          <w:b/>
          <w:bCs/>
        </w:rPr>
        <w:t xml:space="preserve">Automerge</w:t>
      </w:r>
      <w:r>
        <w:t xml:space="preserve"> </w:t>
      </w:r>
      <w:r>
        <w:t xml:space="preserve">which now has good text support</w:t>
      </w:r>
      <w:hyperlink r:id="rId76">
        <w:r>
          <w:rPr>
            <w:rStyle w:val="Hyperlink"/>
          </w:rPr>
          <w:t xml:space="preserve">[55]</w:t>
        </w:r>
      </w:hyperlink>
      <w:r>
        <w:t xml:space="preserve">, but similar considerations apply.</w:t>
      </w:r>
    </w:p>
    <w:p>
      <w:pPr>
        <w:pStyle w:val="BodyText"/>
      </w:pPr>
      <w:r>
        <w:rPr>
          <w:b/>
          <w:bCs/>
        </w:rPr>
        <w:t xml:space="preserve">Assumption:</w:t>
      </w:r>
      <w:r>
        <w:t xml:space="preserve"> </w:t>
      </w:r>
      <w:r>
        <w:t xml:space="preserve">Collaboration is not a primary requirement for MVP, so we implement</w:t>
      </w:r>
      <w:r>
        <w:t xml:space="preserve"> </w:t>
      </w:r>
      <w:r>
        <w:rPr>
          <w:b/>
          <w:bCs/>
        </w:rPr>
        <w:t xml:space="preserve">file-level locking</w:t>
      </w:r>
      <w:r>
        <w:t xml:space="preserve"> </w:t>
      </w:r>
      <w:r>
        <w:t xml:space="preserve">to avoid concurrent edits if the app is somehow used by two processes. (For example, if the vault is on a network drive opened by two users, we might lock files on open to signal to the other instance – or simply the last save wins, leaving version control to catch conflicts.)</w:t>
      </w:r>
    </w:p>
    <w:p>
      <w:pPr>
        <w:pStyle w:val="BodyText"/>
      </w:pPr>
      <w:r>
        <w:rPr>
          <w:b/>
          <w:bCs/>
        </w:rPr>
        <w:t xml:space="preserve">Conclusion:</w:t>
      </w:r>
      <w:r>
        <w:t xml:space="preserve"> </w:t>
      </w:r>
      <w:r>
        <w:t xml:space="preserve">We will</w:t>
      </w:r>
      <w:r>
        <w:t xml:space="preserve"> </w:t>
      </w:r>
      <w:r>
        <w:rPr>
          <w:b/>
          <w:bCs/>
        </w:rPr>
        <w:t xml:space="preserve">defer CRDT</w:t>
      </w:r>
      <w:r>
        <w:t xml:space="preserve">. For now, rely on the robust text-based storage we have:</w:t>
      </w:r>
      <w:r>
        <w:t xml:space="preserve"> </w:t>
      </w:r>
      <w:r>
        <w:t xml:space="preserve">- It’s easy to integrate later: Because notes are plain text, any external sync (even copy-paste or external scripts) can merge them.</w:t>
      </w:r>
      <w:r>
        <w:t xml:space="preserve"> </w:t>
      </w:r>
      <w:r>
        <w:t xml:space="preserve">- We design our APIs to possibly integrate with CRDT later (for instance, an internal representation of a document could be through a CRDT library if we choose, but saved as MD).</w:t>
      </w:r>
    </w:p>
    <w:p>
      <w:pPr>
        <w:pStyle w:val="BodyText"/>
      </w:pPr>
      <w:r>
        <w:t xml:space="preserve">In v2 or beyond, adding CRDT could allow the app to have two users editing the same canvas or note in real-time (like Google Docs). The cost/benefit right now leans towards</w:t>
      </w:r>
      <w:r>
        <w:t xml:space="preserve"> </w:t>
      </w:r>
      <w:r>
        <w:rPr>
          <w:i/>
          <w:iCs/>
        </w:rPr>
        <w:t xml:space="preserve">cost</w:t>
      </w:r>
      <w:r>
        <w:t xml:space="preserve"> </w:t>
      </w:r>
      <w:r>
        <w:t xml:space="preserve">(development and possible performance cost) outweighing benefit (which is moot if most users are single-user or can tolerate manual merges).</w:t>
      </w:r>
    </w:p>
    <w:p>
      <w:pPr>
        <w:pStyle w:val="BodyText"/>
      </w:pPr>
      <w:r>
        <w:t xml:space="preserve">To summarise:</w:t>
      </w:r>
      <w:r>
        <w:t xml:space="preserve"> </w:t>
      </w:r>
      <w:r>
        <w:t xml:space="preserve">-</w:t>
      </w:r>
      <w:r>
        <w:t xml:space="preserve"> </w:t>
      </w:r>
      <w:r>
        <w:rPr>
          <w:b/>
          <w:bCs/>
        </w:rPr>
        <w:t xml:space="preserve">For now:</w:t>
      </w:r>
      <w:r>
        <w:t xml:space="preserve"> </w:t>
      </w:r>
      <w:r>
        <w:t xml:space="preserve">single-writer at a time. If multi-device, user syncs via external tools, and if a conflict arises, they resolve it (maybe using our diff viewer).</w:t>
      </w:r>
      <w:r>
        <w:t xml:space="preserve"> </w:t>
      </w:r>
      <w:r>
        <w:t xml:space="preserve">-</w:t>
      </w:r>
      <w:r>
        <w:t xml:space="preserve"> </w:t>
      </w:r>
      <w:r>
        <w:rPr>
          <w:b/>
          <w:bCs/>
        </w:rPr>
        <w:t xml:space="preserve">Future:</w:t>
      </w:r>
      <w:r>
        <w:t xml:space="preserve"> </w:t>
      </w:r>
      <w:r>
        <w:t xml:space="preserve">integrate Yjs/Automerge for a smooth collaboration experience, possibly as an opt-in feature when needed.</w:t>
      </w:r>
    </w:p>
    <w:bookmarkEnd w:id="77"/>
    <w:bookmarkStart w:id="79" w:name="X1faaa64bf4d5f1c8c18f5ae56ead8844fe01e80"/>
    <w:p>
      <w:pPr>
        <w:pStyle w:val="Heading2"/>
      </w:pPr>
      <w:r>
        <w:t xml:space="preserve">6. APIs – Accessing and Manipulating the Knowledge Layer</w:t>
      </w:r>
    </w:p>
    <w:p>
      <w:pPr>
        <w:pStyle w:val="FirstParagraph"/>
      </w:pPr>
      <w:r>
        <w:t xml:space="preserve">We expose a set of</w:t>
      </w:r>
      <w:r>
        <w:t xml:space="preserve"> </w:t>
      </w:r>
      <w:r>
        <w:rPr>
          <w:b/>
          <w:bCs/>
        </w:rPr>
        <w:t xml:space="preserve">APIs (likely IPC calls in Electron or a local SDK)</w:t>
      </w:r>
      <w:r>
        <w:t xml:space="preserve"> </w:t>
      </w:r>
      <w:r>
        <w:t xml:space="preserve">for both UI components and agents to interact with notes, tasks, and the graph. Since we are not running a local HTTP server (MVP is an offline desktop app)</w:t>
      </w:r>
      <w:hyperlink r:id="rId78">
        <w:r>
          <w:rPr>
            <w:rStyle w:val="Hyperlink"/>
          </w:rPr>
          <w:t xml:space="preserve">[56]</w:t>
        </w:r>
      </w:hyperlink>
      <w:r>
        <w:t xml:space="preserve">, these will be provided via an internal module or an IPC bridge (e.g., Electron’s</w:t>
      </w:r>
      <w:r>
        <w:t xml:space="preserve"> </w:t>
      </w:r>
      <w:r>
        <w:rPr>
          <w:rStyle w:val="VerbatimChar"/>
        </w:rPr>
        <w:t xml:space="preserve">ipcRenderer.invoke</w:t>
      </w:r>
      <w:r>
        <w:t xml:space="preserve"> </w:t>
      </w:r>
      <w:r>
        <w:t xml:space="preserve">for the front-end to call the Node back-end, or a direct function call in an integrated environment like Theia).</w:t>
      </w:r>
    </w:p>
    <w:p>
      <w:pPr>
        <w:pStyle w:val="BodyText"/>
      </w:pPr>
      <w:r>
        <w:t xml:space="preserve">Key APIs and their behavior:</w:t>
      </w:r>
    </w:p>
    <w:p>
      <w:pPr>
        <w:pStyle w:val="Compact"/>
        <w:numPr>
          <w:ilvl w:val="0"/>
          <w:numId w:val="1012"/>
        </w:numPr>
      </w:pPr>
      <w:r>
        <w:rPr>
          <w:b/>
          <w:bCs/>
        </w:rPr>
        <w:t xml:space="preserve">Notes CRUD:</w:t>
      </w:r>
    </w:p>
    <w:p>
      <w:pPr>
        <w:pStyle w:val="Compact"/>
        <w:numPr>
          <w:ilvl w:val="0"/>
          <w:numId w:val="1012"/>
        </w:numPr>
      </w:pPr>
      <w:r>
        <w:rPr>
          <w:rStyle w:val="VerbatimChar"/>
        </w:rPr>
        <w:t xml:space="preserve">getNote(id) -&gt; Note object</w:t>
      </w:r>
      <w:r>
        <w:t xml:space="preserve"> </w:t>
      </w:r>
      <w:r>
        <w:t xml:space="preserve">– Retrieve a note by ID. Returns content, front-matter, etc. (The content might be stored in memory or read from file on demand – we can decide caching strategy. Likely, we read from file since source of truth is file. Alternatively, we keep a copy in DB to serve faster, but that introduces dual-sources.</w:t>
      </w:r>
      <w:r>
        <w:t xml:space="preserve"> </w:t>
      </w:r>
      <w:r>
        <w:rPr>
          <w:b/>
          <w:bCs/>
        </w:rPr>
        <w:t xml:space="preserve">Assumption:</w:t>
      </w:r>
      <w:r>
        <w:t xml:space="preserve"> </w:t>
      </w:r>
      <w:r>
        <w:t xml:space="preserve">We read content from file for fidelity, but use DB for metadata and for search results preview.)</w:t>
      </w:r>
    </w:p>
    <w:p>
      <w:pPr>
        <w:pStyle w:val="Compact"/>
        <w:numPr>
          <w:ilvl w:val="0"/>
          <w:numId w:val="1012"/>
        </w:numPr>
      </w:pPr>
      <w:r>
        <w:rPr>
          <w:rStyle w:val="VerbatimChar"/>
        </w:rPr>
        <w:t xml:space="preserve">createNote(metadata, content) -&gt; id</w:t>
      </w:r>
      <w:r>
        <w:t xml:space="preserve"> </w:t>
      </w:r>
      <w:r>
        <w:t xml:space="preserve">– Create a new note with given fields and body. This will assign a new</w:t>
      </w:r>
      <w:r>
        <w:t xml:space="preserve"> </w:t>
      </w:r>
      <w:r>
        <w:rPr>
          <w:rStyle w:val="VerbatimChar"/>
        </w:rPr>
        <w:t xml:space="preserve">id</w:t>
      </w:r>
      <w:r>
        <w:t xml:space="preserve"> </w:t>
      </w:r>
      <w:r>
        <w:t xml:space="preserve">(if not provided), write a new Markdown file (in the appropriate vault directory), update the index (DB).</w:t>
      </w:r>
    </w:p>
    <w:p>
      <w:pPr>
        <w:pStyle w:val="Compact"/>
        <w:numPr>
          <w:ilvl w:val="0"/>
          <w:numId w:val="1012"/>
        </w:numPr>
      </w:pPr>
      <w:r>
        <w:rPr>
          <w:rStyle w:val="VerbatimChar"/>
        </w:rPr>
        <w:t xml:space="preserve">updateNote(id, metadataDelta, contentDelta) -&gt; Note</w:t>
      </w:r>
      <w:r>
        <w:t xml:space="preserve"> </w:t>
      </w:r>
      <w:r>
        <w:t xml:space="preserve">– Modify an existing note. We can allow partial updates: e.g. just change status field, or just change content. The system will apply changes to the Markdown file (we’ll parse the file, apply YAML changes, apply content patch, then write back). This also triggers re-indexing (update DB entries, FTS, edges, etc.). The returned Note confirms the new state. We might also support</w:t>
      </w:r>
      <w:r>
        <w:t xml:space="preserve"> </w:t>
      </w:r>
      <w:r>
        <w:rPr>
          <w:rStyle w:val="VerbatimChar"/>
        </w:rPr>
        <w:t xml:space="preserve">overwriteNote(id, fullContent)</w:t>
      </w:r>
      <w:r>
        <w:t xml:space="preserve"> </w:t>
      </w:r>
      <w:r>
        <w:t xml:space="preserve">for replacing entire file (the app’s editor could use this).</w:t>
      </w:r>
    </w:p>
    <w:p>
      <w:pPr>
        <w:pStyle w:val="Compact"/>
        <w:numPr>
          <w:ilvl w:val="0"/>
          <w:numId w:val="1012"/>
        </w:numPr>
      </w:pPr>
      <w:r>
        <w:rPr>
          <w:rStyle w:val="VerbatimChar"/>
        </w:rPr>
        <w:t xml:space="preserve">deleteNote(id)</w:t>
      </w:r>
      <w:r>
        <w:t xml:space="preserve"> </w:t>
      </w:r>
      <w:r>
        <w:t xml:space="preserve">– Remove a note (moves to trash perhaps). We delete the file or archive it, and remove from index (delete node and edges).</w:t>
      </w:r>
    </w:p>
    <w:p>
      <w:pPr>
        <w:pStyle w:val="FirstParagraph"/>
      </w:pPr>
      <w:r>
        <w:t xml:space="preserve">These are fundamental for UI operations (create new note, edit, delete) and are used by the agent as well when it wants to modify content.</w:t>
      </w:r>
    </w:p>
    <w:p>
      <w:pPr>
        <w:pStyle w:val="Compact"/>
        <w:numPr>
          <w:ilvl w:val="0"/>
          <w:numId w:val="1013"/>
        </w:numPr>
      </w:pPr>
      <w:r>
        <w:rPr>
          <w:b/>
          <w:bCs/>
        </w:rPr>
        <w:t xml:space="preserve">Backlinks retrieval:</w:t>
      </w:r>
    </w:p>
    <w:p>
      <w:pPr>
        <w:pStyle w:val="Compact"/>
        <w:numPr>
          <w:ilvl w:val="0"/>
          <w:numId w:val="1013"/>
        </w:numPr>
      </w:pPr>
      <w:r>
        <w:rPr>
          <w:rStyle w:val="VerbatimChar"/>
        </w:rPr>
        <w:t xml:space="preserve">listBacklinks(id) -&gt; [NoteRef]</w:t>
      </w:r>
      <w:r>
        <w:t xml:space="preserve"> </w:t>
      </w:r>
      <w:r>
        <w:t xml:space="preserve">– Given a note ID, returns a list of references to notes that link to it. A</w:t>
      </w:r>
      <w:r>
        <w:t xml:space="preserve"> </w:t>
      </w:r>
      <w:r>
        <w:rPr>
          <w:rStyle w:val="VerbatimChar"/>
        </w:rPr>
        <w:t xml:space="preserve">NoteRef</w:t>
      </w:r>
      <w:r>
        <w:t xml:space="preserve"> </w:t>
      </w:r>
      <w:r>
        <w:t xml:space="preserve">might include</w:t>
      </w:r>
      <w:r>
        <w:t xml:space="preserve"> </w:t>
      </w:r>
      <w:r>
        <w:rPr>
          <w:rStyle w:val="VerbatimChar"/>
        </w:rPr>
        <w:t xml:space="preserve">id</w:t>
      </w:r>
      <w:r>
        <w:t xml:space="preserve">,</w:t>
      </w:r>
      <w:r>
        <w:t xml:space="preserve"> </w:t>
      </w:r>
      <w:r>
        <w:rPr>
          <w:rStyle w:val="VerbatimChar"/>
        </w:rPr>
        <w:t xml:space="preserve">title</w:t>
      </w:r>
      <w:r>
        <w:t xml:space="preserve">, and maybe the context of the link (like a snippet of the linking sentence, which we can get by storing a bit of context in edges properties or by reading small parts of linking note). Initially, just id and title is fine. This API essentially does</w:t>
      </w:r>
      <w:r>
        <w:t xml:space="preserve"> </w:t>
      </w:r>
      <w:r>
        <w:rPr>
          <w:rStyle w:val="VerbatimChar"/>
        </w:rPr>
        <w:t xml:space="preserve">SELECT source_id FROM edges WHERE target_id = id</w:t>
      </w:r>
      <w:r>
        <w:t xml:space="preserve"> </w:t>
      </w:r>
      <w:r>
        <w:t xml:space="preserve">and maps to note titles.</w:t>
      </w:r>
    </w:p>
    <w:p>
      <w:pPr>
        <w:numPr>
          <w:ilvl w:val="0"/>
          <w:numId w:val="1013"/>
        </w:numPr>
      </w:pPr>
      <w:r>
        <w:t xml:space="preserve">We might also have</w:t>
      </w:r>
      <w:r>
        <w:t xml:space="preserve"> </w:t>
      </w:r>
      <w:r>
        <w:rPr>
          <w:rStyle w:val="VerbatimChar"/>
        </w:rPr>
        <w:t xml:space="preserve">listLinks(id) -&gt; [NoteRef]</w:t>
      </w:r>
      <w:r>
        <w:t xml:space="preserve"> </w:t>
      </w:r>
      <w:r>
        <w:t xml:space="preserve">for outgoing links (though the note content itself plus</w:t>
      </w:r>
      <w:r>
        <w:t xml:space="preserve"> </w:t>
      </w:r>
      <w:r>
        <w:rPr>
          <w:rStyle w:val="VerbatimChar"/>
        </w:rPr>
        <w:t xml:space="preserve">links</w:t>
      </w:r>
      <w:r>
        <w:t xml:space="preserve"> </w:t>
      </w:r>
      <w:r>
        <w:t xml:space="preserve">field already tells that, but this API could gather both wiki links and typed links in one list for convenience).</w:t>
      </w:r>
    </w:p>
    <w:p>
      <w:pPr>
        <w:numPr>
          <w:ilvl w:val="0"/>
          <w:numId w:val="1013"/>
        </w:numPr>
      </w:pPr>
      <w:r>
        <w:rPr>
          <w:b/>
          <w:bCs/>
        </w:rPr>
        <w:t xml:space="preserve">Query execution:</w:t>
      </w:r>
    </w:p>
    <w:p>
      <w:pPr>
        <w:pStyle w:val="Compact"/>
        <w:numPr>
          <w:ilvl w:val="0"/>
          <w:numId w:val="1013"/>
        </w:numPr>
      </w:pPr>
      <w:r>
        <w:rPr>
          <w:rStyle w:val="VerbatimChar"/>
        </w:rPr>
        <w:t xml:space="preserve">query(q: string) -&gt; QueryResult</w:t>
      </w:r>
      <w:r>
        <w:t xml:space="preserve"> </w:t>
      </w:r>
      <w:r>
        <w:t xml:space="preserve">– Runs a Dataview-like query as described above. This returns results in a structured form (e.g. list of notes, or a list of rows with columns for TABLE queries). For LIST queries,</w:t>
      </w:r>
      <w:r>
        <w:t xml:space="preserve"> </w:t>
      </w:r>
      <w:r>
        <w:rPr>
          <w:rStyle w:val="VerbatimChar"/>
        </w:rPr>
        <w:t xml:space="preserve">QueryResult</w:t>
      </w:r>
      <w:r>
        <w:t xml:space="preserve"> </w:t>
      </w:r>
      <w:r>
        <w:t xml:space="preserve">might just be an array of NoteRefs; for TABLE, perhaps an array of objects (each object is a row mapping column name to value, where value could be a scalar or a list if we aggregated). We’ll define that in spec.</w:t>
      </w:r>
    </w:p>
    <w:p>
      <w:pPr>
        <w:pStyle w:val="Compact"/>
        <w:numPr>
          <w:ilvl w:val="0"/>
          <w:numId w:val="1013"/>
        </w:numPr>
      </w:pPr>
      <w:r>
        <w:t xml:space="preserve">This API is crucial for things like the Command Palette (e.g. user types a query to find tasks, or an agent uses it to find relevant notes to gather info).</w:t>
      </w:r>
    </w:p>
    <w:p>
      <w:pPr>
        <w:numPr>
          <w:ilvl w:val="0"/>
          <w:numId w:val="1013"/>
        </w:numPr>
      </w:pPr>
      <w:r>
        <w:t xml:space="preserve">We will document the query language and support a subset of it (to be expanded as needed).</w:t>
      </w:r>
    </w:p>
    <w:p>
      <w:pPr>
        <w:numPr>
          <w:ilvl w:val="0"/>
          <w:numId w:val="1013"/>
        </w:numPr>
      </w:pPr>
      <w:r>
        <w:rPr>
          <w:b/>
          <w:bCs/>
        </w:rPr>
        <w:t xml:space="preserve">Graph queries:</w:t>
      </w:r>
    </w:p>
    <w:p>
      <w:pPr>
        <w:numPr>
          <w:ilvl w:val="0"/>
          <w:numId w:val="1013"/>
        </w:numPr>
      </w:pPr>
      <w:r>
        <w:t xml:space="preserve">Basic graph operations can be done via the above (backlinks gives one-hop neighbors, query could do certain multi-hop). But we might provide specific APIs for convenience:</w:t>
      </w:r>
    </w:p>
    <w:p>
      <w:pPr>
        <w:pStyle w:val="Compact"/>
        <w:numPr>
          <w:ilvl w:val="1"/>
          <w:numId w:val="1014"/>
        </w:numPr>
      </w:pPr>
      <w:r>
        <w:rPr>
          <w:rStyle w:val="VerbatimChar"/>
        </w:rPr>
        <w:t xml:space="preserve">getTransitiveClosure(id, linkType, depth) -&gt; [id]</w:t>
      </w:r>
      <w:r>
        <w:t xml:space="preserve">: e.g. get all notes reachable from a start via edges of a certain type up to N hops. For example, “find all tasks that depend on task X (transitively)” would traverse</w:t>
      </w:r>
      <w:r>
        <w:t xml:space="preserve"> </w:t>
      </w:r>
      <w:r>
        <w:rPr>
          <w:rStyle w:val="VerbatimChar"/>
        </w:rPr>
        <w:t xml:space="preserve">blocks</w:t>
      </w:r>
      <w:r>
        <w:t xml:space="preserve"> </w:t>
      </w:r>
      <w:r>
        <w:t xml:space="preserve">edges. Implementation can use recursive SQL or iterative expansion in code. We would likely not expose an arbitrary-depth query to the agent without safeguards (as it could be expensive on a big graph), but depth-bounded is fine.</w:t>
      </w:r>
    </w:p>
    <w:p>
      <w:pPr>
        <w:pStyle w:val="Compact"/>
        <w:numPr>
          <w:ilvl w:val="1"/>
          <w:numId w:val="1014"/>
        </w:numPr>
      </w:pPr>
      <w:r>
        <w:rPr>
          <w:rStyle w:val="VerbatimChar"/>
        </w:rPr>
        <w:t xml:space="preserve">findPath(start_id, end_id, maxDepth) -&gt; [id...] or null</w:t>
      </w:r>
      <w:r>
        <w:t xml:space="preserve">: find a path between two notes (if any) up to maxDepth. This could help an agent connect concepts. We can implement a breadth-first search either via SQL CTE (like the shortest path example</w:t>
      </w:r>
      <w:hyperlink r:id="rId44">
        <w:r>
          <w:rPr>
            <w:rStyle w:val="Hyperlink"/>
          </w:rPr>
          <w:t xml:space="preserve">[24]</w:t>
        </w:r>
      </w:hyperlink>
      <w:hyperlink r:id="rId45">
        <w:r>
          <w:rPr>
            <w:rStyle w:val="Hyperlink"/>
          </w:rPr>
          <w:t xml:space="preserve">[25]</w:t>
        </w:r>
      </w:hyperlink>
      <w:r>
        <w:t xml:space="preserve">) or in memory. Given moderate size, it’s okay.</w:t>
      </w:r>
    </w:p>
    <w:p>
      <w:pPr>
        <w:pStyle w:val="Compact"/>
        <w:numPr>
          <w:ilvl w:val="1"/>
          <w:numId w:val="1014"/>
        </w:numPr>
      </w:pPr>
      <w:r>
        <w:rPr>
          <w:rStyle w:val="VerbatimChar"/>
        </w:rPr>
        <w:t xml:space="preserve">neighborhood(id, depth) -&gt; subgraph</w:t>
      </w:r>
      <w:r>
        <w:t xml:space="preserve">: returns all nodes and edges within</w:t>
      </w:r>
      <w:r>
        <w:t xml:space="preserve"> </w:t>
      </w:r>
      <w:r>
        <w:rPr>
          <w:rStyle w:val="VerbatimChar"/>
        </w:rPr>
        <w:t xml:space="preserve">depth</w:t>
      </w:r>
      <w:r>
        <w:t xml:space="preserve"> </w:t>
      </w:r>
      <w:r>
        <w:t xml:space="preserve">hops of the given node. This could be used to render a local graph view in the UI. Data returned could include nodes with their titles/types and edges between them.</w:t>
      </w:r>
    </w:p>
    <w:p>
      <w:pPr>
        <w:pStyle w:val="Compact"/>
        <w:numPr>
          <w:ilvl w:val="1"/>
          <w:numId w:val="1014"/>
        </w:numPr>
      </w:pPr>
      <w:r>
        <w:t xml:space="preserve">These can all be derived from the</w:t>
      </w:r>
      <w:r>
        <w:t xml:space="preserve"> </w:t>
      </w:r>
      <w:r>
        <w:rPr>
          <w:rStyle w:val="VerbatimChar"/>
        </w:rPr>
        <w:t xml:space="preserve">edges</w:t>
      </w:r>
      <w:r>
        <w:t xml:space="preserve"> </w:t>
      </w:r>
      <w:r>
        <w:t xml:space="preserve">table easily. We should ensure to avoid infinite loops (stop at visited nodes).</w:t>
      </w:r>
    </w:p>
    <w:p>
      <w:pPr>
        <w:numPr>
          <w:ilvl w:val="0"/>
          <w:numId w:val="1013"/>
        </w:numPr>
      </w:pPr>
      <w:r>
        <w:rPr>
          <w:b/>
          <w:bCs/>
        </w:rPr>
        <w:t xml:space="preserve">Embedding &amp; Search:</w:t>
      </w:r>
    </w:p>
    <w:p>
      <w:pPr>
        <w:pStyle w:val="Compact"/>
        <w:numPr>
          <w:ilvl w:val="0"/>
          <w:numId w:val="1013"/>
        </w:numPr>
      </w:pPr>
      <w:r>
        <w:rPr>
          <w:rStyle w:val="VerbatimChar"/>
        </w:rPr>
        <w:t xml:space="preserve">search(query: string, mode: "text"|"semantic") -&gt; [NoteRef]</w:t>
      </w:r>
      <w:r>
        <w:t xml:space="preserve">: A high-level search API. If</w:t>
      </w:r>
      <w:r>
        <w:t xml:space="preserve"> </w:t>
      </w:r>
      <w:r>
        <w:rPr>
          <w:rStyle w:val="VerbatimChar"/>
        </w:rPr>
        <w:t xml:space="preserve">mode="text"</w:t>
      </w:r>
      <w:r>
        <w:t xml:space="preserve">, use FTS to find notes matching the query string. If</w:t>
      </w:r>
      <w:r>
        <w:t xml:space="preserve"> </w:t>
      </w:r>
      <w:r>
        <w:rPr>
          <w:rStyle w:val="VerbatimChar"/>
        </w:rPr>
        <w:t xml:space="preserve">mode="semantic"</w:t>
      </w:r>
      <w:r>
        <w:t xml:space="preserve">, generate an embedding for the query and find nearest notes via vector index. Possibly we allow</w:t>
      </w:r>
      <w:r>
        <w:t xml:space="preserve"> </w:t>
      </w:r>
      <w:r>
        <w:rPr>
          <w:rStyle w:val="VerbatimChar"/>
        </w:rPr>
        <w:t xml:space="preserve">mode="auto"</w:t>
      </w:r>
      <w:r>
        <w:t xml:space="preserve"> </w:t>
      </w:r>
      <w:r>
        <w:t xml:space="preserve">to combine both (first use FTS, then semantic if not enough results). This abstracts the details from the caller. We return a list of results with some score or snippet. For text results, we can include a snippet with highlighted terms (using FTS5’s snippet function</w:t>
      </w:r>
      <w:hyperlink r:id="rId26">
        <w:r>
          <w:rPr>
            <w:rStyle w:val="Hyperlink"/>
          </w:rPr>
          <w:t xml:space="preserve">[5]</w:t>
        </w:r>
      </w:hyperlink>
      <w:r>
        <w:t xml:space="preserve">). For semantic, maybe include the distance or a brief summary from the note. The agent likely doesn’t need the snippet, but UI does.</w:t>
      </w:r>
    </w:p>
    <w:p>
      <w:pPr>
        <w:pStyle w:val="Compact"/>
        <w:numPr>
          <w:ilvl w:val="0"/>
          <w:numId w:val="1013"/>
        </w:numPr>
      </w:pPr>
      <w:r>
        <w:rPr>
          <w:rStyle w:val="VerbatimChar"/>
        </w:rPr>
        <w:t xml:space="preserve">updateEmbeddings(id)</w:t>
      </w:r>
      <w:r>
        <w:t xml:space="preserve"> </w:t>
      </w:r>
      <w:r>
        <w:t xml:space="preserve">– Compute or refresh the embeddings for a given note. (This might happen automatically on content changes, but we can expose it in case a user wants to re-embed after changing some global embedding settings or model.) This will call the embedding model on the note (perhaps chunking internally) and update the</w:t>
      </w:r>
      <w:r>
        <w:t xml:space="preserve"> </w:t>
      </w:r>
      <w:r>
        <w:rPr>
          <w:rStyle w:val="VerbatimChar"/>
        </w:rPr>
        <w:t xml:space="preserve">embeddings</w:t>
      </w:r>
      <w:r>
        <w:t xml:space="preserve"> </w:t>
      </w:r>
      <w:r>
        <w:t xml:space="preserve">table.</w:t>
      </w:r>
    </w:p>
    <w:p>
      <w:pPr>
        <w:numPr>
          <w:ilvl w:val="0"/>
          <w:numId w:val="1013"/>
        </w:numPr>
      </w:pPr>
      <w:r>
        <w:t xml:space="preserve">If we integrate the embedding generation tightly, we might not need a public API call; the system can observe file changes and update embeddings in background. But providing it is useful for manual control or in case the user temporarily turns off auto-embedding.</w:t>
      </w:r>
    </w:p>
    <w:p>
      <w:pPr>
        <w:numPr>
          <w:ilvl w:val="0"/>
          <w:numId w:val="1013"/>
        </w:numPr>
      </w:pPr>
      <w:r>
        <w:rPr>
          <w:b/>
          <w:bCs/>
        </w:rPr>
        <w:t xml:space="preserve">File events subscription:</w:t>
      </w:r>
    </w:p>
    <w:p>
      <w:pPr>
        <w:numPr>
          <w:ilvl w:val="0"/>
          <w:numId w:val="1013"/>
        </w:numPr>
      </w:pPr>
      <w:r>
        <w:rPr>
          <w:rStyle w:val="VerbatimChar"/>
        </w:rPr>
        <w:t xml:space="preserve">onFileEvent(eventType, noteId, details)</w:t>
      </w:r>
      <w:r>
        <w:t xml:space="preserve">: Rather than an API call, this would be an</w:t>
      </w:r>
      <w:r>
        <w:t xml:space="preserve"> </w:t>
      </w:r>
      <w:r>
        <w:rPr>
          <w:b/>
          <w:bCs/>
        </w:rPr>
        <w:t xml:space="preserve">event stream</w:t>
      </w:r>
      <w:r>
        <w:t xml:space="preserve"> </w:t>
      </w:r>
      <w:r>
        <w:t xml:space="preserve">or callback mechanism. The app will watch the vault file system for changes (or listen to internal actions) and emit events like “note created”, “note modified”, “note deleted”. The UI can subscribe to update views, and an agent could subscribe if it needs to maintain an up-to-date internal model. We might expose this as an event emitter in the app context. For example, an agent might register a handler to get notified when a user edits a note, so it could do something (though in many cases the agent can just query fresh state when needed).</w:t>
      </w:r>
    </w:p>
    <w:p>
      <w:pPr>
        <w:numPr>
          <w:ilvl w:val="0"/>
          <w:numId w:val="1013"/>
        </w:numPr>
      </w:pPr>
      <w:r>
        <w:rPr>
          <w:b/>
          <w:bCs/>
        </w:rPr>
        <w:t xml:space="preserve">Agent write permission &amp; auditing:</w:t>
      </w:r>
    </w:p>
    <w:p>
      <w:pPr>
        <w:pStyle w:val="Compact"/>
        <w:numPr>
          <w:ilvl w:val="0"/>
          <w:numId w:val="1013"/>
        </w:numPr>
      </w:pPr>
      <w:r>
        <w:t xml:space="preserve">We consider agents as untrusted co-pilots that must be sandboxed. An agent (like a GPT-based assistant integrated) may propose changes, but we</w:t>
      </w:r>
      <w:r>
        <w:t xml:space="preserve"> </w:t>
      </w:r>
      <w:r>
        <w:rPr>
          <w:b/>
          <w:bCs/>
        </w:rPr>
        <w:t xml:space="preserve">require user approval for any file modifications</w:t>
      </w:r>
      <w:r>
        <w:t xml:space="preserve"> </w:t>
      </w:r>
      <w:r>
        <w:t xml:space="preserve">(non-negotiable for safety). To facilitate this, we implement a</w:t>
      </w:r>
      <w:r>
        <w:t xml:space="preserve"> </w:t>
      </w:r>
      <w:r>
        <w:rPr>
          <w:b/>
          <w:bCs/>
        </w:rPr>
        <w:t xml:space="preserve">dry-run diff</w:t>
      </w:r>
      <w:r>
        <w:t xml:space="preserve"> </w:t>
      </w:r>
      <w:r>
        <w:t xml:space="preserve">mechanism:</w:t>
      </w:r>
    </w:p>
    <w:p>
      <w:pPr>
        <w:pStyle w:val="Compact"/>
        <w:numPr>
          <w:ilvl w:val="1"/>
          <w:numId w:val="1015"/>
        </w:numPr>
      </w:pPr>
      <w:r>
        <w:rPr>
          <w:rStyle w:val="VerbatimChar"/>
        </w:rPr>
        <w:t xml:space="preserve">agentProposeEdit(id, newContent or patch) -&gt; Diff</w:t>
      </w:r>
      <w:r>
        <w:t xml:space="preserve">: The agent calls this to attempt an edit. The system computes a unified diff (or some representation of changes) between the current note and the proposed change. This diff is returned and also logged. The agent cannot directly commit the change at this stage.</w:t>
      </w:r>
    </w:p>
    <w:p>
      <w:pPr>
        <w:pStyle w:val="Compact"/>
        <w:numPr>
          <w:ilvl w:val="1"/>
          <w:numId w:val="1015"/>
        </w:numPr>
      </w:pPr>
      <w:r>
        <w:t xml:space="preserve">The UI then can show this diff to the user: “Agent suggests these changes to Note X”. The user can approve or reject.</w:t>
      </w:r>
    </w:p>
    <w:p>
      <w:pPr>
        <w:pStyle w:val="Compact"/>
        <w:numPr>
          <w:ilvl w:val="1"/>
          <w:numId w:val="1015"/>
        </w:numPr>
      </w:pPr>
      <w:r>
        <w:t xml:space="preserve">If approved, then we call the normal</w:t>
      </w:r>
      <w:r>
        <w:t xml:space="preserve"> </w:t>
      </w:r>
      <w:r>
        <w:rPr>
          <w:rStyle w:val="VerbatimChar"/>
        </w:rPr>
        <w:t xml:space="preserve">updateNote(id, ...)</w:t>
      </w:r>
      <w:r>
        <w:t xml:space="preserve"> </w:t>
      </w:r>
      <w:r>
        <w:t xml:space="preserve">(with the agent’s changes) to apply it, possibly tagging the commit as “agent-made” for the audit log.</w:t>
      </w:r>
    </w:p>
    <w:p>
      <w:pPr>
        <w:pStyle w:val="Compact"/>
        <w:numPr>
          <w:ilvl w:val="1"/>
          <w:numId w:val="1015"/>
        </w:numPr>
      </w:pPr>
      <w:r>
        <w:t xml:space="preserve">Alternatively, we could have</w:t>
      </w:r>
      <w:r>
        <w:t xml:space="preserve"> </w:t>
      </w:r>
      <w:r>
        <w:rPr>
          <w:rStyle w:val="VerbatimChar"/>
        </w:rPr>
        <w:t xml:space="preserve">applyAgentEdit(id, diffId)</w:t>
      </w:r>
      <w:r>
        <w:t xml:space="preserve"> </w:t>
      </w:r>
      <w:r>
        <w:t xml:space="preserve">if we store the diff from propose step, but simpler might be to just reuse the data from propose result.</w:t>
      </w:r>
    </w:p>
    <w:p>
      <w:pPr>
        <w:pStyle w:val="Compact"/>
        <w:numPr>
          <w:ilvl w:val="0"/>
          <w:numId w:val="1013"/>
        </w:numPr>
      </w:pPr>
      <w:r>
        <w:t xml:space="preserve">Every agent-initiated change is recorded in an</w:t>
      </w:r>
      <w:r>
        <w:t xml:space="preserve"> </w:t>
      </w:r>
      <w:r>
        <w:rPr>
          <w:b/>
          <w:bCs/>
        </w:rPr>
        <w:t xml:space="preserve">audit log</w:t>
      </w:r>
      <w:r>
        <w:t xml:space="preserve"> </w:t>
      </w:r>
      <w:r>
        <w:t xml:space="preserve">with timestamp, agent identity, and diff. This log could be a simple JSON or even a special note that appends entries. This ensures</w:t>
      </w:r>
      <w:r>
        <w:t xml:space="preserve"> </w:t>
      </w:r>
      <w:r>
        <w:rPr>
          <w:b/>
          <w:bCs/>
        </w:rPr>
        <w:t xml:space="preserve">auditability</w:t>
      </w:r>
      <w:r>
        <w:t xml:space="preserve"> </w:t>
      </w:r>
      <w:r>
        <w:t xml:space="preserve">– user can later review what an agent has changed. It’s important for trust and debugging.</w:t>
      </w:r>
    </w:p>
    <w:p>
      <w:pPr>
        <w:numPr>
          <w:ilvl w:val="0"/>
          <w:numId w:val="1013"/>
        </w:numPr>
      </w:pPr>
      <w:r>
        <w:t xml:space="preserve">We will also likely restrict agent’s API access: e.g. an agent might not have direct file system access, only these controlled APIs. That way it can’t bypass the diff/approval flow by writing files directly.</w:t>
      </w:r>
    </w:p>
    <w:p>
      <w:pPr>
        <w:numPr>
          <w:ilvl w:val="0"/>
          <w:numId w:val="1013"/>
        </w:numPr>
      </w:pPr>
      <w:r>
        <w:rPr>
          <w:b/>
          <w:bCs/>
        </w:rPr>
        <w:t xml:space="preserve">URI Scheme handling:</w:t>
      </w:r>
    </w:p>
    <w:p>
      <w:pPr>
        <w:pStyle w:val="Compact"/>
        <w:numPr>
          <w:ilvl w:val="0"/>
          <w:numId w:val="1013"/>
        </w:numPr>
      </w:pPr>
      <w:r>
        <w:t xml:space="preserve">We register</w:t>
      </w:r>
      <w:r>
        <w:t xml:space="preserve"> </w:t>
      </w:r>
      <w:r>
        <w:rPr>
          <w:rStyle w:val="VerbatimChar"/>
        </w:rPr>
        <w:t xml:space="preserve">ados://</w:t>
      </w:r>
      <w:r>
        <w:t xml:space="preserve"> </w:t>
      </w:r>
      <w:r>
        <w:t xml:space="preserve">URI scheme on the OS so that clicking such a link opens the app. Within the app, we need to parse these URIs. We define URIs as:</w:t>
      </w:r>
    </w:p>
    <w:p>
      <w:pPr>
        <w:pStyle w:val="Compact"/>
        <w:numPr>
          <w:ilvl w:val="1"/>
          <w:numId w:val="1016"/>
        </w:numPr>
      </w:pPr>
      <w:r>
        <w:rPr>
          <w:rStyle w:val="VerbatimChar"/>
        </w:rPr>
        <w:t xml:space="preserve">ados://note/&lt;id&gt;</w:t>
      </w:r>
      <w:r>
        <w:t xml:space="preserve"> </w:t>
      </w:r>
      <w:r>
        <w:t xml:space="preserve">– opens the note with given id.</w:t>
      </w:r>
    </w:p>
    <w:p>
      <w:pPr>
        <w:pStyle w:val="Compact"/>
        <w:numPr>
          <w:ilvl w:val="1"/>
          <w:numId w:val="1016"/>
        </w:numPr>
      </w:pPr>
      <w:r>
        <w:rPr>
          <w:rStyle w:val="VerbatimChar"/>
        </w:rPr>
        <w:t xml:space="preserve">ados://note/&lt;id&gt;#&lt;subid&gt;</w:t>
      </w:r>
      <w:r>
        <w:t xml:space="preserve"> </w:t>
      </w:r>
      <w:r>
        <w:t xml:space="preserve">– could point to a header or block within the note (if we had block IDs, which Obsidian can generate for blocks). Possibly in v1, just support heading anchors: we can encode the heading text or a generated anchor in</w:t>
      </w:r>
      <w:r>
        <w:t xml:space="preserve"> </w:t>
      </w:r>
      <w:r>
        <w:rPr>
          <w:rStyle w:val="VerbatimChar"/>
        </w:rPr>
        <w:t xml:space="preserve">&lt;subid&gt;</w:t>
      </w:r>
      <w:r>
        <w:t xml:space="preserve">. This would scroll the note to that section.</w:t>
      </w:r>
    </w:p>
    <w:p>
      <w:pPr>
        <w:pStyle w:val="Compact"/>
        <w:numPr>
          <w:ilvl w:val="1"/>
          <w:numId w:val="1016"/>
        </w:numPr>
      </w:pPr>
      <w:r>
        <w:rPr>
          <w:rStyle w:val="VerbatimChar"/>
        </w:rPr>
        <w:t xml:space="preserve">ados://task/&lt;id&gt;</w:t>
      </w:r>
      <w:r>
        <w:t xml:space="preserve"> </w:t>
      </w:r>
      <w:r>
        <w:t xml:space="preserve">– since tasks might be separate, but effectively it’s same as note just type-specific. Could open a task in a special view maybe.</w:t>
      </w:r>
    </w:p>
    <w:p>
      <w:pPr>
        <w:pStyle w:val="Compact"/>
        <w:numPr>
          <w:ilvl w:val="1"/>
          <w:numId w:val="1016"/>
        </w:numPr>
      </w:pPr>
      <w:r>
        <w:rPr>
          <w:rStyle w:val="VerbatimChar"/>
        </w:rPr>
        <w:t xml:space="preserve">ados://vault/&lt;vaultName&gt;/note/&lt;id&gt;</w:t>
      </w:r>
      <w:r>
        <w:t xml:space="preserve"> </w:t>
      </w:r>
      <w:r>
        <w:t xml:space="preserve">– if we want to specify vault. In v1, one vault open at a time, but the scheme should be future-proof for multi-vault context.</w:t>
      </w:r>
    </w:p>
    <w:p>
      <w:pPr>
        <w:pStyle w:val="Compact"/>
        <w:numPr>
          <w:ilvl w:val="1"/>
          <w:numId w:val="1016"/>
        </w:numPr>
      </w:pPr>
      <w:r>
        <w:t xml:space="preserve">Potentially,</w:t>
      </w:r>
      <w:r>
        <w:t xml:space="preserve"> </w:t>
      </w:r>
      <w:r>
        <w:rPr>
          <w:rStyle w:val="VerbatimChar"/>
        </w:rPr>
        <w:t xml:space="preserve">ados://search/&lt;query&gt;</w:t>
      </w:r>
      <w:r>
        <w:t xml:space="preserve"> </w:t>
      </w:r>
      <w:r>
        <w:t xml:space="preserve">or</w:t>
      </w:r>
      <w:r>
        <w:t xml:space="preserve"> </w:t>
      </w:r>
      <w:r>
        <w:rPr>
          <w:rStyle w:val="VerbatimChar"/>
        </w:rPr>
        <w:t xml:space="preserve">ados://graph/&lt;id&gt;</w:t>
      </w:r>
      <w:r>
        <w:t xml:space="preserve"> </w:t>
      </w:r>
      <w:r>
        <w:t xml:space="preserve">could be schemes to trigger certain UI actions (like open search UI or open graph view centered on a note).</w:t>
      </w:r>
    </w:p>
    <w:p>
      <w:pPr>
        <w:pStyle w:val="Compact"/>
        <w:numPr>
          <w:ilvl w:val="0"/>
          <w:numId w:val="1013"/>
        </w:numPr>
      </w:pPr>
      <w:r>
        <w:t xml:space="preserve">Deep linking rules: If the app is running, it should handle incoming</w:t>
      </w:r>
      <w:r>
        <w:t xml:space="preserve"> </w:t>
      </w:r>
      <w:r>
        <w:rPr>
          <w:rStyle w:val="VerbatimChar"/>
        </w:rPr>
        <w:t xml:space="preserve">ados://</w:t>
      </w:r>
      <w:r>
        <w:t xml:space="preserve"> </w:t>
      </w:r>
      <w:r>
        <w:t xml:space="preserve">links to navigate appropriately. If not running, launching the link should start the app and go to the content.</w:t>
      </w:r>
    </w:p>
    <w:p>
      <w:pPr>
        <w:pStyle w:val="Compact"/>
        <w:numPr>
          <w:ilvl w:val="0"/>
          <w:numId w:val="1013"/>
        </w:numPr>
      </w:pPr>
      <w:r>
        <w:t xml:space="preserve">Within our system, when storing cross-note links, we might store the</w:t>
      </w:r>
      <w:r>
        <w:t xml:space="preserve"> </w:t>
      </w:r>
      <w:r>
        <w:rPr>
          <w:rStyle w:val="VerbatimChar"/>
        </w:rPr>
        <w:t xml:space="preserve">id</w:t>
      </w:r>
      <w:r>
        <w:t xml:space="preserve"> </w:t>
      </w:r>
      <w:r>
        <w:t xml:space="preserve">and resolve at display time. For example, in a canvas or task description, an internal link might be stored as</w:t>
      </w:r>
      <w:r>
        <w:t xml:space="preserve"> </w:t>
      </w:r>
      <w:r>
        <w:rPr>
          <w:rStyle w:val="VerbatimChar"/>
        </w:rPr>
        <w:t xml:space="preserve">ados://note/&lt;id&gt;</w:t>
      </w:r>
      <w:r>
        <w:t xml:space="preserve"> </w:t>
      </w:r>
      <w:r>
        <w:t xml:space="preserve">behind the scenes (so it’s unambiguous), while shown as the title. This ensures robustness against title changes or moves.</w:t>
      </w:r>
    </w:p>
    <w:p>
      <w:pPr>
        <w:pStyle w:val="FirstParagraph"/>
      </w:pPr>
      <w:r>
        <w:rPr>
          <w:b/>
          <w:bCs/>
        </w:rPr>
        <w:t xml:space="preserve">API Spec and Example:</w:t>
      </w:r>
    </w:p>
    <w:p>
      <w:pPr>
        <w:pStyle w:val="BodyText"/>
      </w:pPr>
      <w:r>
        <w:t xml:space="preserve">We’ll now outline the API with example requests and responses (in a REST-like pseudocode format, though actual integration may not use HTTP, the format clarifies inputs/outputs):</w:t>
      </w:r>
    </w:p>
    <w:p>
      <w:pPr>
        <w:numPr>
          <w:ilvl w:val="0"/>
          <w:numId w:val="1017"/>
        </w:numPr>
      </w:pPr>
      <w:r>
        <w:rPr>
          <w:b/>
          <w:bCs/>
        </w:rPr>
        <w:t xml:space="preserve">Get Note:</w:t>
      </w:r>
      <w:r>
        <w:br/>
      </w:r>
      <w:r>
        <w:rPr>
          <w:b/>
          <w:bCs/>
        </w:rPr>
        <w:t xml:space="preserve">Request:</w:t>
      </w:r>
      <w:r>
        <w:t xml:space="preserve"> </w:t>
      </w:r>
      <w:r>
        <w:rPr>
          <w:rStyle w:val="VerbatimChar"/>
        </w:rPr>
        <w:t xml:space="preserve">GET /notes/{id}</w:t>
      </w:r>
      <w:r>
        <w:br/>
      </w:r>
      <w:r>
        <w:rPr>
          <w:b/>
          <w:bCs/>
        </w:rPr>
        <w:t xml:space="preserve">Response:</w:t>
      </w:r>
    </w:p>
    <w:p>
      <w:pPr>
        <w:pStyle w:val="SourceCode"/>
        <w:numPr>
          <w:ilvl w:val="0"/>
          <w:numId w:val="1000"/>
        </w:numPr>
      </w:pPr>
      <w:r>
        <w:rPr>
          <w:rStyle w:val="VerbatimChar"/>
        </w:rPr>
        <w:t xml:space="preserve">{</w:t>
      </w:r>
      <w:r>
        <w:br/>
      </w:r>
      <w:r>
        <w:rPr>
          <w:rStyle w:val="VerbatimChar"/>
        </w:rPr>
        <w:t xml:space="preserve">  "id": "20231114-6ZQ84X",</w:t>
      </w:r>
      <w:r>
        <w:br/>
      </w:r>
      <w:r>
        <w:rPr>
          <w:rStyle w:val="VerbatimChar"/>
        </w:rPr>
        <w:t xml:space="preserve">  "title": "Project Alpha Plan",</w:t>
      </w:r>
      <w:r>
        <w:br/>
      </w:r>
      <w:r>
        <w:rPr>
          <w:rStyle w:val="VerbatimChar"/>
        </w:rPr>
        <w:t xml:space="preserve">  "type": "note",</w:t>
      </w:r>
      <w:r>
        <w:br/>
      </w:r>
      <w:r>
        <w:rPr>
          <w:rStyle w:val="VerbatimChar"/>
        </w:rPr>
        <w:t xml:space="preserve">  "tags": ["project", "alpha", "planning"],</w:t>
      </w:r>
      <w:r>
        <w:br/>
      </w:r>
      <w:r>
        <w:rPr>
          <w:rStyle w:val="VerbatimChar"/>
        </w:rPr>
        <w:t xml:space="preserve">  "created": "2023-10-01T09:00:00Z",</w:t>
      </w:r>
      <w:r>
        <w:br/>
      </w:r>
      <w:r>
        <w:rPr>
          <w:rStyle w:val="VerbatimChar"/>
        </w:rPr>
        <w:t xml:space="preserve">  "updated": "2025-11-14T06:00:00Z",</w:t>
      </w:r>
      <w:r>
        <w:br/>
      </w:r>
      <w:r>
        <w:rPr>
          <w:rStyle w:val="VerbatimChar"/>
        </w:rPr>
        <w:t xml:space="preserve">  "content": "# Project Alpha Plan\n\nObjective: Outline the plan... [[Market Research]] ...",</w:t>
      </w:r>
      <w:r>
        <w:br/>
      </w:r>
      <w:r>
        <w:rPr>
          <w:rStyle w:val="VerbatimChar"/>
        </w:rPr>
        <w:t xml:space="preserve">  "links": ["20231005-X1Y2Z3", "20231101-ABCD12"], </w:t>
      </w:r>
      <w:r>
        <w:br/>
      </w:r>
      <w:r>
        <w:rPr>
          <w:rStyle w:val="VerbatimChar"/>
        </w:rPr>
        <w:t xml:space="preserve">  "backlinks": ["20231101-XYZZ99"] </w:t>
      </w:r>
      <w:r>
        <w:br/>
      </w:r>
      <w:r>
        <w:rPr>
          <w:rStyle w:val="VerbatimChar"/>
        </w:rPr>
        <w:t xml:space="preserve">}</w:t>
      </w:r>
    </w:p>
    <w:p>
      <w:pPr>
        <w:numPr>
          <w:ilvl w:val="0"/>
          <w:numId w:val="1000"/>
        </w:numPr>
      </w:pPr>
      <w:r>
        <w:t xml:space="preserve">(</w:t>
      </w:r>
      <w:r>
        <w:rPr>
          <w:i/>
          <w:iCs/>
        </w:rPr>
        <w:t xml:space="preserve">Explanation:</w:t>
      </w:r>
      <w:r>
        <w:t xml:space="preserve"> </w:t>
      </w:r>
      <w:r>
        <w:t xml:space="preserve">The response includes metadata and full content. We might exclude backlinks here to keep it light and have the client call a separate endpoint if needed, but included for illustration. The</w:t>
      </w:r>
      <w:r>
        <w:t xml:space="preserve"> </w:t>
      </w:r>
      <w:r>
        <w:rPr>
          <w:rStyle w:val="VerbatimChar"/>
        </w:rPr>
        <w:t xml:space="preserve">content</w:t>
      </w:r>
      <w:r>
        <w:t xml:space="preserve"> </w:t>
      </w:r>
      <w:r>
        <w:t xml:space="preserve">is the raw Markdown body after the front-matter.)</w:t>
      </w:r>
    </w:p>
    <w:p>
      <w:pPr>
        <w:numPr>
          <w:ilvl w:val="0"/>
          <w:numId w:val="1017"/>
        </w:numPr>
      </w:pPr>
      <w:r>
        <w:rPr>
          <w:b/>
          <w:bCs/>
        </w:rPr>
        <w:t xml:space="preserve">Create Note:</w:t>
      </w:r>
      <w:r>
        <w:br/>
      </w:r>
      <w:r>
        <w:rPr>
          <w:b/>
          <w:bCs/>
        </w:rPr>
        <w:t xml:space="preserve">Request:</w:t>
      </w:r>
      <w:r>
        <w:t xml:space="preserve"> </w:t>
      </w:r>
      <w:r>
        <w:rPr>
          <w:rStyle w:val="VerbatimChar"/>
        </w:rPr>
        <w:t xml:space="preserve">POST /notes</w:t>
      </w:r>
      <w:r>
        <w:t xml:space="preserve"> </w:t>
      </w:r>
      <w:r>
        <w:t xml:space="preserve">with JSON body:</w:t>
      </w:r>
    </w:p>
    <w:p>
      <w:pPr>
        <w:pStyle w:val="SourceCode"/>
        <w:numPr>
          <w:ilvl w:val="0"/>
          <w:numId w:val="1000"/>
        </w:numPr>
      </w:pPr>
      <w:r>
        <w:rPr>
          <w:rStyle w:val="VerbatimChar"/>
        </w:rPr>
        <w:t xml:space="preserve">{</w:t>
      </w:r>
      <w:r>
        <w:br/>
      </w:r>
      <w:r>
        <w:rPr>
          <w:rStyle w:val="VerbatimChar"/>
        </w:rPr>
        <w:t xml:space="preserve">  "title": "New Idea",</w:t>
      </w:r>
      <w:r>
        <w:br/>
      </w:r>
      <w:r>
        <w:rPr>
          <w:rStyle w:val="VerbatimChar"/>
        </w:rPr>
        <w:t xml:space="preserve">  "type": "note",</w:t>
      </w:r>
      <w:r>
        <w:br/>
      </w:r>
      <w:r>
        <w:rPr>
          <w:rStyle w:val="VerbatimChar"/>
        </w:rPr>
        <w:t xml:space="preserve">  "tags": ["idea"],</w:t>
      </w:r>
      <w:r>
        <w:br/>
      </w:r>
      <w:r>
        <w:rPr>
          <w:rStyle w:val="VerbatimChar"/>
        </w:rPr>
        <w:t xml:space="preserve">  "content": "Write down the new idea details here."</w:t>
      </w:r>
      <w:r>
        <w:br/>
      </w:r>
      <w:r>
        <w:rPr>
          <w:rStyle w:val="VerbatimChar"/>
        </w:rPr>
        <w:t xml:space="preserve">}</w:t>
      </w:r>
    </w:p>
    <w:p>
      <w:pPr>
        <w:numPr>
          <w:ilvl w:val="0"/>
          <w:numId w:val="1000"/>
        </w:numPr>
      </w:pPr>
      <w:r>
        <w:rPr>
          <w:b/>
          <w:bCs/>
        </w:rPr>
        <w:t xml:space="preserve">Response:</w:t>
      </w:r>
      <w:r>
        <w:t xml:space="preserve"> </w:t>
      </w:r>
      <w:r>
        <w:rPr>
          <w:rStyle w:val="VerbatimChar"/>
        </w:rPr>
        <w:t xml:space="preserve">201 Created</w:t>
      </w:r>
      <w:r>
        <w:t xml:space="preserve"> </w:t>
      </w:r>
      <w:r>
        <w:t xml:space="preserve">with body:</w:t>
      </w:r>
    </w:p>
    <w:p>
      <w:pPr>
        <w:pStyle w:val="SourceCode"/>
        <w:numPr>
          <w:ilvl w:val="0"/>
          <w:numId w:val="1000"/>
        </w:numPr>
      </w:pPr>
      <w:r>
        <w:rPr>
          <w:rStyle w:val="VerbatimChar"/>
        </w:rPr>
        <w:t xml:space="preserve">{</w:t>
      </w:r>
      <w:r>
        <w:br/>
      </w:r>
      <w:r>
        <w:rPr>
          <w:rStyle w:val="VerbatimChar"/>
        </w:rPr>
        <w:t xml:space="preserve">  "id": "20251114-ABC123",</w:t>
      </w:r>
      <w:r>
        <w:br/>
      </w:r>
      <w:r>
        <w:rPr>
          <w:rStyle w:val="VerbatimChar"/>
        </w:rPr>
        <w:t xml:space="preserve">  "title": "New Idea",</w:t>
      </w:r>
      <w:r>
        <w:br/>
      </w:r>
      <w:r>
        <w:rPr>
          <w:rStyle w:val="VerbatimChar"/>
        </w:rPr>
        <w:t xml:space="preserve">  "type": "note",</w:t>
      </w:r>
      <w:r>
        <w:br/>
      </w:r>
      <w:r>
        <w:rPr>
          <w:rStyle w:val="VerbatimChar"/>
        </w:rPr>
        <w:t xml:space="preserve">  "tags": ["idea"],</w:t>
      </w:r>
      <w:r>
        <w:br/>
      </w:r>
      <w:r>
        <w:rPr>
          <w:rStyle w:val="VerbatimChar"/>
        </w:rPr>
        <w:t xml:space="preserve">  "created": "2025-11-14T06:27:00Z",</w:t>
      </w:r>
      <w:r>
        <w:br/>
      </w:r>
      <w:r>
        <w:rPr>
          <w:rStyle w:val="VerbatimChar"/>
        </w:rPr>
        <w:t xml:space="preserve">  "updated": "2025-11-14T06:27:00Z",</w:t>
      </w:r>
      <w:r>
        <w:br/>
      </w:r>
      <w:r>
        <w:rPr>
          <w:rStyle w:val="VerbatimChar"/>
        </w:rPr>
        <w:t xml:space="preserve">  "content": "Write down the new idea details here."</w:t>
      </w:r>
      <w:r>
        <w:br/>
      </w:r>
      <w:r>
        <w:rPr>
          <w:rStyle w:val="VerbatimChar"/>
        </w:rPr>
        <w:t xml:space="preserve">}</w:t>
      </w:r>
    </w:p>
    <w:p>
      <w:pPr>
        <w:numPr>
          <w:ilvl w:val="0"/>
          <w:numId w:val="1000"/>
        </w:numPr>
      </w:pPr>
      <w:r>
        <w:t xml:space="preserve">(The system generated an</w:t>
      </w:r>
      <w:r>
        <w:t xml:space="preserve"> </w:t>
      </w:r>
      <w:r>
        <w:rPr>
          <w:rStyle w:val="VerbatimChar"/>
        </w:rPr>
        <w:t xml:space="preserve">id</w:t>
      </w:r>
      <w:r>
        <w:t xml:space="preserve"> </w:t>
      </w:r>
      <w:r>
        <w:t xml:space="preserve">and timestamps. The file is written to disk, and index updated. In practice, the created/updated might be in YAML only and not repeated in response, but it’s useful to return.)</w:t>
      </w:r>
    </w:p>
    <w:p>
      <w:pPr>
        <w:numPr>
          <w:ilvl w:val="0"/>
          <w:numId w:val="1017"/>
        </w:numPr>
      </w:pPr>
      <w:r>
        <w:rPr>
          <w:b/>
          <w:bCs/>
        </w:rPr>
        <w:t xml:space="preserve">Update Note (metadata):</w:t>
      </w:r>
      <w:r>
        <w:br/>
      </w:r>
      <w:r>
        <w:rPr>
          <w:b/>
          <w:bCs/>
        </w:rPr>
        <w:t xml:space="preserve">Request:</w:t>
      </w:r>
      <w:r>
        <w:t xml:space="preserve"> </w:t>
      </w:r>
      <w:r>
        <w:rPr>
          <w:rStyle w:val="VerbatimChar"/>
        </w:rPr>
        <w:t xml:space="preserve">PATCH /notes/20231114-6ZQ84X</w:t>
      </w:r>
      <w:r>
        <w:t xml:space="preserve"> </w:t>
      </w:r>
      <w:r>
        <w:t xml:space="preserve">body:</w:t>
      </w:r>
    </w:p>
    <w:p>
      <w:pPr>
        <w:pStyle w:val="SourceCode"/>
        <w:numPr>
          <w:ilvl w:val="0"/>
          <w:numId w:val="1000"/>
        </w:numPr>
      </w:pPr>
      <w:r>
        <w:rPr>
          <w:rStyle w:val="VerbatimChar"/>
        </w:rPr>
        <w:t xml:space="preserve">{</w:t>
      </w:r>
      <w:r>
        <w:br/>
      </w:r>
      <w:r>
        <w:rPr>
          <w:rStyle w:val="VerbatimChar"/>
        </w:rPr>
        <w:t xml:space="preserve">  "tags": ["project", "alpha", "completed"],</w:t>
      </w:r>
      <w:r>
        <w:br/>
      </w:r>
      <w:r>
        <w:rPr>
          <w:rStyle w:val="VerbatimChar"/>
        </w:rPr>
        <w:t xml:space="preserve">  "status": "done"</w:t>
      </w:r>
      <w:r>
        <w:br/>
      </w:r>
      <w:r>
        <w:rPr>
          <w:rStyle w:val="VerbatimChar"/>
        </w:rPr>
        <w:t xml:space="preserve">}</w:t>
      </w:r>
    </w:p>
    <w:p>
      <w:pPr>
        <w:numPr>
          <w:ilvl w:val="0"/>
          <w:numId w:val="1000"/>
        </w:numPr>
      </w:pPr>
      <w:r>
        <w:rPr>
          <w:b/>
          <w:bCs/>
        </w:rPr>
        <w:t xml:space="preserve">Response:</w:t>
      </w:r>
      <w:r>
        <w:t xml:space="preserve"> </w:t>
      </w:r>
      <w:r>
        <w:rPr>
          <w:rStyle w:val="VerbatimChar"/>
        </w:rPr>
        <w:t xml:space="preserve">200 OK</w:t>
      </w:r>
      <w:r>
        <w:t xml:space="preserve">:</w:t>
      </w:r>
    </w:p>
    <w:p>
      <w:pPr>
        <w:pStyle w:val="SourceCode"/>
        <w:numPr>
          <w:ilvl w:val="0"/>
          <w:numId w:val="1000"/>
        </w:numPr>
      </w:pPr>
      <w:r>
        <w:rPr>
          <w:rStyle w:val="VerbatimChar"/>
        </w:rPr>
        <w:t xml:space="preserve">{</w:t>
      </w:r>
      <w:r>
        <w:br/>
      </w:r>
      <w:r>
        <w:rPr>
          <w:rStyle w:val="VerbatimChar"/>
        </w:rPr>
        <w:t xml:space="preserve">  "id": "20231114-6ZQ84X",</w:t>
      </w:r>
      <w:r>
        <w:br/>
      </w:r>
      <w:r>
        <w:rPr>
          <w:rStyle w:val="VerbatimChar"/>
        </w:rPr>
        <w:t xml:space="preserve">  "tags": ["project", "alpha", "completed"],</w:t>
      </w:r>
      <w:r>
        <w:br/>
      </w:r>
      <w:r>
        <w:rPr>
          <w:rStyle w:val="VerbatimChar"/>
        </w:rPr>
        <w:t xml:space="preserve">  "status": "done",</w:t>
      </w:r>
      <w:r>
        <w:br/>
      </w:r>
      <w:r>
        <w:rPr>
          <w:rStyle w:val="VerbatimChar"/>
        </w:rPr>
        <w:t xml:space="preserve">  "updated": "2025-11-14T07:00:00Z"</w:t>
      </w:r>
      <w:r>
        <w:br/>
      </w:r>
      <w:r>
        <w:rPr>
          <w:rStyle w:val="VerbatimChar"/>
        </w:rPr>
        <w:t xml:space="preserve">}</w:t>
      </w:r>
    </w:p>
    <w:p>
      <w:pPr>
        <w:numPr>
          <w:ilvl w:val="0"/>
          <w:numId w:val="1000"/>
        </w:numPr>
      </w:pPr>
      <w:r>
        <w:t xml:space="preserve">(This changed the tags and added a status field in YAML. The system auto-updated the</w:t>
      </w:r>
      <w:r>
        <w:t xml:space="preserve"> </w:t>
      </w:r>
      <w:r>
        <w:rPr>
          <w:rStyle w:val="VerbatimChar"/>
        </w:rPr>
        <w:t xml:space="preserve">updated</w:t>
      </w:r>
      <w:r>
        <w:t xml:space="preserve"> </w:t>
      </w:r>
      <w:r>
        <w:t xml:space="preserve">timestamp. The response shows the new state of those fields, possibly the whole note but here just showing relevant parts.)</w:t>
      </w:r>
    </w:p>
    <w:p>
      <w:pPr>
        <w:numPr>
          <w:ilvl w:val="0"/>
          <w:numId w:val="1017"/>
        </w:numPr>
      </w:pPr>
      <w:r>
        <w:rPr>
          <w:b/>
          <w:bCs/>
        </w:rPr>
        <w:t xml:space="preserve">Search (text):</w:t>
      </w:r>
      <w:r>
        <w:br/>
      </w:r>
      <w:r>
        <w:rPr>
          <w:b/>
          <w:bCs/>
        </w:rPr>
        <w:t xml:space="preserve">Request:</w:t>
      </w:r>
      <w:r>
        <w:t xml:space="preserve"> </w:t>
      </w:r>
      <w:r>
        <w:rPr>
          <w:rStyle w:val="VerbatimChar"/>
        </w:rPr>
        <w:t xml:space="preserve">GET /search?query=alpha%20plan&amp;mode=text</w:t>
      </w:r>
      <w:r>
        <w:br/>
      </w:r>
      <w:r>
        <w:rPr>
          <w:b/>
          <w:bCs/>
        </w:rPr>
        <w:t xml:space="preserve">Response:</w:t>
      </w:r>
    </w:p>
    <w:p>
      <w:pPr>
        <w:pStyle w:val="SourceCode"/>
        <w:numPr>
          <w:ilvl w:val="0"/>
          <w:numId w:val="1000"/>
        </w:numPr>
      </w:pPr>
      <w:r>
        <w:rPr>
          <w:rStyle w:val="VerbatimChar"/>
        </w:rPr>
        <w:t xml:space="preserve">{</w:t>
      </w:r>
      <w:r>
        <w:br/>
      </w:r>
      <w:r>
        <w:rPr>
          <w:rStyle w:val="VerbatimChar"/>
        </w:rPr>
        <w:t xml:space="preserve">  "mode": "text",</w:t>
      </w:r>
      <w:r>
        <w:br/>
      </w:r>
      <w:r>
        <w:rPr>
          <w:rStyle w:val="VerbatimChar"/>
        </w:rPr>
        <w:t xml:space="preserve">  "query": "alpha plan",</w:t>
      </w:r>
      <w:r>
        <w:br/>
      </w:r>
      <w:r>
        <w:rPr>
          <w:rStyle w:val="VerbatimChar"/>
        </w:rPr>
        <w:t xml:space="preserve">  "results": [</w:t>
      </w:r>
      <w:r>
        <w:br/>
      </w:r>
      <w:r>
        <w:rPr>
          <w:rStyle w:val="VerbatimChar"/>
        </w:rPr>
        <w:t xml:space="preserve">    {</w:t>
      </w:r>
      <w:r>
        <w:br/>
      </w:r>
      <w:r>
        <w:rPr>
          <w:rStyle w:val="VerbatimChar"/>
        </w:rPr>
        <w:t xml:space="preserve">      "id": "20231114-6ZQ84X",</w:t>
      </w:r>
      <w:r>
        <w:br/>
      </w:r>
      <w:r>
        <w:rPr>
          <w:rStyle w:val="VerbatimChar"/>
        </w:rPr>
        <w:t xml:space="preserve">      "title": "Project Alpha Plan",</w:t>
      </w:r>
      <w:r>
        <w:br/>
      </w:r>
      <w:r>
        <w:rPr>
          <w:rStyle w:val="VerbatimChar"/>
        </w:rPr>
        <w:t xml:space="preserve">      "snippet": "Project **Alpha** **Plan** – Objectives and scope..."</w:t>
      </w:r>
      <w:r>
        <w:br/>
      </w:r>
      <w:r>
        <w:rPr>
          <w:rStyle w:val="VerbatimChar"/>
        </w:rPr>
        <w:t xml:space="preserve">    },</w:t>
      </w:r>
      <w:r>
        <w:br/>
      </w:r>
      <w:r>
        <w:rPr>
          <w:rStyle w:val="VerbatimChar"/>
        </w:rPr>
        <w:t xml:space="preserve">    {</w:t>
      </w:r>
      <w:r>
        <w:br/>
      </w:r>
      <w:r>
        <w:rPr>
          <w:rStyle w:val="VerbatimChar"/>
        </w:rPr>
        <w:t xml:space="preserve">      "id": "20231101-ABCD12",</w:t>
      </w:r>
      <w:r>
        <w:br/>
      </w:r>
      <w:r>
        <w:rPr>
          <w:rStyle w:val="VerbatimChar"/>
        </w:rPr>
        <w:t xml:space="preserve">      "title": "Project Alpha Brief",</w:t>
      </w:r>
      <w:r>
        <w:br/>
      </w:r>
      <w:r>
        <w:rPr>
          <w:rStyle w:val="VerbatimChar"/>
        </w:rPr>
        <w:t xml:space="preserve">      "snippet": "... summary of Project **Alpha** ..."</w:t>
      </w:r>
      <w:r>
        <w:br/>
      </w:r>
      <w:r>
        <w:rPr>
          <w:rStyle w:val="VerbatimChar"/>
        </w:rPr>
        <w:t xml:space="preserve">    }</w:t>
      </w:r>
      <w:r>
        <w:br/>
      </w:r>
      <w:r>
        <w:rPr>
          <w:rStyle w:val="VerbatimChar"/>
        </w:rPr>
        <w:t xml:space="preserve">  ]</w:t>
      </w:r>
      <w:r>
        <w:br/>
      </w:r>
      <w:r>
        <w:rPr>
          <w:rStyle w:val="VerbatimChar"/>
        </w:rPr>
        <w:t xml:space="preserve">}</w:t>
      </w:r>
    </w:p>
    <w:p>
      <w:pPr>
        <w:numPr>
          <w:ilvl w:val="0"/>
          <w:numId w:val="1000"/>
        </w:numPr>
      </w:pPr>
      <w:r>
        <w:t xml:space="preserve">(Two results with snippets highlighting matches. The snippet came from FTS5’s snippet function, as denoted by bold around terms.)</w:t>
      </w:r>
    </w:p>
    <w:p>
      <w:pPr>
        <w:numPr>
          <w:ilvl w:val="0"/>
          <w:numId w:val="1017"/>
        </w:numPr>
      </w:pPr>
      <w:r>
        <w:rPr>
          <w:b/>
          <w:bCs/>
        </w:rPr>
        <w:t xml:space="preserve">Search (semantic):</w:t>
      </w:r>
      <w:r>
        <w:br/>
      </w:r>
      <w:r>
        <w:rPr>
          <w:b/>
          <w:bCs/>
        </w:rPr>
        <w:t xml:space="preserve">Request:</w:t>
      </w:r>
      <w:r>
        <w:t xml:space="preserve"> </w:t>
      </w:r>
      <w:r>
        <w:rPr>
          <w:rStyle w:val="VerbatimChar"/>
        </w:rPr>
        <w:t xml:space="preserve">GET /search?query=design%20ideas&amp;mode=semantic</w:t>
      </w:r>
      <w:r>
        <w:br/>
      </w:r>
      <w:r>
        <w:rPr>
          <w:b/>
          <w:bCs/>
        </w:rPr>
        <w:t xml:space="preserve">Response:</w:t>
      </w:r>
    </w:p>
    <w:p>
      <w:pPr>
        <w:pStyle w:val="SourceCode"/>
        <w:numPr>
          <w:ilvl w:val="0"/>
          <w:numId w:val="1000"/>
        </w:numPr>
      </w:pPr>
      <w:r>
        <w:rPr>
          <w:rStyle w:val="VerbatimChar"/>
        </w:rPr>
        <w:t xml:space="preserve">{</w:t>
      </w:r>
      <w:r>
        <w:br/>
      </w:r>
      <w:r>
        <w:rPr>
          <w:rStyle w:val="VerbatimChar"/>
        </w:rPr>
        <w:t xml:space="preserve">  "mode": "semantic",</w:t>
      </w:r>
      <w:r>
        <w:br/>
      </w:r>
      <w:r>
        <w:rPr>
          <w:rStyle w:val="VerbatimChar"/>
        </w:rPr>
        <w:t xml:space="preserve">  "query": "design ideas",</w:t>
      </w:r>
      <w:r>
        <w:br/>
      </w:r>
      <w:r>
        <w:rPr>
          <w:rStyle w:val="VerbatimChar"/>
        </w:rPr>
        <w:t xml:space="preserve">  "results": [</w:t>
      </w:r>
      <w:r>
        <w:br/>
      </w:r>
      <w:r>
        <w:rPr>
          <w:rStyle w:val="VerbatimChar"/>
        </w:rPr>
        <w:t xml:space="preserve">    {</w:t>
      </w:r>
      <w:r>
        <w:br/>
      </w:r>
      <w:r>
        <w:rPr>
          <w:rStyle w:val="VerbatimChar"/>
        </w:rPr>
        <w:t xml:space="preserve">      "id": "20231120-IDEA77",</w:t>
      </w:r>
      <w:r>
        <w:br/>
      </w:r>
      <w:r>
        <w:rPr>
          <w:rStyle w:val="VerbatimChar"/>
        </w:rPr>
        <w:t xml:space="preserve">      "title": "Brainstorm Design Ideas",</w:t>
      </w:r>
      <w:r>
        <w:br/>
      </w:r>
      <w:r>
        <w:rPr>
          <w:rStyle w:val="VerbatimChar"/>
        </w:rPr>
        <w:t xml:space="preserve">      "score": 0.95</w:t>
      </w:r>
      <w:r>
        <w:br/>
      </w:r>
      <w:r>
        <w:rPr>
          <w:rStyle w:val="VerbatimChar"/>
        </w:rPr>
        <w:t xml:space="preserve">    },</w:t>
      </w:r>
      <w:r>
        <w:br/>
      </w:r>
      <w:r>
        <w:rPr>
          <w:rStyle w:val="VerbatimChar"/>
        </w:rPr>
        <w:t xml:space="preserve">    {</w:t>
      </w:r>
      <w:r>
        <w:br/>
      </w:r>
      <w:r>
        <w:rPr>
          <w:rStyle w:val="VerbatimChar"/>
        </w:rPr>
        <w:t xml:space="preserve">      "id": "20230701-DESIGN1",</w:t>
      </w:r>
      <w:r>
        <w:br/>
      </w:r>
      <w:r>
        <w:rPr>
          <w:rStyle w:val="VerbatimChar"/>
        </w:rPr>
        <w:t xml:space="preserve">      "title": "UI Design Concepts",</w:t>
      </w:r>
      <w:r>
        <w:br/>
      </w:r>
      <w:r>
        <w:rPr>
          <w:rStyle w:val="VerbatimChar"/>
        </w:rPr>
        <w:t xml:space="preserve">      "score": 0.89</w:t>
      </w:r>
      <w:r>
        <w:br/>
      </w:r>
      <w:r>
        <w:rPr>
          <w:rStyle w:val="VerbatimChar"/>
        </w:rPr>
        <w:t xml:space="preserve">    }</w:t>
      </w:r>
      <w:r>
        <w:br/>
      </w:r>
      <w:r>
        <w:rPr>
          <w:rStyle w:val="VerbatimChar"/>
        </w:rPr>
        <w:t xml:space="preserve">  ]</w:t>
      </w:r>
      <w:r>
        <w:br/>
      </w:r>
      <w:r>
        <w:rPr>
          <w:rStyle w:val="VerbatimChar"/>
        </w:rPr>
        <w:t xml:space="preserve">}</w:t>
      </w:r>
    </w:p>
    <w:p>
      <w:pPr>
        <w:numPr>
          <w:ilvl w:val="0"/>
          <w:numId w:val="1000"/>
        </w:numPr>
      </w:pPr>
      <w:r>
        <w:t xml:space="preserve">(Here</w:t>
      </w:r>
      <w:r>
        <w:t xml:space="preserve"> </w:t>
      </w:r>
      <w:r>
        <w:rPr>
          <w:rStyle w:val="VerbatimChar"/>
        </w:rPr>
        <w:t xml:space="preserve">score</w:t>
      </w:r>
      <w:r>
        <w:t xml:space="preserve"> </w:t>
      </w:r>
      <w:r>
        <w:t xml:space="preserve">might be a similarity score or distance; higher means more similar in this context. We don’t have textual snippet because semantic matches aren’t exact text matches.)</w:t>
      </w:r>
    </w:p>
    <w:p>
      <w:pPr>
        <w:numPr>
          <w:ilvl w:val="0"/>
          <w:numId w:val="1017"/>
        </w:numPr>
      </w:pPr>
      <w:r>
        <w:rPr>
          <w:b/>
          <w:bCs/>
        </w:rPr>
        <w:t xml:space="preserve">Run Query (Dataview):</w:t>
      </w:r>
      <w:r>
        <w:br/>
      </w:r>
      <w:r>
        <w:rPr>
          <w:b/>
          <w:bCs/>
        </w:rPr>
        <w:t xml:space="preserve">Request:</w:t>
      </w:r>
      <w:r>
        <w:t xml:space="preserve"> </w:t>
      </w:r>
      <w:r>
        <w:rPr>
          <w:rStyle w:val="VerbatimChar"/>
        </w:rPr>
        <w:t xml:space="preserve">POST /query</w:t>
      </w:r>
      <w:r>
        <w:t xml:space="preserve"> </w:t>
      </w:r>
      <w:r>
        <w:t xml:space="preserve">with body:</w:t>
      </w:r>
    </w:p>
    <w:p>
      <w:pPr>
        <w:pStyle w:val="SourceCode"/>
        <w:numPr>
          <w:ilvl w:val="0"/>
          <w:numId w:val="1000"/>
        </w:numPr>
      </w:pPr>
      <w:r>
        <w:rPr>
          <w:rStyle w:val="VerbatimChar"/>
        </w:rPr>
        <w:t xml:space="preserve">{ "query": "LIST FROM #task WHERE status = \"open\" AND due &lt;= date(today) " }</w:t>
      </w:r>
    </w:p>
    <w:p>
      <w:pPr>
        <w:numPr>
          <w:ilvl w:val="0"/>
          <w:numId w:val="1000"/>
        </w:numPr>
      </w:pPr>
      <w:r>
        <w:rPr>
          <w:b/>
          <w:bCs/>
        </w:rPr>
        <w:t xml:space="preserve">Response:</w:t>
      </w:r>
    </w:p>
    <w:p>
      <w:pPr>
        <w:pStyle w:val="SourceCode"/>
        <w:numPr>
          <w:ilvl w:val="0"/>
          <w:numId w:val="1000"/>
        </w:numPr>
      </w:pPr>
      <w:r>
        <w:rPr>
          <w:rStyle w:val="VerbatimChar"/>
        </w:rPr>
        <w:t xml:space="preserve">{</w:t>
      </w:r>
      <w:r>
        <w:br/>
      </w:r>
      <w:r>
        <w:rPr>
          <w:rStyle w:val="VerbatimChar"/>
        </w:rPr>
        <w:t xml:space="preserve">  "type": "list",</w:t>
      </w:r>
      <w:r>
        <w:br/>
      </w:r>
      <w:r>
        <w:rPr>
          <w:rStyle w:val="VerbatimChar"/>
        </w:rPr>
        <w:t xml:space="preserve">  "results": [</w:t>
      </w:r>
      <w:r>
        <w:br/>
      </w:r>
      <w:r>
        <w:rPr>
          <w:rStyle w:val="VerbatimChar"/>
        </w:rPr>
        <w:t xml:space="preserve">    { "id": "task-9H8Y7G", "title": "Finalize Project Alpha Design" },</w:t>
      </w:r>
      <w:r>
        <w:br/>
      </w:r>
      <w:r>
        <w:rPr>
          <w:rStyle w:val="VerbatimChar"/>
        </w:rPr>
        <w:t xml:space="preserve">    { "id": "task-1A2B3C", "title": "Call client for feedback" }</w:t>
      </w:r>
      <w:r>
        <w:br/>
      </w:r>
      <w:r>
        <w:rPr>
          <w:rStyle w:val="VerbatimChar"/>
        </w:rPr>
        <w:t xml:space="preserve">  ]</w:t>
      </w:r>
      <w:r>
        <w:br/>
      </w:r>
      <w:r>
        <w:rPr>
          <w:rStyle w:val="VerbatimChar"/>
        </w:rPr>
        <w:t xml:space="preserve">}</w:t>
      </w:r>
    </w:p>
    <w:p>
      <w:pPr>
        <w:numPr>
          <w:ilvl w:val="0"/>
          <w:numId w:val="1000"/>
        </w:numPr>
      </w:pPr>
      <w:r>
        <w:t xml:space="preserve">(Meaning these are open tasks overdue or due today. In a TABLE query, we’d return an array of objects with column keys.)</w:t>
      </w:r>
    </w:p>
    <w:p>
      <w:pPr>
        <w:numPr>
          <w:ilvl w:val="0"/>
          <w:numId w:val="1017"/>
        </w:numPr>
      </w:pPr>
      <w:r>
        <w:rPr>
          <w:b/>
          <w:bCs/>
        </w:rPr>
        <w:t xml:space="preserve">Backlinks API:</w:t>
      </w:r>
      <w:r>
        <w:br/>
      </w:r>
      <w:r>
        <w:rPr>
          <w:b/>
          <w:bCs/>
        </w:rPr>
        <w:t xml:space="preserve">Request:</w:t>
      </w:r>
      <w:r>
        <w:t xml:space="preserve"> </w:t>
      </w:r>
      <w:r>
        <w:rPr>
          <w:rStyle w:val="VerbatimChar"/>
        </w:rPr>
        <w:t xml:space="preserve">GET /notes/20231114-6ZQ84X/backlinks</w:t>
      </w:r>
      <w:r>
        <w:br/>
      </w:r>
      <w:r>
        <w:rPr>
          <w:b/>
          <w:bCs/>
        </w:rPr>
        <w:t xml:space="preserve">Response:</w:t>
      </w:r>
    </w:p>
    <w:p>
      <w:pPr>
        <w:pStyle w:val="SourceCode"/>
        <w:numPr>
          <w:ilvl w:val="0"/>
          <w:numId w:val="1000"/>
        </w:numPr>
      </w:pPr>
      <w:r>
        <w:rPr>
          <w:rStyle w:val="VerbatimChar"/>
        </w:rPr>
        <w:t xml:space="preserve">{</w:t>
      </w:r>
      <w:r>
        <w:br/>
      </w:r>
      <w:r>
        <w:rPr>
          <w:rStyle w:val="VerbatimChar"/>
        </w:rPr>
        <w:t xml:space="preserve">  "id": "20231114-6ZQ84X",</w:t>
      </w:r>
      <w:r>
        <w:br/>
      </w:r>
      <w:r>
        <w:rPr>
          <w:rStyle w:val="VerbatimChar"/>
        </w:rPr>
        <w:t xml:space="preserve">  "backlinks": [</w:t>
      </w:r>
      <w:r>
        <w:br/>
      </w:r>
      <w:r>
        <w:rPr>
          <w:rStyle w:val="VerbatimChar"/>
        </w:rPr>
        <w:t xml:space="preserve">    { "id": "20231101-XYZZ99", "title": "Meeting Notes 2023-11-01", "excerpt": "Discussed [[Project Alpha Plan]] timeline..." }</w:t>
      </w:r>
      <w:r>
        <w:br/>
      </w:r>
      <w:r>
        <w:rPr>
          <w:rStyle w:val="VerbatimChar"/>
        </w:rPr>
        <w:t xml:space="preserve">  ]</w:t>
      </w:r>
      <w:r>
        <w:br/>
      </w:r>
      <w:r>
        <w:rPr>
          <w:rStyle w:val="VerbatimChar"/>
        </w:rPr>
        <w:t xml:space="preserve">}</w:t>
      </w:r>
    </w:p>
    <w:p>
      <w:pPr>
        <w:numPr>
          <w:ilvl w:val="0"/>
          <w:numId w:val="1000"/>
        </w:numPr>
      </w:pPr>
      <w:r>
        <w:t xml:space="preserve">(Here one note has a link to this note, with an excerpt showing context. We might include excerpt if easily available by storing context around the link.)</w:t>
      </w:r>
    </w:p>
    <w:p>
      <w:pPr>
        <w:numPr>
          <w:ilvl w:val="0"/>
          <w:numId w:val="1017"/>
        </w:numPr>
      </w:pPr>
      <w:r>
        <w:rPr>
          <w:b/>
          <w:bCs/>
        </w:rPr>
        <w:t xml:space="preserve">Agent propose edit:</w:t>
      </w:r>
      <w:r>
        <w:br/>
      </w:r>
      <w:r>
        <w:rPr>
          <w:b/>
          <w:bCs/>
        </w:rPr>
        <w:t xml:space="preserve">Request:</w:t>
      </w:r>
      <w:r>
        <w:t xml:space="preserve"> </w:t>
      </w:r>
      <w:r>
        <w:rPr>
          <w:rStyle w:val="VerbatimChar"/>
        </w:rPr>
        <w:t xml:space="preserve">POST /agent/proposeEdit</w:t>
      </w:r>
      <w:r>
        <w:t xml:space="preserve"> </w:t>
      </w:r>
      <w:r>
        <w:t xml:space="preserve">with body:</w:t>
      </w:r>
    </w:p>
    <w:p>
      <w:pPr>
        <w:pStyle w:val="SourceCode"/>
        <w:numPr>
          <w:ilvl w:val="0"/>
          <w:numId w:val="1000"/>
        </w:numPr>
      </w:pPr>
      <w:r>
        <w:rPr>
          <w:rStyle w:val="VerbatimChar"/>
        </w:rPr>
        <w:t xml:space="preserve">{</w:t>
      </w:r>
      <w:r>
        <w:br/>
      </w:r>
      <w:r>
        <w:rPr>
          <w:rStyle w:val="VerbatimChar"/>
        </w:rPr>
        <w:t xml:space="preserve">  "noteId": "20231114-6ZQ84X",</w:t>
      </w:r>
      <w:r>
        <w:br/>
      </w:r>
      <w:r>
        <w:rPr>
          <w:rStyle w:val="VerbatimChar"/>
        </w:rPr>
        <w:t xml:space="preserve">  "newContent": "## Project Alpha Plan\n\n*Objective:* ... updated content ...\n"</w:t>
      </w:r>
      <w:r>
        <w:br/>
      </w:r>
      <w:r>
        <w:rPr>
          <w:rStyle w:val="VerbatimChar"/>
        </w:rPr>
        <w:t xml:space="preserve">}</w:t>
      </w:r>
    </w:p>
    <w:p>
      <w:pPr>
        <w:numPr>
          <w:ilvl w:val="0"/>
          <w:numId w:val="1000"/>
        </w:numPr>
      </w:pPr>
      <w:r>
        <w:rPr>
          <w:b/>
          <w:bCs/>
        </w:rPr>
        <w:t xml:space="preserve">Response:</w:t>
      </w:r>
    </w:p>
    <w:p>
      <w:pPr>
        <w:pStyle w:val="SourceCode"/>
        <w:numPr>
          <w:ilvl w:val="0"/>
          <w:numId w:val="1000"/>
        </w:numPr>
      </w:pPr>
      <w:r>
        <w:rPr>
          <w:rStyle w:val="VerbatimChar"/>
        </w:rPr>
        <w:t xml:space="preserve">{</w:t>
      </w:r>
      <w:r>
        <w:br/>
      </w:r>
      <w:r>
        <w:rPr>
          <w:rStyle w:val="VerbatimChar"/>
        </w:rPr>
        <w:t xml:space="preserve">  "noteId": "20231114-6ZQ84X",</w:t>
      </w:r>
      <w:r>
        <w:br/>
      </w:r>
      <w:r>
        <w:rPr>
          <w:rStyle w:val="VerbatimChar"/>
        </w:rPr>
        <w:t xml:space="preserve">  "diff": "@@ -1,1 +1,1 @@\n-*Objective:* Outline the plan...\n+*Objective:* Outline and execute the plan...\n",</w:t>
      </w:r>
      <w:r>
        <w:br/>
      </w:r>
      <w:r>
        <w:rPr>
          <w:rStyle w:val="VerbatimChar"/>
        </w:rPr>
        <w:t xml:space="preserve">  "approved": false,</w:t>
      </w:r>
      <w:r>
        <w:br/>
      </w:r>
      <w:r>
        <w:rPr>
          <w:rStyle w:val="VerbatimChar"/>
        </w:rPr>
        <w:t xml:space="preserve">  "timestamp": "2025-11-14T07:30:00Z"</w:t>
      </w:r>
      <w:r>
        <w:br/>
      </w:r>
      <w:r>
        <w:rPr>
          <w:rStyle w:val="VerbatimChar"/>
        </w:rPr>
        <w:t xml:space="preserve">}</w:t>
      </w:r>
    </w:p>
    <w:p>
      <w:pPr>
        <w:numPr>
          <w:ilvl w:val="0"/>
          <w:numId w:val="1000"/>
        </w:numPr>
      </w:pPr>
      <w:r>
        <w:t xml:space="preserve">(The diff in unified format indicates one line changed.</w:t>
      </w:r>
      <w:r>
        <w:t xml:space="preserve"> </w:t>
      </w:r>
      <w:r>
        <w:rPr>
          <w:rStyle w:val="VerbatimChar"/>
        </w:rPr>
        <w:t xml:space="preserve">approved: false</w:t>
      </w:r>
      <w:r>
        <w:t xml:space="preserve"> </w:t>
      </w:r>
      <w:r>
        <w:t xml:space="preserve">means it’s pending. The agent cannot set it to true; only a user action triggers the actual update.)</w:t>
      </w:r>
    </w:p>
    <w:p>
      <w:pPr>
        <w:pStyle w:val="FirstParagraph"/>
      </w:pPr>
      <w:r>
        <w:t xml:space="preserve">Then the UI might call</w:t>
      </w:r>
      <w:r>
        <w:t xml:space="preserve"> </w:t>
      </w:r>
      <w:r>
        <w:rPr>
          <w:rStyle w:val="VerbatimChar"/>
        </w:rPr>
        <w:t xml:space="preserve">POST /notes/20231114-6ZQ84X/approveEdit</w:t>
      </w:r>
      <w:r>
        <w:t xml:space="preserve"> </w:t>
      </w:r>
      <w:r>
        <w:t xml:space="preserve">with that diff or reference to apply it, which then returns 200 and the note is updated. The diff is logged.</w:t>
      </w:r>
    </w:p>
    <w:p>
      <w:pPr>
        <w:pStyle w:val="BodyText"/>
      </w:pPr>
      <w:r>
        <w:rPr>
          <w:b/>
          <w:bCs/>
        </w:rPr>
        <w:t xml:space="preserve">API Security &amp; Permissions:</w:t>
      </w:r>
      <w:r>
        <w:t xml:space="preserve"> </w:t>
      </w:r>
      <w:r>
        <w:t xml:space="preserve">Each API will enforce:</w:t>
      </w:r>
      <w:r>
        <w:t xml:space="preserve"> </w:t>
      </w:r>
      <w:r>
        <w:t xml:space="preserve">- Agents have read access broadly (they can call search, query, getNote, etc.), but write access is gated.</w:t>
      </w:r>
      <w:r>
        <w:t xml:space="preserve"> </w:t>
      </w:r>
      <w:r>
        <w:rPr>
          <w:rStyle w:val="VerbatimChar"/>
        </w:rPr>
        <w:t xml:space="preserve">createNote</w:t>
      </w:r>
      <w:r>
        <w:t xml:space="preserve"> </w:t>
      </w:r>
      <w:r>
        <w:t xml:space="preserve">or</w:t>
      </w:r>
      <w:r>
        <w:t xml:space="preserve"> </w:t>
      </w:r>
      <w:r>
        <w:rPr>
          <w:rStyle w:val="VerbatimChar"/>
        </w:rPr>
        <w:t xml:space="preserve">updateNote</w:t>
      </w:r>
      <w:r>
        <w:t xml:space="preserve"> </w:t>
      </w:r>
      <w:r>
        <w:t xml:space="preserve">calls from an agent context will either be rejected or routed to the propose mechanism. Perhaps we only expose the propose endpoint to agents, and reserve actual writes for the system or user actions.</w:t>
      </w:r>
      <w:r>
        <w:t xml:space="preserve"> </w:t>
      </w:r>
      <w:r>
        <w:t xml:space="preserve">- The user UI operates with full permissions (as it is effectively the user).</w:t>
      </w:r>
      <w:r>
        <w:t xml:space="preserve"> </w:t>
      </w:r>
      <w:r>
        <w:t xml:space="preserve">- Vault boundaries: If multiple vaults are loaded, APIs should specify which vault (or use the currently active vault context). In v1 with single active vault, not a big issue. But we ensure an agent cannot access a vault that’s not active or that it’s not allowed to (if some vault is marked confidential and agent disabled, we would enforce that in the API by checking vault settings).</w:t>
      </w:r>
      <w:r>
        <w:t xml:space="preserve"> </w:t>
      </w:r>
      <w:r>
        <w:t xml:space="preserve">- In addition, for privacy, the agent might have filtered access to certain content fields (for example, if a note is marked “secret”, perhaps</w:t>
      </w:r>
      <w:r>
        <w:t xml:space="preserve"> </w:t>
      </w:r>
      <w:r>
        <w:rPr>
          <w:rStyle w:val="VerbatimChar"/>
        </w:rPr>
        <w:t xml:space="preserve">getNote</w:t>
      </w:r>
      <w:r>
        <w:t xml:space="preserve"> </w:t>
      </w:r>
      <w:r>
        <w:t xml:space="preserve">for that note returns a sanitized version or an error to the agent).</w:t>
      </w:r>
    </w:p>
    <w:p>
      <w:pPr>
        <w:pStyle w:val="BodyText"/>
      </w:pPr>
      <w:r>
        <w:rPr>
          <w:b/>
          <w:bCs/>
        </w:rPr>
        <w:t xml:space="preserve">URI Scheme Example:</w:t>
      </w:r>
      <w:r>
        <w:t xml:space="preserve"> </w:t>
      </w:r>
      <w:r>
        <w:t xml:space="preserve">If a user clicks a link</w:t>
      </w:r>
      <w:r>
        <w:t xml:space="preserve"> </w:t>
      </w:r>
      <w:r>
        <w:rPr>
          <w:rStyle w:val="VerbatimChar"/>
        </w:rPr>
        <w:t xml:space="preserve">ados://note/20231114-6ZQ84X</w:t>
      </w:r>
      <w:r>
        <w:t xml:space="preserve">:</w:t>
      </w:r>
      <w:r>
        <w:t xml:space="preserve"> </w:t>
      </w:r>
      <w:r>
        <w:t xml:space="preserve">- The app receives it and calls</w:t>
      </w:r>
      <w:r>
        <w:t xml:space="preserve"> </w:t>
      </w:r>
      <w:r>
        <w:rPr>
          <w:rStyle w:val="VerbatimChar"/>
        </w:rPr>
        <w:t xml:space="preserve">openNote("20231114-6ZQ84X")</w:t>
      </w:r>
      <w:r>
        <w:t xml:space="preserve"> </w:t>
      </w:r>
      <w:r>
        <w:t xml:space="preserve">internally, which would find that note (maybe via DB or by path) and open an editor or preview.</w:t>
      </w:r>
      <w:r>
        <w:t xml:space="preserve"> </w:t>
      </w:r>
      <w:r>
        <w:t xml:space="preserve">- If the URI had a sub-path like</w:t>
      </w:r>
      <w:r>
        <w:t xml:space="preserve"> </w:t>
      </w:r>
      <w:r>
        <w:rPr>
          <w:rStyle w:val="VerbatimChar"/>
        </w:rPr>
        <w:t xml:space="preserve">ados://vault/Personal/note/20231114-6ZQ84X</w:t>
      </w:r>
      <w:r>
        <w:t xml:space="preserve">, we’d switch vaults to "Personal" and open the note.</w:t>
      </w:r>
      <w:r>
        <w:t xml:space="preserve"> </w:t>
      </w:r>
      <w:r>
        <w:t xml:space="preserve">- If</w:t>
      </w:r>
      <w:r>
        <w:t xml:space="preserve"> </w:t>
      </w:r>
      <w:r>
        <w:rPr>
          <w:rStyle w:val="VerbatimChar"/>
        </w:rPr>
        <w:t xml:space="preserve">ados://note/ID#Heading%201</w:t>
      </w:r>
      <w:r>
        <w:t xml:space="preserve"> </w:t>
      </w:r>
      <w:r>
        <w:t xml:space="preserve">(Heading 1 anchor), we open note and scroll to “Heading 1”.</w:t>
      </w:r>
      <w:r>
        <w:t xml:space="preserve"> </w:t>
      </w:r>
      <w:r>
        <w:t xml:space="preserve">- For tasks,</w:t>
      </w:r>
      <w:r>
        <w:t xml:space="preserve"> </w:t>
      </w:r>
      <w:r>
        <w:rPr>
          <w:rStyle w:val="VerbatimChar"/>
        </w:rPr>
        <w:t xml:space="preserve">ados://task/task-9H8Y7G</w:t>
      </w:r>
      <w:r>
        <w:t xml:space="preserve"> </w:t>
      </w:r>
      <w:r>
        <w:t xml:space="preserve">could either open in a note editor (since tasks are markdown too) or a specialized task view, but likely just treat it as a note.</w:t>
      </w:r>
    </w:p>
    <w:p>
      <w:pPr>
        <w:pStyle w:val="BodyText"/>
      </w:pPr>
      <w:r>
        <w:t xml:space="preserve">All these APIs and URI handlers make the system scriptable and agent-operable: an agent can say “open this note” and we interpret as a command that leads to a UI action, etc.</w:t>
      </w:r>
    </w:p>
    <w:bookmarkEnd w:id="79"/>
    <w:bookmarkStart w:id="81" w:name="X5992da1a6957b1c97a22e27883ad36b9cd54641"/>
    <w:p>
      <w:pPr>
        <w:pStyle w:val="Heading2"/>
      </w:pPr>
      <w:r>
        <w:t xml:space="preserve">7. Performance Plan – Staying Snappy on 8 GB RAM</w:t>
      </w:r>
    </w:p>
    <w:p>
      <w:pPr>
        <w:pStyle w:val="FirstParagraph"/>
      </w:pPr>
      <w:r>
        <w:t xml:space="preserve">Performance is addressed at multiple layers:</w:t>
      </w:r>
    </w:p>
    <w:p>
      <w:pPr>
        <w:pStyle w:val="BodyText"/>
      </w:pPr>
      <w:r>
        <w:rPr>
          <w:b/>
          <w:bCs/>
        </w:rPr>
        <w:t xml:space="preserve">File Watch &amp; Indexing:</w:t>
      </w:r>
      <w:r>
        <w:t xml:space="preserve"> </w:t>
      </w:r>
      <w:r>
        <w:t xml:space="preserve">We use OS file system events to monitor the vault. On Windows, we can use the</w:t>
      </w:r>
      <w:r>
        <w:t xml:space="preserve"> </w:t>
      </w:r>
      <w:r>
        <w:rPr>
          <w:rStyle w:val="VerbatimChar"/>
        </w:rPr>
        <w:t xml:space="preserve">fs.watch</w:t>
      </w:r>
      <w:r>
        <w:t xml:space="preserve"> </w:t>
      </w:r>
      <w:r>
        <w:t xml:space="preserve">or better, a library like</w:t>
      </w:r>
      <w:r>
        <w:t xml:space="preserve"> </w:t>
      </w:r>
      <w:r>
        <w:rPr>
          <w:b/>
          <w:bCs/>
        </w:rPr>
        <w:t xml:space="preserve">Chokidar</w:t>
      </w:r>
      <w:r>
        <w:t xml:space="preserve"> </w:t>
      </w:r>
      <w:r>
        <w:t xml:space="preserve">(which uses efficient OS events under the hood). The indexer runs in the background:</w:t>
      </w:r>
      <w:r>
        <w:t xml:space="preserve"> </w:t>
      </w:r>
      <w:r>
        <w:t xml:space="preserve">- On a single file change (save), we</w:t>
      </w:r>
      <w:r>
        <w:t xml:space="preserve"> </w:t>
      </w:r>
      <w:r>
        <w:rPr>
          <w:b/>
          <w:bCs/>
        </w:rPr>
        <w:t xml:space="preserve">debounce</w:t>
      </w:r>
      <w:r>
        <w:t xml:space="preserve"> </w:t>
      </w:r>
      <w:r>
        <w:t xml:space="preserve">for a short interval (e.g. 500 ms) to allow multiple quick edits to accumulate. Then we parse the file’s front-matter and content:</w:t>
      </w:r>
      <w:r>
        <w:t xml:space="preserve"> </w:t>
      </w:r>
      <w:r>
        <w:t xml:space="preserve">- Update its entry in</w:t>
      </w:r>
      <w:r>
        <w:t xml:space="preserve"> </w:t>
      </w:r>
      <w:r>
        <w:rPr>
          <w:rStyle w:val="VerbatimChar"/>
        </w:rPr>
        <w:t xml:space="preserve">nodes</w:t>
      </w:r>
      <w:r>
        <w:t xml:space="preserve"> </w:t>
      </w:r>
      <w:r>
        <w:t xml:space="preserve">(e.g. if title or tags changed).</w:t>
      </w:r>
      <w:r>
        <w:t xml:space="preserve"> </w:t>
      </w:r>
      <w:r>
        <w:t xml:space="preserve">- Re-index its text in FTS (one</w:t>
      </w:r>
      <w:r>
        <w:t xml:space="preserve"> </w:t>
      </w:r>
      <w:r>
        <w:rPr>
          <w:rStyle w:val="VerbatimChar"/>
        </w:rPr>
        <w:t xml:space="preserve">UPDATE</w:t>
      </w:r>
      <w:r>
        <w:t xml:space="preserve"> </w:t>
      </w:r>
      <w:r>
        <w:t xml:space="preserve">or</w:t>
      </w:r>
      <w:r>
        <w:t xml:space="preserve"> </w:t>
      </w:r>
      <w:r>
        <w:rPr>
          <w:rStyle w:val="VerbatimChar"/>
        </w:rPr>
        <w:t xml:space="preserve">REPLACE</w:t>
      </w:r>
      <w:r>
        <w:t xml:space="preserve"> </w:t>
      </w:r>
      <w:r>
        <w:t xml:space="preserve">query).</w:t>
      </w:r>
      <w:r>
        <w:t xml:space="preserve"> </w:t>
      </w:r>
      <w:r>
        <w:t xml:space="preserve">- Recompute its outgoing links: parse wiki links (</w:t>
      </w:r>
      <w:r>
        <w:rPr>
          <w:rStyle w:val="VerbatimChar"/>
        </w:rPr>
        <w:t xml:space="preserve">[[...]]</w:t>
      </w:r>
      <w:r>
        <w:t xml:space="preserve">) and compare to previous set for that note. Add or remove edges accordingly. Also parse YAML fields for links. Update</w:t>
      </w:r>
      <w:r>
        <w:t xml:space="preserve"> </w:t>
      </w:r>
      <w:r>
        <w:rPr>
          <w:rStyle w:val="VerbatimChar"/>
        </w:rPr>
        <w:t xml:space="preserve">edges</w:t>
      </w:r>
      <w:r>
        <w:t xml:space="preserve"> </w:t>
      </w:r>
      <w:r>
        <w:t xml:space="preserve">table: insert new edges, delete ones that no longer exist for that source.</w:t>
      </w:r>
      <w:r>
        <w:t xml:space="preserve"> </w:t>
      </w:r>
      <w:r>
        <w:t xml:space="preserve">- If content changed significantly, flag it for embedding refresh (and do that in another thread/pool).</w:t>
      </w:r>
      <w:r>
        <w:t xml:space="preserve"> </w:t>
      </w:r>
      <w:r>
        <w:t xml:space="preserve">- These operations are batched in a transaction per file so they’re atomic and fast.</w:t>
      </w:r>
      <w:r>
        <w:t xml:space="preserve"> </w:t>
      </w:r>
      <w:r>
        <w:t xml:space="preserve">- If many files change at once (e.g. bulk import or a git pull), the watcher may fire many events. We will</w:t>
      </w:r>
      <w:r>
        <w:t xml:space="preserve"> </w:t>
      </w:r>
      <w:r>
        <w:rPr>
          <w:b/>
          <w:bCs/>
        </w:rPr>
        <w:t xml:space="preserve">batch multiple events</w:t>
      </w:r>
      <w:r>
        <w:t xml:space="preserve"> </w:t>
      </w:r>
      <w:r>
        <w:t xml:space="preserve">that occur within a short window (say 2 seconds) and then do a rescan of all changed files together. If the number of changed files is huge (e.g. 1000 files), we might decide to fall back to a full vault scan for simplicity (still maybe fine if 1000, but if tens of thousands, we need to handle incrementally).</w:t>
      </w:r>
      <w:r>
        <w:t xml:space="preserve"> </w:t>
      </w:r>
      <w:r>
        <w:t xml:space="preserve">- We will implement a</w:t>
      </w:r>
      <w:r>
        <w:t xml:space="preserve"> </w:t>
      </w:r>
      <w:r>
        <w:rPr>
          <w:b/>
          <w:bCs/>
        </w:rPr>
        <w:t xml:space="preserve">rate limit</w:t>
      </w:r>
      <w:r>
        <w:t xml:space="preserve">: if changes are continuous (someone programmatically editing files in a loop), we ensure the indexer doesn’t lag too far – e.g. process at most N changes per second, or process in chunks.</w:t>
      </w:r>
    </w:p>
    <w:p>
      <w:pPr>
        <w:pStyle w:val="BodyText"/>
      </w:pPr>
      <w:r>
        <w:rPr>
          <w:b/>
          <w:bCs/>
        </w:rPr>
        <w:t xml:space="preserve">Initial indexing:</w:t>
      </w:r>
      <w:r>
        <w:t xml:space="preserve"> </w:t>
      </w:r>
      <w:r>
        <w:t xml:space="preserve">On vault open, we load all notes. 10k notes scanning might take a few seconds – parsing YAML and maybe computing initial embeddings. We can optimize by doing it in stages:</w:t>
      </w:r>
      <w:r>
        <w:t xml:space="preserve"> </w:t>
      </w:r>
      <w:r>
        <w:t xml:space="preserve">- Stage 1: Scan all filenames and basic metadata (created time from file system, etc.) quickly.</w:t>
      </w:r>
      <w:r>
        <w:t xml:space="preserve"> </w:t>
      </w:r>
      <w:r>
        <w:t xml:space="preserve">- Stage 2: Read and parse YAML of each (we can parallelize parsing to some extent, but Node is single-threaded; perhaps spawn a worker thread for parsing if needed).</w:t>
      </w:r>
      <w:r>
        <w:t xml:space="preserve"> </w:t>
      </w:r>
      <w:r>
        <w:t xml:space="preserve">- Stage 3: Build FTS index in bulk – SQLite FTS is fastest if you can batch inserts. We could prepare a single transaction with all inserts. In tests, inserting ~32k docs took on the order of a few seconds</w:t>
      </w:r>
      <w:hyperlink r:id="rId80">
        <w:r>
          <w:rPr>
            <w:rStyle w:val="Hyperlink"/>
          </w:rPr>
          <w:t xml:space="preserve">[57]</w:t>
        </w:r>
      </w:hyperlink>
      <w:r>
        <w:t xml:space="preserve">, which is acceptable.</w:t>
      </w:r>
      <w:r>
        <w:t xml:space="preserve"> </w:t>
      </w:r>
      <w:r>
        <w:t xml:space="preserve">- Stage 4: Build graph edges – also can be done in a single transaction by collecting all links then inserting en masse.</w:t>
      </w:r>
      <w:r>
        <w:t xml:space="preserve"> </w:t>
      </w:r>
      <w:r>
        <w:t xml:space="preserve">- Stage 5: Compute embeddings – this is the slowest part. We should do this</w:t>
      </w:r>
      <w:r>
        <w:t xml:space="preserve"> </w:t>
      </w:r>
      <w:r>
        <w:rPr>
          <w:b/>
          <w:bCs/>
        </w:rPr>
        <w:t xml:space="preserve">incrementally</w:t>
      </w:r>
      <w:r>
        <w:t xml:space="preserve"> </w:t>
      </w:r>
      <w:r>
        <w:t xml:space="preserve">in background so as not to block app usability:</w:t>
      </w:r>
      <w:r>
        <w:t xml:space="preserve"> </w:t>
      </w:r>
      <w:r>
        <w:t xml:space="preserve">- Perhaps maintain a queue of notes to embed. On first launch, queue all notes.</w:t>
      </w:r>
      <w:r>
        <w:t xml:space="preserve"> </w:t>
      </w:r>
      <w:r>
        <w:t xml:space="preserve">- Use a worker thread or process to load the model and compute embeddings one by one (or in small batches). This could take minutes for 10k notes depending on model speed. That’s fine, the semantic search just won’t have all results immediately. We can prioritize important notes (maybe those with certain tags or recently modified first).</w:t>
      </w:r>
      <w:r>
        <w:t xml:space="preserve"> </w:t>
      </w:r>
      <w:r>
        <w:t xml:space="preserve">- This embedding thread should be low-priority (to not hog CPU when user is actively working). Possibly yield or use OS process priority if needed.</w:t>
      </w:r>
      <w:r>
        <w:t xml:space="preserve"> </w:t>
      </w:r>
      <w:r>
        <w:t xml:space="preserve">- Also, use caching: if content hasn’t changed and model hasn’t changed, no need to recompute. We can store a hash of text and model name in the DB to skip re-embedding identical data after app restarts.</w:t>
      </w:r>
    </w:p>
    <w:p>
      <w:pPr>
        <w:pStyle w:val="BodyText"/>
      </w:pPr>
      <w:r>
        <w:rPr>
          <w:b/>
          <w:bCs/>
        </w:rPr>
        <w:t xml:space="preserve">Memory management:</w:t>
      </w:r>
      <w:r>
        <w:t xml:space="preserve"> </w:t>
      </w:r>
      <w:r>
        <w:t xml:space="preserve">On 8 GB RAM:</w:t>
      </w:r>
      <w:r>
        <w:t xml:space="preserve"> </w:t>
      </w:r>
      <w:r>
        <w:t xml:space="preserve">- We load the embedding model (~0.13 GB, quantized maybe 70 MB). That plus OS overhead is fine.</w:t>
      </w:r>
      <w:r>
        <w:t xml:space="preserve"> </w:t>
      </w:r>
      <w:r>
        <w:t xml:space="preserve">- SQLite will use memory for caching pages. We can set</w:t>
      </w:r>
      <w:r>
        <w:t xml:space="preserve"> </w:t>
      </w:r>
      <w:r>
        <w:rPr>
          <w:rStyle w:val="VerbatimChar"/>
        </w:rPr>
        <w:t xml:space="preserve">PRAGMA cache_size</w:t>
      </w:r>
      <w:r>
        <w:t xml:space="preserve"> </w:t>
      </w:r>
      <w:r>
        <w:t xml:space="preserve">to a reasonable number (maybe ~10000 pages = ~40 MB) depending on dataset size. This prevents it from growing unbounded.</w:t>
      </w:r>
      <w:r>
        <w:t xml:space="preserve"> </w:t>
      </w:r>
      <w:r>
        <w:t xml:space="preserve">- The search and vector queries by SQLite will allocate some working memory but nothing huge for our sizes.</w:t>
      </w:r>
      <w:r>
        <w:t xml:space="preserve"> </w:t>
      </w:r>
      <w:r>
        <w:t xml:space="preserve">- If using an external search (which we are not, but if we had, that could easily eat 1GB).</w:t>
      </w:r>
      <w:r>
        <w:t xml:space="preserve"> </w:t>
      </w:r>
      <w:r>
        <w:t xml:space="preserve">- We ensure to</w:t>
      </w:r>
      <w:r>
        <w:t xml:space="preserve"> </w:t>
      </w:r>
      <w:r>
        <w:rPr>
          <w:b/>
          <w:bCs/>
        </w:rPr>
        <w:t xml:space="preserve">destroy any large intermediate objects</w:t>
      </w:r>
      <w:r>
        <w:t xml:space="preserve"> </w:t>
      </w:r>
      <w:r>
        <w:t xml:space="preserve">in our code (e.g., avoid constructing a huge JS object of entire vault content).</w:t>
      </w:r>
      <w:r>
        <w:t xml:space="preserve"> </w:t>
      </w:r>
      <w:r>
        <w:t xml:space="preserve">- For images or binary attachments (not heavily discussed, but if notes embed images, etc.), we handle them on demand and don’t preload large binaries.</w:t>
      </w:r>
    </w:p>
    <w:p>
      <w:pPr>
        <w:pStyle w:val="BodyText"/>
      </w:pPr>
      <w:r>
        <w:rPr>
          <w:b/>
          <w:bCs/>
        </w:rPr>
        <w:t xml:space="preserve">Caching &amp; Lazy loading:</w:t>
      </w:r>
      <w:r>
        <w:t xml:space="preserve"> </w:t>
      </w:r>
      <w:r>
        <w:t xml:space="preserve">- We might implement an in-memory cache of recently used notes (to avoid hitting disk repeatedly for content). E.g., a LRU cache of 100 notes content. But file reads on SSD are quite fast for small files, so not critical.</w:t>
      </w:r>
      <w:r>
        <w:t xml:space="preserve"> </w:t>
      </w:r>
      <w:r>
        <w:t xml:space="preserve">- Graph visualization: if the user opens a “graph view” of the whole vault, rendering 10k nodes could be slow and memory heavy. We will by default limit scope (maybe only show neighbors of a certain node or filtered subset like one tag). Full-graph rendering can be deferred or done in a simplified manner (e.g., clustering nodes far away).</w:t>
      </w:r>
      <w:r>
        <w:t xml:space="preserve"> </w:t>
      </w:r>
      <w:r>
        <w:t xml:space="preserve">- Query results caching: some expensive queries (like those involving a join over edges for every note) might be cached if used often (e.g. a daily note that lists today’s tasks – we can cache that query result for the day, or until relevant data changes). However, given the size, even those queries likely run quickly (Dataview in Obsidian is usually instantaneous for typical vaults).</w:t>
      </w:r>
      <w:r>
        <w:t xml:space="preserve"> </w:t>
      </w:r>
      <w:r>
        <w:t xml:space="preserve">- The vector search has no caching beyond the index itself; each query is fast enough (&lt;50ms). If we wanted to cache, maybe caching the last query’s result isn’t too useful unless the same query repeats often.</w:t>
      </w:r>
    </w:p>
    <w:p>
      <w:pPr>
        <w:pStyle w:val="BodyText"/>
      </w:pPr>
      <w:r>
        <w:rPr>
          <w:b/>
          <w:bCs/>
        </w:rPr>
        <w:t xml:space="preserve">Upper bounds and testing:</w:t>
      </w:r>
      <w:r>
        <w:t xml:space="preserve"> </w:t>
      </w:r>
      <w:r>
        <w:t xml:space="preserve">- We target</w:t>
      </w:r>
      <w:r>
        <w:t xml:space="preserve"> </w:t>
      </w:r>
      <w:r>
        <w:rPr>
          <w:b/>
          <w:bCs/>
        </w:rPr>
        <w:t xml:space="preserve">10k notes, 500k links</w:t>
      </w:r>
      <w:r>
        <w:t xml:space="preserve"> </w:t>
      </w:r>
      <w:r>
        <w:t xml:space="preserve">as a comfortable maximum. This should yield an edges table of 500k rows – SQLite can handle millions of rows easily on a modern system, with indexed lookups in &lt;10 ms typically. Memory for that index is trivial (500k * a few bytes each).</w:t>
      </w:r>
      <w:r>
        <w:t xml:space="preserve"> </w:t>
      </w:r>
      <w:r>
        <w:t xml:space="preserve">- If a user pushes beyond (say 100k notes, 5M links), performance might degrade (some queries or graph operations might take noticeable time). But 8 GB might still handle it if well-optimized. Regardless, we can document recommended limits and test up to certain scale.</w:t>
      </w:r>
      <w:r>
        <w:t xml:space="preserve"> </w:t>
      </w:r>
      <w:r>
        <w:t xml:space="preserve">- We can include failsafes: if a query would likely scan too much (like if user asks for transitive closure of entire graph), maybe warn or abort to prevent lock-up.</w:t>
      </w:r>
    </w:p>
    <w:p>
      <w:pPr>
        <w:pStyle w:val="BodyText"/>
      </w:pPr>
      <w:r>
        <w:rPr>
          <w:b/>
          <w:bCs/>
        </w:rPr>
        <w:t xml:space="preserve">Background threads:</w:t>
      </w:r>
      <w:r>
        <w:t xml:space="preserve"> </w:t>
      </w:r>
      <w:r>
        <w:t xml:space="preserve">- We will use at least one background thread/process for embeddings generation (since that’s heavy and can be done asynchronously).</w:t>
      </w:r>
      <w:r>
        <w:t xml:space="preserve"> </w:t>
      </w:r>
      <w:r>
        <w:t xml:space="preserve">- Possibly another for heavy search indexing if needed (though FTS is fine inline because it’s fast per document).</w:t>
      </w:r>
      <w:r>
        <w:t xml:space="preserve"> </w:t>
      </w:r>
      <w:r>
        <w:t xml:space="preserve">- File watch events are handled in the main process but the heavy work of parsing and DB ops can be offloaded to a worker pool or queued so the UI thread isn’t blocked.</w:t>
      </w:r>
      <w:r>
        <w:t xml:space="preserve"> </w:t>
      </w:r>
      <w:r>
        <w:t xml:space="preserve">- Electron/Node can use worker threads or spawn a lightweight child process for indexing tasks. We must be mindful of not over-threading on 8 GB (each process will load node, etc.). Perhaps a single “indexer” thread that handles all indexing sequentially is enough.</w:t>
      </w:r>
    </w:p>
    <w:p>
      <w:pPr>
        <w:pStyle w:val="BodyText"/>
      </w:pPr>
      <w:r>
        <w:rPr>
          <w:b/>
          <w:bCs/>
        </w:rPr>
        <w:t xml:space="preserve">Debounce and rate-limit details:</w:t>
      </w:r>
      <w:r>
        <w:t xml:space="preserve"> </w:t>
      </w:r>
      <w:r>
        <w:t xml:space="preserve">- Debounce short (ms) for rapid saves, and maybe also batch multiple file events in one transaction if they come nearly together.</w:t>
      </w:r>
      <w:r>
        <w:t xml:space="preserve"> </w:t>
      </w:r>
      <w:r>
        <w:t xml:space="preserve">- Use a longer debounce for massive changes: e.g. if 1000 files changed in one second (maybe a git checkout), rather than processing each file change one by one in immediate succession, wait a moment then do a bulk re-index. Or at least group them in chunks of 100.</w:t>
      </w:r>
    </w:p>
    <w:p>
      <w:pPr>
        <w:pStyle w:val="BodyText"/>
      </w:pPr>
      <w:r>
        <w:rPr>
          <w:b/>
          <w:bCs/>
        </w:rPr>
        <w:t xml:space="preserve">Query performance P50/P95:</w:t>
      </w:r>
      <w:r>
        <w:t xml:space="preserve"> </w:t>
      </w:r>
      <w:r>
        <w:t xml:space="preserve">- Simple attribute queries (e.g., all notes with tag X) will just hit an index or do a quick scan – likely under 10 ms for P50, maybe 50 ms for P95 even on 10k notes.</w:t>
      </w:r>
      <w:r>
        <w:t xml:space="preserve"> </w:t>
      </w:r>
      <w:r>
        <w:t xml:space="preserve">- FTS queries typically sub-100 ms even on thousands of docs (the HN example showed a query on 32k docs was instantaneous</w:t>
      </w:r>
      <w:hyperlink r:id="rId26">
        <w:r>
          <w:rPr>
            <w:rStyle w:val="Hyperlink"/>
          </w:rPr>
          <w:t xml:space="preserve">[5]</w:t>
        </w:r>
      </w:hyperlink>
      <w:r>
        <w:t xml:space="preserve"> </w:t>
      </w:r>
      <w:r>
        <w:t xml:space="preserve">after indexing).</w:t>
      </w:r>
      <w:r>
        <w:t xml:space="preserve"> </w:t>
      </w:r>
      <w:r>
        <w:t xml:space="preserve">- Graph neighbor queries (backlinks) are basically indexed lookups, should be ~1–2 ms for typical degrees (P50 maybe 0 ms if no backlinks, P95 maybe if something has 100s of backlinks might be 5–10 ms).</w:t>
      </w:r>
      <w:r>
        <w:t xml:space="preserve"> </w:t>
      </w:r>
      <w:r>
        <w:t xml:space="preserve">- Multi-hop graph queries (like “give me all notes 3 hops out”) could be slower if data is dense; we need to test worst-case. But with 500k edges and if someone does BFS depth 3 from a high-degree node, worst-case might traverse thousands of edges, which SQLite can handle but maybe in tens of milliseconds or 100ms range. Still okay.</w:t>
      </w:r>
      <w:r>
        <w:t xml:space="preserve"> </w:t>
      </w:r>
      <w:r>
        <w:t xml:space="preserve">- The vector search on, say, 50k vectors might be ~30–50 ms as per sqlite-vec benchmarks</w:t>
      </w:r>
      <w:hyperlink r:id="rId66">
        <w:r>
          <w:rPr>
            <w:rStyle w:val="Hyperlink"/>
          </w:rPr>
          <w:t xml:space="preserve">[47]</w:t>
        </w:r>
      </w:hyperlink>
      <w:r>
        <w:t xml:space="preserve">, which is fine.</w:t>
      </w:r>
    </w:p>
    <w:p>
      <w:pPr>
        <w:pStyle w:val="BodyText"/>
      </w:pPr>
      <w:r>
        <w:rPr>
          <w:b/>
          <w:bCs/>
        </w:rPr>
        <w:t xml:space="preserve">Summary:</w:t>
      </w:r>
      <w:r>
        <w:t xml:space="preserve"> </w:t>
      </w:r>
      <w:r>
        <w:t xml:space="preserve">Our plan emphasises</w:t>
      </w:r>
      <w:r>
        <w:t xml:space="preserve"> </w:t>
      </w:r>
      <w:r>
        <w:rPr>
          <w:b/>
          <w:bCs/>
        </w:rPr>
        <w:t xml:space="preserve">incremental processing and asynchronous work</w:t>
      </w:r>
      <w:r>
        <w:t xml:space="preserve"> </w:t>
      </w:r>
      <w:r>
        <w:t xml:space="preserve">to keep the UI responsive:</w:t>
      </w:r>
      <w:r>
        <w:t xml:space="preserve"> </w:t>
      </w:r>
      <w:r>
        <w:t xml:space="preserve">- Index updates happen off the UI thread.</w:t>
      </w:r>
      <w:r>
        <w:t xml:space="preserve"> </w:t>
      </w:r>
      <w:r>
        <w:t xml:space="preserve">- Expensive tasks (embedding, graph analysis) are done lazily or on request, not blocking normal interactions.</w:t>
      </w:r>
      <w:r>
        <w:t xml:space="preserve"> </w:t>
      </w:r>
      <w:r>
        <w:t xml:space="preserve">- Memory is kept in check by using efficient libraries (SQLite C code, not huge JS in-memory structures) and by capping caches.</w:t>
      </w:r>
    </w:p>
    <w:p>
      <w:pPr>
        <w:pStyle w:val="BodyText"/>
      </w:pPr>
      <w:r>
        <w:t xml:space="preserve">We will instrument performance (see Testing &amp; Observability) to verify these assumptions in practice and adjust (like tuning cache_size or adding an index if we see a slow query in logs).</w:t>
      </w:r>
    </w:p>
    <w:bookmarkEnd w:id="81"/>
    <w:bookmarkStart w:id="82" w:name="security-privacy"/>
    <w:p>
      <w:pPr>
        <w:pStyle w:val="Heading2"/>
      </w:pPr>
      <w:r>
        <w:t xml:space="preserve">8. Security &amp; Privacy</w:t>
      </w:r>
    </w:p>
    <w:p>
      <w:pPr>
        <w:pStyle w:val="FirstParagraph"/>
      </w:pPr>
      <w:r>
        <w:t xml:space="preserve">Security is crucial since notes may contain sensitive information and we have an AI agent with access. We address it on multiple fronts:</w:t>
      </w:r>
    </w:p>
    <w:p>
      <w:pPr>
        <w:pStyle w:val="BodyText"/>
      </w:pPr>
      <w:r>
        <w:rPr>
          <w:b/>
          <w:bCs/>
        </w:rPr>
        <w:t xml:space="preserve">Vault Boundaries:</w:t>
      </w:r>
      <w:r>
        <w:t xml:space="preserve"> </w:t>
      </w:r>
      <w:r>
        <w:t xml:space="preserve">Each vault (a collection of notes, e.g., “Work” vs “Personal”) is isolated:</w:t>
      </w:r>
      <w:r>
        <w:t xml:space="preserve"> </w:t>
      </w:r>
      <w:r>
        <w:t xml:space="preserve">- The index database is separate per vault (e.g.,</w:t>
      </w:r>
      <w:r>
        <w:t xml:space="preserve"> </w:t>
      </w:r>
      <w:r>
        <w:rPr>
          <w:rStyle w:val="VerbatimChar"/>
        </w:rPr>
        <w:t xml:space="preserve">vaults/work/ados.db</w:t>
      </w:r>
      <w:r>
        <w:t xml:space="preserve"> </w:t>
      </w:r>
      <w:r>
        <w:t xml:space="preserve">and</w:t>
      </w:r>
      <w:r>
        <w:t xml:space="preserve"> </w:t>
      </w:r>
      <w:r>
        <w:rPr>
          <w:rStyle w:val="VerbatimChar"/>
        </w:rPr>
        <w:t xml:space="preserve">vaults/personal/ados.db</w:t>
      </w:r>
      <w:r>
        <w:t xml:space="preserve">). The app only opens the DB for the active vault. This ensures an agent or query in one vault cannot accidentally leak data from another vault – they’d have to explicitly open that vault (which might be protected by user action).</w:t>
      </w:r>
      <w:r>
        <w:t xml:space="preserve"> </w:t>
      </w:r>
      <w:r>
        <w:t xml:space="preserve">- If multiple vaults can be open concurrently in future, we will still segregate queries by namespace and require explicit permission to cross-query. (By default, no cross-vault links are resolved unless the user links two vaults intentionally.)</w:t>
      </w:r>
      <w:r>
        <w:t xml:space="preserve"> </w:t>
      </w:r>
      <w:r>
        <w:t xml:space="preserve">- We can support a notion of</w:t>
      </w:r>
      <w:r>
        <w:t xml:space="preserve"> </w:t>
      </w:r>
      <w:r>
        <w:rPr>
          <w:b/>
          <w:bCs/>
        </w:rPr>
        <w:t xml:space="preserve">private vaults</w:t>
      </w:r>
      <w:r>
        <w:t xml:space="preserve"> </w:t>
      </w:r>
      <w:r>
        <w:t xml:space="preserve">that require a passphrase to open, for extra security. This could be combined with encryption (see below). If a vault is locked, the agent cannot access it at all, and even the UI would prompt for password to open.</w:t>
      </w:r>
    </w:p>
    <w:p>
      <w:pPr>
        <w:pStyle w:val="BodyText"/>
      </w:pPr>
      <w:r>
        <w:rPr>
          <w:b/>
          <w:bCs/>
        </w:rPr>
        <w:t xml:space="preserve">Encryption at Rest:</w:t>
      </w:r>
      <w:r>
        <w:t xml:space="preserve"> </w:t>
      </w:r>
      <w:r>
        <w:t xml:space="preserve">Optionally, we can allow users to encrypt their vault (notes and/or the index). Options:</w:t>
      </w:r>
      <w:r>
        <w:t xml:space="preserve"> </w:t>
      </w:r>
      <w:r>
        <w:t xml:space="preserve">-</w:t>
      </w:r>
      <w:r>
        <w:t xml:space="preserve"> </w:t>
      </w:r>
      <w:r>
        <w:rPr>
          <w:b/>
          <w:bCs/>
        </w:rPr>
        <w:t xml:space="preserve">OS-level encryption:</w:t>
      </w:r>
      <w:r>
        <w:t xml:space="preserve"> </w:t>
      </w:r>
      <w:r>
        <w:t xml:space="preserve">Rely on BitLocker/FileVault or disk encryption – simpler (outside of our app’s scope, but effective).</w:t>
      </w:r>
      <w:r>
        <w:t xml:space="preserve"> </w:t>
      </w:r>
      <w:r>
        <w:t xml:space="preserve">-</w:t>
      </w:r>
      <w:r>
        <w:t xml:space="preserve"> </w:t>
      </w:r>
      <w:r>
        <w:rPr>
          <w:b/>
          <w:bCs/>
        </w:rPr>
        <w:t xml:space="preserve">Vault-level encryption:</w:t>
      </w:r>
      <w:r>
        <w:t xml:space="preserve"> </w:t>
      </w:r>
      <w:r>
        <w:t xml:space="preserve">We could integrate with a library like libsodium or age to encrypt the Markdown files on disk, requiring a password to decrypt when opening vault. This adds complexity for editing (would need to decrypt/encrypt on every save). Possibly something to consider for highly sensitive data vaults.</w:t>
      </w:r>
      <w:r>
        <w:t xml:space="preserve"> </w:t>
      </w:r>
      <w:r>
        <w:t xml:space="preserve">-</w:t>
      </w:r>
      <w:r>
        <w:t xml:space="preserve"> </w:t>
      </w:r>
      <w:r>
        <w:rPr>
          <w:b/>
          <w:bCs/>
        </w:rPr>
        <w:t xml:space="preserve">Index encryption:</w:t>
      </w:r>
      <w:r>
        <w:t xml:space="preserve"> </w:t>
      </w:r>
      <w:r>
        <w:t xml:space="preserve">If notes are encrypted, the index (which contains content in FTS) should also be encrypted (since otherwise it leaks plaintext search terms). SQLite has extensions (SQLCipher) that can transparently encrypt the DB with a key. We could use that if needed. However, using SQLCipher in an open-source project has license implications unless using community edition. Alternatively, if notes are encrypted, we might decide not to maintain a full-text index at all (since that would necessitate plaintext). Perhaps such a vault would only allow searching via decrypting everything in memory (which is slow). For v1, we likely</w:t>
      </w:r>
      <w:r>
        <w:t xml:space="preserve"> </w:t>
      </w:r>
      <w:r>
        <w:rPr>
          <w:b/>
          <w:bCs/>
        </w:rPr>
        <w:t xml:space="preserve">defer encryption</w:t>
      </w:r>
      <w:r>
        <w:t xml:space="preserve">, but design in a way that we could plug it in later (like abstract the storage layer so we could swap in an encrypted variant).</w:t>
      </w:r>
      <w:r>
        <w:t xml:space="preserve"> </w:t>
      </w:r>
      <w:r>
        <w:t xml:space="preserve">-</w:t>
      </w:r>
      <w:r>
        <w:t xml:space="preserve"> </w:t>
      </w:r>
      <w:r>
        <w:rPr>
          <w:b/>
          <w:bCs/>
        </w:rPr>
        <w:t xml:space="preserve">Assumption:</w:t>
      </w:r>
      <w:r>
        <w:t xml:space="preserve"> </w:t>
      </w:r>
      <w:r>
        <w:t xml:space="preserve">Many users will store less sensitive data and rely on OS encryption. For those who have very secret data, we can recommend keeping that in a separate vault that’s not indexed (or not giving agents access to it).</w:t>
      </w:r>
    </w:p>
    <w:p>
      <w:pPr>
        <w:pStyle w:val="BodyText"/>
      </w:pPr>
      <w:r>
        <w:rPr>
          <w:b/>
          <w:bCs/>
        </w:rPr>
        <w:t xml:space="preserve">Redaction for Embeddings:</w:t>
      </w:r>
      <w:r>
        <w:t xml:space="preserve"> </w:t>
      </w:r>
      <w:r>
        <w:t xml:space="preserve">Embedding models theoretically could leak information (though reversing an embedding to exact text is generally infeasible with these small models, there’s still a concern: an embedding is a numeric representation of text, and if someone got hold of it, they might guess or recover some words especially if they can query the model). Since everything is local, the main risk is if the embedding vectors are sent out (we won’t send them anywhere, but an agent with code access could potentially read them if not restricted, or if the user exports them).</w:t>
      </w:r>
      <w:r>
        <w:t xml:space="preserve"> </w:t>
      </w:r>
      <w:r>
        <w:t xml:space="preserve">- We will implement</w:t>
      </w:r>
      <w:r>
        <w:t xml:space="preserve"> </w:t>
      </w:r>
      <w:r>
        <w:rPr>
          <w:b/>
          <w:bCs/>
        </w:rPr>
        <w:t xml:space="preserve">optional redaction rules</w:t>
      </w:r>
      <w:r>
        <w:t xml:space="preserve">: e.g., the user can mark certain regex patterns as sensitive (like anything that looks like a password or API key, or personal ID numbers). Before feeding text to the embedding model, we can replace those with a placeholder token (like “[REDACTED]”). This way the vector doesn’t incorporate the actual secret. This is important if the agent itself is powered by an AI model that we query externally (not the case here, but in a future cloud scenario or if user ever shares embeddings).</w:t>
      </w:r>
      <w:r>
        <w:t xml:space="preserve"> </w:t>
      </w:r>
      <w:r>
        <w:t xml:space="preserve">- Also, we might allow marking an entire note as “Do Not Embed” (a boolean in YAML like</w:t>
      </w:r>
      <w:r>
        <w:t xml:space="preserve"> </w:t>
      </w:r>
      <w:r>
        <w:rPr>
          <w:rStyle w:val="VerbatimChar"/>
        </w:rPr>
        <w:t xml:space="preserve">embeddings: false</w:t>
      </w:r>
      <w:r>
        <w:t xml:space="preserve">). Those notes will be skipped in vector index. So they’ll never show up in semantic searches or agent context. The user might do this for highly sensitive notes (so they only appear if explicitly searched by exact text, not by similarity).</w:t>
      </w:r>
      <w:r>
        <w:t xml:space="preserve"> </w:t>
      </w:r>
      <w:r>
        <w:t xml:space="preserve">- If an agent tries to retrieve context that includes such a note, the system could block it or sanitize it. E.g., if a note is tagged #secret, maybe we do not return its content to the agent.</w:t>
      </w:r>
    </w:p>
    <w:p>
      <w:pPr>
        <w:pStyle w:val="BodyText"/>
      </w:pPr>
      <w:r>
        <w:rPr>
          <w:b/>
          <w:bCs/>
        </w:rPr>
        <w:t xml:space="preserve">Agent sandbox and permissioning:</w:t>
      </w:r>
      <w:r>
        <w:t xml:space="preserve"> </w:t>
      </w:r>
      <w:r>
        <w:t xml:space="preserve">- The agent will be running in a restricted environment: ideally it doesn’t have direct file system or network access unless allowed. It should use our APIs which enforce rules.</w:t>
      </w:r>
      <w:r>
        <w:t xml:space="preserve"> </w:t>
      </w:r>
      <w:r>
        <w:t xml:space="preserve">- We should audit every API call from agent. For read operations, it’s mostly fine (unless we want to hide something). For write, we always route through propose/approval.</w:t>
      </w:r>
      <w:r>
        <w:t xml:space="preserve"> </w:t>
      </w:r>
      <w:r>
        <w:t xml:space="preserve">- Possibly implement a</w:t>
      </w:r>
      <w:r>
        <w:t xml:space="preserve"> </w:t>
      </w:r>
      <w:r>
        <w:rPr>
          <w:b/>
          <w:bCs/>
        </w:rPr>
        <w:t xml:space="preserve">capability system</w:t>
      </w:r>
      <w:r>
        <w:t xml:space="preserve">: e.g., an agent might be given permission to only read notes with certain tags or in certain folders. For instance, a work project agent might only have access to the “Project Alpha” folder notes, not everything. In v1, we might not implement granular restrictions, but it’s worth designing for future: each agent instance could carry a scope, and the API checks scope vs note’s metadata before returning data.</w:t>
      </w:r>
      <w:r>
        <w:t xml:space="preserve"> </w:t>
      </w:r>
      <w:r>
        <w:t xml:space="preserve">- Logging: All agent queries and actions should be logged (for user to review if needed – e.g., agent X searched for “password” or read note Y at time Z).</w:t>
      </w:r>
      <w:r>
        <w:t xml:space="preserve"> </w:t>
      </w:r>
      <w:r>
        <w:t xml:space="preserve">- If we integrate any external AI service (not currently, but if in future an agent queries an LLM in cloud), we must ensure no sensitive data is sent without explicit user okay. For now, all AI is local.</w:t>
      </w:r>
    </w:p>
    <w:p>
      <w:pPr>
        <w:pStyle w:val="BodyText"/>
      </w:pPr>
      <w:r>
        <w:rPr>
          <w:b/>
          <w:bCs/>
        </w:rPr>
        <w:t xml:space="preserve">Secrets handling:</w:t>
      </w:r>
      <w:r>
        <w:t xml:space="preserve"> </w:t>
      </w:r>
      <w:r>
        <w:t xml:space="preserve">Users might store API keys or credentials in notes. We should provide guidance that these are best stored in a secure vault or a dedicated “secrets” manager (maybe integrate with OS credential vault). If they still put them in notes, we:</w:t>
      </w:r>
      <w:r>
        <w:t xml:space="preserve"> </w:t>
      </w:r>
      <w:r>
        <w:t xml:space="preserve">- Do not include those in agent-provided context by default. Perhaps the redaction covers this by replacing anything matching a key pattern with [REDACTED] when an agent requests content. Alternatively, mark those notes as no-agent-access.</w:t>
      </w:r>
      <w:r>
        <w:t xml:space="preserve"> </w:t>
      </w:r>
      <w:r>
        <w:t xml:space="preserve">- Ensure our search index or logs do not accidentally expose them (e.g., if they search for their own API key string, that would show up in log, but that’s user’s action so okay).</w:t>
      </w:r>
      <w:r>
        <w:t xml:space="preserve"> </w:t>
      </w:r>
      <w:r>
        <w:t xml:space="preserve">- Possibly in the UI, highlight if a note appears to contain a private key or password, as a warning (observability feature).</w:t>
      </w:r>
      <w:r>
        <w:t xml:space="preserve"> </w:t>
      </w:r>
      <w:r>
        <w:t xml:space="preserve">- The embeddings redaction as mentioned also covers secrets (so the vector isn’t a direct encoding of the secret string).</w:t>
      </w:r>
    </w:p>
    <w:p>
      <w:pPr>
        <w:pStyle w:val="BodyText"/>
      </w:pPr>
      <w:r>
        <w:rPr>
          <w:b/>
          <w:bCs/>
        </w:rPr>
        <w:t xml:space="preserve">Vault encryption option:</w:t>
      </w:r>
      <w:r>
        <w:t xml:space="preserve"> </w:t>
      </w:r>
      <w:r>
        <w:t xml:space="preserve">We note as a future feature: A vault could be toggled to “encrypted mode”. Then on disk, either each file is encrypted (maybe using a master key with something like age or PGP), or at least the entire vault folder is stored in an encrypted container. For now, user can use third-party encryption (like VeraCrypt container) to store vault if needed.</w:t>
      </w:r>
    </w:p>
    <w:p>
      <w:pPr>
        <w:pStyle w:val="BodyText"/>
      </w:pPr>
      <w:r>
        <w:rPr>
          <w:b/>
          <w:bCs/>
        </w:rPr>
        <w:t xml:space="preserve">Auditability:</w:t>
      </w:r>
      <w:r>
        <w:t xml:space="preserve"> </w:t>
      </w:r>
      <w:r>
        <w:t xml:space="preserve">We have an</w:t>
      </w:r>
      <w:r>
        <w:t xml:space="preserve"> </w:t>
      </w:r>
      <w:r>
        <w:rPr>
          <w:b/>
          <w:bCs/>
        </w:rPr>
        <w:t xml:space="preserve">audit log</w:t>
      </w:r>
      <w:r>
        <w:t xml:space="preserve"> </w:t>
      </w:r>
      <w:r>
        <w:t xml:space="preserve">primarily for agent actions, but also we might log system actions (like “note auto-updated by system at X due to sync” or “conflict resolved”). These logs are stored locally (perhaps in a special log file or a note). This helps debugging and trust.</w:t>
      </w:r>
    </w:p>
    <w:p>
      <w:pPr>
        <w:pStyle w:val="BodyText"/>
      </w:pPr>
      <w:r>
        <w:rPr>
          <w:b/>
          <w:bCs/>
        </w:rPr>
        <w:t xml:space="preserve">Privacy and Telemetry:</w:t>
      </w:r>
      <w:r>
        <w:t xml:space="preserve"> </w:t>
      </w:r>
      <w:r>
        <w:t xml:space="preserve">We commit to</w:t>
      </w:r>
      <w:r>
        <w:t xml:space="preserve"> </w:t>
      </w:r>
      <w:r>
        <w:rPr>
          <w:b/>
          <w:bCs/>
        </w:rPr>
        <w:t xml:space="preserve">no external telemetry by default</w:t>
      </w:r>
      <w:r>
        <w:t xml:space="preserve"> </w:t>
      </w:r>
      <w:r>
        <w:t xml:space="preserve">– all usage data stays local. If we include any analytics (for improving app performance), it would be opt-in and anonymized. Since it’s offline-first, we likely have none by default.</w:t>
      </w:r>
    </w:p>
    <w:p>
      <w:pPr>
        <w:pStyle w:val="BodyText"/>
      </w:pPr>
      <w:r>
        <w:rPr>
          <w:b/>
          <w:bCs/>
        </w:rPr>
        <w:t xml:space="preserve">Summary:</w:t>
      </w:r>
      <w:r>
        <w:t xml:space="preserve"> </w:t>
      </w:r>
      <w:r>
        <w:t xml:space="preserve">We create a secure-by-design environment:</w:t>
      </w:r>
      <w:r>
        <w:t xml:space="preserve"> </w:t>
      </w:r>
      <w:r>
        <w:t xml:space="preserve">- Vaults isolated; optional encryption.</w:t>
      </w:r>
      <w:r>
        <w:t xml:space="preserve"> </w:t>
      </w:r>
      <w:r>
        <w:t xml:space="preserve">- Agents on a short leash (read mostly, writes via approval).</w:t>
      </w:r>
      <w:r>
        <w:t xml:space="preserve"> </w:t>
      </w:r>
      <w:r>
        <w:t xml:space="preserve">- Sensitive content can be flagged to stay out of AI’s reach.</w:t>
      </w:r>
      <w:r>
        <w:t xml:space="preserve"> </w:t>
      </w:r>
      <w:r>
        <w:t xml:space="preserve">- The user is in control: they can see what data is being indexed (it’s their files) and can inspect the DB if needed (since it’s just SQLite, they could open it and see what’s stored, e.g., they’ll see their note content in FTS index, etc., nothing hidden).</w:t>
      </w:r>
    </w:p>
    <w:p>
      <w:pPr>
        <w:pStyle w:val="BodyText"/>
      </w:pPr>
      <w:r>
        <w:t xml:space="preserve">We also should consider</w:t>
      </w:r>
      <w:r>
        <w:t xml:space="preserve"> </w:t>
      </w:r>
      <w:r>
        <w:rPr>
          <w:b/>
          <w:bCs/>
        </w:rPr>
        <w:t xml:space="preserve">integrity attacks</w:t>
      </w:r>
      <w:r>
        <w:t xml:space="preserve">: since everything is local, an attacker would need to get onto the user’s machine to mess with data. If they did, they could theoretically tamper with the index or notes. SQLite has integrity checks, and our app can detect if, say, a DB is corrupted or if an</w:t>
      </w:r>
      <w:r>
        <w:t xml:space="preserve"> </w:t>
      </w:r>
      <w:r>
        <w:rPr>
          <w:rStyle w:val="VerbatimChar"/>
        </w:rPr>
        <w:t xml:space="preserve">id</w:t>
      </w:r>
      <w:r>
        <w:t xml:space="preserve"> </w:t>
      </w:r>
      <w:r>
        <w:t xml:space="preserve">appears twice (maybe indicating tampering). But this is a bit out-of-scope; the main approach is rely on OS security (file permissions etc.).</w:t>
      </w:r>
    </w:p>
    <w:bookmarkEnd w:id="82"/>
    <w:bookmarkStart w:id="85" w:name="migrations-importing-existing-data"/>
    <w:p>
      <w:pPr>
        <w:pStyle w:val="Heading2"/>
      </w:pPr>
      <w:r>
        <w:t xml:space="preserve">9. Migrations – Importing Existing Data</w:t>
      </w:r>
    </w:p>
    <w:p>
      <w:pPr>
        <w:pStyle w:val="FirstParagraph"/>
      </w:pPr>
      <w:r>
        <w:t xml:space="preserve">To ease adoption, we support migrating from common formats:</w:t>
      </w:r>
    </w:p>
    <w:p>
      <w:pPr>
        <w:pStyle w:val="BodyText"/>
      </w:pPr>
      <w:r>
        <w:rPr>
          <w:b/>
          <w:bCs/>
        </w:rPr>
        <w:t xml:space="preserve">Obsidian Vaults / Plain Markdown:</w:t>
      </w:r>
      <w:r>
        <w:t xml:space="preserve"> </w:t>
      </w:r>
      <w:r>
        <w:t xml:space="preserve">-</w:t>
      </w:r>
      <w:r>
        <w:t xml:space="preserve"> </w:t>
      </w:r>
      <w:r>
        <w:rPr>
          <w:b/>
          <w:bCs/>
        </w:rPr>
        <w:t xml:space="preserve">Structure:</w:t>
      </w:r>
      <w:r>
        <w:t xml:space="preserve"> </w:t>
      </w:r>
      <w:r>
        <w:t xml:space="preserve">An Obsidian vault is basically a folder of Markdown files (and subfolders) with</w:t>
      </w:r>
      <w:r>
        <w:t xml:space="preserve"> </w:t>
      </w:r>
      <w:r>
        <w:rPr>
          <w:rStyle w:val="VerbatimChar"/>
        </w:rPr>
        <w:t xml:space="preserve">.md</w:t>
      </w:r>
      <w:r>
        <w:t xml:space="preserve"> </w:t>
      </w:r>
      <w:r>
        <w:t xml:space="preserve">extension. Obsidian uses</w:t>
      </w:r>
      <w:r>
        <w:t xml:space="preserve"> </w:t>
      </w:r>
      <w:r>
        <w:rPr>
          <w:rStyle w:val="VerbatimChar"/>
        </w:rPr>
        <w:t xml:space="preserve">[[Wiki Links]]</w:t>
      </w:r>
      <w:r>
        <w:t xml:space="preserve"> </w:t>
      </w:r>
      <w:r>
        <w:t xml:space="preserve">by file name (or with an alias like</w:t>
      </w:r>
      <w:r>
        <w:t xml:space="preserve"> </w:t>
      </w:r>
      <w:r>
        <w:rPr>
          <w:rStyle w:val="VerbatimChar"/>
        </w:rPr>
        <w:t xml:space="preserve">[[FileName|Alias]]</w:t>
      </w:r>
      <w:r>
        <w:t xml:space="preserve">), and YAML front-matter for some properties (tags, aliases, etc.). We can largely accept an Obsidian vault as-is:</w:t>
      </w:r>
      <w:r>
        <w:t xml:space="preserve"> </w:t>
      </w:r>
      <w:r>
        <w:t xml:space="preserve">- We’ll index all</w:t>
      </w:r>
      <w:r>
        <w:t xml:space="preserve"> </w:t>
      </w:r>
      <w:r>
        <w:rPr>
          <w:rStyle w:val="VerbatimChar"/>
        </w:rPr>
        <w:t xml:space="preserve">.md</w:t>
      </w:r>
      <w:r>
        <w:t xml:space="preserve"> </w:t>
      </w:r>
      <w:r>
        <w:t xml:space="preserve">files. For each, if it has YAML front-matter, we parse known fields. If Obsidian has inline fields (like</w:t>
      </w:r>
      <w:r>
        <w:t xml:space="preserve"> </w:t>
      </w:r>
      <w:r>
        <w:rPr>
          <w:rStyle w:val="VerbatimChar"/>
        </w:rPr>
        <w:t xml:space="preserve">Key:: Value</w:t>
      </w:r>
      <w:r>
        <w:t xml:space="preserve"> </w:t>
      </w:r>
      <w:r>
        <w:t xml:space="preserve">in text, used by Dataview), we might not parse those at first (or we could, since our query could support them similarly, but let’s assume not initially).</w:t>
      </w:r>
      <w:r>
        <w:t xml:space="preserve"> </w:t>
      </w:r>
      <w:r>
        <w:t xml:space="preserve">- Obsidian note file names are often the title. We may generate a new</w:t>
      </w:r>
      <w:r>
        <w:t xml:space="preserve"> </w:t>
      </w:r>
      <w:r>
        <w:rPr>
          <w:rStyle w:val="VerbatimChar"/>
        </w:rPr>
        <w:t xml:space="preserve">id</w:t>
      </w:r>
      <w:r>
        <w:t xml:space="preserve"> </w:t>
      </w:r>
      <w:r>
        <w:t xml:space="preserve">for each note on import because Obsidian doesn’t have persistent IDs (some people put a Zettelkasten ID in titles, but not guaranteed).</w:t>
      </w:r>
      <w:r>
        <w:t xml:space="preserve"> </w:t>
      </w:r>
      <w:r>
        <w:t xml:space="preserve">- We need to handle Obsidian links: They are by name, e.g.</w:t>
      </w:r>
      <w:r>
        <w:t xml:space="preserve"> </w:t>
      </w:r>
      <w:r>
        <w:rPr>
          <w:rStyle w:val="VerbatimChar"/>
        </w:rPr>
        <w:t xml:space="preserve">[[Project Alpha Plan]]</w:t>
      </w:r>
      <w:r>
        <w:t xml:space="preserve"> </w:t>
      </w:r>
      <w:r>
        <w:t xml:space="preserve">refers to file "Project Alpha Plan.md". In our system, we prefer linking by IDs.</w:t>
      </w:r>
      <w:r>
        <w:t xml:space="preserve"> </w:t>
      </w:r>
      <w:r>
        <w:rPr>
          <w:b/>
          <w:bCs/>
        </w:rPr>
        <w:t xml:space="preserve">Migration approach:</w:t>
      </w:r>
      <w:r>
        <w:t xml:space="preserve"> </w:t>
      </w:r>
      <w:r>
        <w:t xml:space="preserve">We can initially ingest all notes, build a mapping of file name -&gt; our generated ID. Then for each note’s content, we can rewrite wiki links in memory or during index: e.g., replace</w:t>
      </w:r>
      <w:r>
        <w:t xml:space="preserve"> </w:t>
      </w:r>
      <w:r>
        <w:rPr>
          <w:rStyle w:val="VerbatimChar"/>
        </w:rPr>
        <w:t xml:space="preserve">[[Project Alpha Plan]]</w:t>
      </w:r>
      <w:r>
        <w:t xml:space="preserve"> </w:t>
      </w:r>
      <w:r>
        <w:t xml:space="preserve">with</w:t>
      </w:r>
      <w:r>
        <w:t xml:space="preserve"> </w:t>
      </w:r>
      <w:r>
        <w:rPr>
          <w:rStyle w:val="VerbatimChar"/>
        </w:rPr>
        <w:t xml:space="preserve">[[Project Alpha Plan]](ados://note/&lt;id&gt;)</w:t>
      </w:r>
      <w:r>
        <w:t xml:space="preserve"> </w:t>
      </w:r>
      <w:r>
        <w:t xml:space="preserve">or some internal representation that ties it to ID. We might not rewrite the actual file immediately (to avoid messing user’s files), but store the mapping in our index so that when rendering or querying, we resolve names to IDs.</w:t>
      </w:r>
      <w:r>
        <w:t xml:space="preserve"> </w:t>
      </w:r>
      <w:r>
        <w:t xml:space="preserve">- Alternatively, we could insert an</w:t>
      </w:r>
      <w:r>
        <w:t xml:space="preserve"> </w:t>
      </w:r>
      <w:r>
        <w:rPr>
          <w:rStyle w:val="VerbatimChar"/>
        </w:rPr>
        <w:t xml:space="preserve">id</w:t>
      </w:r>
      <w:r>
        <w:t xml:space="preserve"> </w:t>
      </w:r>
      <w:r>
        <w:t xml:space="preserve">field in each file’s YAML during import. This is perhaps better long-term: we assign stable IDs. For example, Dendron’s import does exactly this – adding</w:t>
      </w:r>
      <w:r>
        <w:t xml:space="preserve"> </w:t>
      </w:r>
      <w:r>
        <w:rPr>
          <w:rStyle w:val="VerbatimChar"/>
        </w:rPr>
        <w:t xml:space="preserve">id</w:t>
      </w:r>
      <w:r>
        <w:t xml:space="preserve"> </w:t>
      </w:r>
      <w:r>
        <w:t xml:space="preserve">and</w:t>
      </w:r>
      <w:r>
        <w:t xml:space="preserve"> </w:t>
      </w:r>
      <w:r>
        <w:rPr>
          <w:rStyle w:val="VerbatimChar"/>
        </w:rPr>
        <w:t xml:space="preserve">created/updated</w:t>
      </w:r>
      <w:r>
        <w:t xml:space="preserve"> </w:t>
      </w:r>
      <w:r>
        <w:t xml:space="preserve">to each note</w:t>
      </w:r>
      <w:hyperlink r:id="rId30">
        <w:r>
          <w:rPr>
            <w:rStyle w:val="Hyperlink"/>
          </w:rPr>
          <w:t xml:space="preserve">[8]</w:t>
        </w:r>
      </w:hyperlink>
      <w:hyperlink r:id="rId31">
        <w:r>
          <w:rPr>
            <w:rStyle w:val="Hyperlink"/>
          </w:rPr>
          <w:t xml:space="preserve">[9]</w:t>
        </w:r>
      </w:hyperlink>
      <w:r>
        <w:t xml:space="preserve">. We could mimic that: the migration process adds front-matter if missing, and definitely an</w:t>
      </w:r>
      <w:r>
        <w:t xml:space="preserve"> </w:t>
      </w:r>
      <w:r>
        <w:rPr>
          <w:rStyle w:val="VerbatimChar"/>
        </w:rPr>
        <w:t xml:space="preserve">id</w:t>
      </w:r>
      <w:r>
        <w:t xml:space="preserve">. If we do so, we should backup the original vault or ask user first. Possibly make it optional (some users may not want their files modified).</w:t>
      </w:r>
      <w:r>
        <w:t xml:space="preserve"> </w:t>
      </w:r>
      <w:r>
        <w:t xml:space="preserve">- To be safe, we might do a non-destructive import: leave original files as is, but in our index we attach IDs. However, if user then adds a new link in Obsidian style, we’d need to keep resolving by names which can get messy (especially if names not unique or change).</w:t>
      </w:r>
      <w:r>
        <w:t xml:space="preserve"> </w:t>
      </w:r>
      <w:r>
        <w:t xml:space="preserve">-</w:t>
      </w:r>
      <w:r>
        <w:t xml:space="preserve"> </w:t>
      </w:r>
      <w:r>
        <w:rPr>
          <w:b/>
          <w:bCs/>
        </w:rPr>
        <w:t xml:space="preserve">Recommendation:</w:t>
      </w:r>
      <w:r>
        <w:t xml:space="preserve"> </w:t>
      </w:r>
      <w:r>
        <w:t xml:space="preserve">As part of migration,</w:t>
      </w:r>
      <w:r>
        <w:t xml:space="preserve"> </w:t>
      </w:r>
      <w:r>
        <w:rPr>
          <w:b/>
          <w:bCs/>
        </w:rPr>
        <w:t xml:space="preserve">assign IDs and write them to YAML</w:t>
      </w:r>
      <w:r>
        <w:t xml:space="preserve">. This is one-time, and then going forward, encourage using ID for linking internally (or at least keep the mapping).</w:t>
      </w:r>
      <w:r>
        <w:t xml:space="preserve"> </w:t>
      </w:r>
      <w:r>
        <w:t xml:space="preserve">- The user’s wiki links</w:t>
      </w:r>
      <w:r>
        <w:t xml:space="preserve"> </w:t>
      </w:r>
      <w:r>
        <w:rPr>
          <w:rStyle w:val="VerbatimChar"/>
        </w:rPr>
        <w:t xml:space="preserve">[[Name]]</w:t>
      </w:r>
      <w:r>
        <w:t xml:space="preserve"> </w:t>
      </w:r>
      <w:r>
        <w:t xml:space="preserve">in content – we can leave them for display, but behind the scenes attach the ID. Possibly we keep a separate mapping file or DB table for unresolved links by name for backward compatibility.</w:t>
      </w:r>
      <w:r>
        <w:t xml:space="preserve"> </w:t>
      </w:r>
      <w:r>
        <w:t xml:space="preserve">-</w:t>
      </w:r>
      <w:r>
        <w:t xml:space="preserve"> </w:t>
      </w:r>
      <w:r>
        <w:rPr>
          <w:b/>
          <w:bCs/>
        </w:rPr>
        <w:t xml:space="preserve">Metadata:</w:t>
      </w:r>
      <w:r>
        <w:t xml:space="preserve"> </w:t>
      </w:r>
      <w:r>
        <w:t xml:space="preserve">If Obsidian YAML has</w:t>
      </w:r>
      <w:r>
        <w:t xml:space="preserve"> </w:t>
      </w:r>
      <w:r>
        <w:rPr>
          <w:rStyle w:val="VerbatimChar"/>
        </w:rPr>
        <w:t xml:space="preserve">aliases</w:t>
      </w:r>
      <w:r>
        <w:t xml:space="preserve"> </w:t>
      </w:r>
      <w:r>
        <w:t xml:space="preserve">or</w:t>
      </w:r>
      <w:r>
        <w:t xml:space="preserve"> </w:t>
      </w:r>
      <w:r>
        <w:rPr>
          <w:rStyle w:val="VerbatimChar"/>
        </w:rPr>
        <w:t xml:space="preserve">tags</w:t>
      </w:r>
      <w:r>
        <w:t xml:space="preserve">, we support those (tags we already do, aliases could be turned into maybe alternative titles or just stored in</w:t>
      </w:r>
      <w:r>
        <w:t xml:space="preserve"> </w:t>
      </w:r>
      <w:r>
        <w:rPr>
          <w:rStyle w:val="VerbatimChar"/>
        </w:rPr>
        <w:t xml:space="preserve">properties.aliases</w:t>
      </w:r>
      <w:r>
        <w:t xml:space="preserve"> </w:t>
      </w:r>
      <w:r>
        <w:t xml:space="preserve">to help search).</w:t>
      </w:r>
      <w:r>
        <w:t xml:space="preserve"> </w:t>
      </w:r>
      <w:r>
        <w:t xml:space="preserve">-</w:t>
      </w:r>
      <w:r>
        <w:t xml:space="preserve"> </w:t>
      </w:r>
      <w:r>
        <w:rPr>
          <w:b/>
          <w:bCs/>
        </w:rPr>
        <w:t xml:space="preserve">Special cases:</w:t>
      </w:r>
      <w:r>
        <w:t xml:space="preserve"> </w:t>
      </w:r>
      <w:r>
        <w:t xml:space="preserve">Obsidian “block links”</w:t>
      </w:r>
      <w:r>
        <w:t xml:space="preserve"> </w:t>
      </w:r>
      <w:r>
        <w:rPr>
          <w:rStyle w:val="VerbatimChar"/>
        </w:rPr>
        <w:t xml:space="preserve">[[Note#^blockID]]</w:t>
      </w:r>
      <w:r>
        <w:t xml:space="preserve"> </w:t>
      </w:r>
      <w:r>
        <w:t xml:space="preserve">– we might not fully support that initially (that refers to a specific paragraph or block). We can ignore the ^ part during import (treat as link to the note).</w:t>
      </w:r>
      <w:r>
        <w:t xml:space="preserve"> </w:t>
      </w:r>
      <w:r>
        <w:t xml:space="preserve">-</w:t>
      </w:r>
      <w:r>
        <w:t xml:space="preserve"> </w:t>
      </w:r>
      <w:r>
        <w:rPr>
          <w:b/>
          <w:bCs/>
        </w:rPr>
        <w:t xml:space="preserve">Attachments:</w:t>
      </w:r>
      <w:r>
        <w:t xml:space="preserve"> </w:t>
      </w:r>
      <w:r>
        <w:t xml:space="preserve">non-Markdown files in Obsidian (images, PDFs) – we won’t index their content (maybe later OCR if needed). We can just copy them or reference them. Dendron moves them to</w:t>
      </w:r>
      <w:r>
        <w:t xml:space="preserve"> </w:t>
      </w:r>
      <w:r>
        <w:rPr>
          <w:rStyle w:val="VerbatimChar"/>
        </w:rPr>
        <w:t xml:space="preserve">assets/</w:t>
      </w:r>
      <w:r>
        <w:t xml:space="preserve"> </w:t>
      </w:r>
      <w:r>
        <w:t xml:space="preserve">and gives unique names</w:t>
      </w:r>
      <w:hyperlink r:id="rId83">
        <w:r>
          <w:rPr>
            <w:rStyle w:val="Hyperlink"/>
          </w:rPr>
          <w:t xml:space="preserve">[58]</w:t>
        </w:r>
      </w:hyperlink>
      <w:r>
        <w:t xml:space="preserve">. We could similarly manage attachments by linking them with note IDs.</w:t>
      </w:r>
    </w:p>
    <w:p>
      <w:pPr>
        <w:pStyle w:val="Compact"/>
        <w:numPr>
          <w:ilvl w:val="0"/>
          <w:numId w:val="1018"/>
        </w:numPr>
      </w:pPr>
      <w:r>
        <w:rPr>
          <w:b/>
          <w:bCs/>
        </w:rPr>
        <w:t xml:space="preserve">Procedure:</w:t>
      </w:r>
      <w:r>
        <w:t xml:space="preserve"> </w:t>
      </w:r>
      <w:r>
        <w:t xml:space="preserve">The import tool scans all</w:t>
      </w:r>
      <w:r>
        <w:t xml:space="preserve"> </w:t>
      </w:r>
      <w:r>
        <w:rPr>
          <w:rStyle w:val="VerbatimChar"/>
        </w:rPr>
        <w:t xml:space="preserve">.md</w:t>
      </w:r>
      <w:r>
        <w:t xml:space="preserve"> </w:t>
      </w:r>
      <w:r>
        <w:t xml:space="preserve">files in the source directory:</w:t>
      </w:r>
    </w:p>
    <w:p>
      <w:pPr>
        <w:pStyle w:val="Compact"/>
        <w:numPr>
          <w:ilvl w:val="0"/>
          <w:numId w:val="1018"/>
        </w:numPr>
      </w:pPr>
      <w:r>
        <w:t xml:space="preserve">For each file, ensure it has a front-matter section. If not, optionally add one. If adding, at minimum add</w:t>
      </w:r>
      <w:r>
        <w:t xml:space="preserve"> </w:t>
      </w:r>
      <w:r>
        <w:rPr>
          <w:rStyle w:val="VerbatimChar"/>
        </w:rPr>
        <w:t xml:space="preserve">id</w:t>
      </w:r>
      <w:r>
        <w:t xml:space="preserve"> </w:t>
      </w:r>
      <w:r>
        <w:t xml:space="preserve">(maybe also created/updated using file timestamps if user wants).</w:t>
      </w:r>
    </w:p>
    <w:p>
      <w:pPr>
        <w:pStyle w:val="Compact"/>
        <w:numPr>
          <w:ilvl w:val="0"/>
          <w:numId w:val="1018"/>
        </w:numPr>
      </w:pPr>
      <w:r>
        <w:t xml:space="preserve">Ensure uniqueness of IDs (if a file already had an</w:t>
      </w:r>
      <w:r>
        <w:t xml:space="preserve"> </w:t>
      </w:r>
      <w:r>
        <w:rPr>
          <w:rStyle w:val="VerbatimChar"/>
        </w:rPr>
        <w:t xml:space="preserve">id</w:t>
      </w:r>
      <w:r>
        <w:t xml:space="preserve"> </w:t>
      </w:r>
      <w:r>
        <w:t xml:space="preserve">field, use it; if any duplicates, generate new for conflicts).</w:t>
      </w:r>
    </w:p>
    <w:p>
      <w:pPr>
        <w:pStyle w:val="Compact"/>
        <w:numPr>
          <w:ilvl w:val="0"/>
          <w:numId w:val="1018"/>
        </w:numPr>
      </w:pPr>
      <w:r>
        <w:t xml:space="preserve">We might maintain a map: original path -&gt; id, and original name -&gt; id (for resolving links).</w:t>
      </w:r>
    </w:p>
    <w:p>
      <w:pPr>
        <w:pStyle w:val="Compact"/>
        <w:numPr>
          <w:ilvl w:val="0"/>
          <w:numId w:val="1018"/>
        </w:numPr>
      </w:pPr>
      <w:r>
        <w:t xml:space="preserve">Convert wiki links: For each note content, find all</w:t>
      </w:r>
      <w:r>
        <w:t xml:space="preserve"> </w:t>
      </w:r>
      <w:r>
        <w:rPr>
          <w:rStyle w:val="VerbatimChar"/>
        </w:rPr>
        <w:t xml:space="preserve">[[...]]</w:t>
      </w:r>
      <w:r>
        <w:t xml:space="preserve"> </w:t>
      </w:r>
      <w:r>
        <w:t xml:space="preserve">occurrences. Determine the target:</w:t>
      </w:r>
    </w:p>
    <w:p>
      <w:pPr>
        <w:pStyle w:val="Compact"/>
        <w:numPr>
          <w:ilvl w:val="1"/>
          <w:numId w:val="1019"/>
        </w:numPr>
      </w:pPr>
      <w:r>
        <w:t xml:space="preserve">If it’s</w:t>
      </w:r>
      <w:r>
        <w:t xml:space="preserve"> </w:t>
      </w:r>
      <w:r>
        <w:rPr>
          <w:rStyle w:val="VerbatimChar"/>
        </w:rPr>
        <w:t xml:space="preserve">[[OtherNote]]</w:t>
      </w:r>
      <w:r>
        <w:t xml:space="preserve">, find file "OtherNote.md" in vault (case-insensitive perhaps, Obsidian is case-insensitive on Windows). If found, get that note’s id. Replace or annotate the link accordingly.</w:t>
      </w:r>
    </w:p>
    <w:p>
      <w:pPr>
        <w:pStyle w:val="Compact"/>
        <w:numPr>
          <w:ilvl w:val="1"/>
          <w:numId w:val="1019"/>
        </w:numPr>
      </w:pPr>
      <w:r>
        <w:t xml:space="preserve">If it’s</w:t>
      </w:r>
      <w:r>
        <w:t xml:space="preserve"> </w:t>
      </w:r>
      <w:r>
        <w:rPr>
          <w:rStyle w:val="VerbatimChar"/>
        </w:rPr>
        <w:t xml:space="preserve">[[OtherNote|Displayed Text]]</w:t>
      </w:r>
      <w:r>
        <w:t xml:space="preserve">, similar but we keep "Displayed Text" as the link text.</w:t>
      </w:r>
    </w:p>
    <w:p>
      <w:pPr>
        <w:pStyle w:val="Compact"/>
        <w:numPr>
          <w:ilvl w:val="1"/>
          <w:numId w:val="1019"/>
        </w:numPr>
      </w:pPr>
      <w:r>
        <w:t xml:space="preserve">For now, we might leave the markdown syntax intact but rely on a custom renderer that knows how to turn that into an internal link using the id. Alternatively, we could rewrite it as</w:t>
      </w:r>
      <w:r>
        <w:t xml:space="preserve"> </w:t>
      </w:r>
      <w:r>
        <w:rPr>
          <w:rStyle w:val="VerbatimChar"/>
        </w:rPr>
        <w:t xml:space="preserve">[Displayed Text](ados://note/id)</w:t>
      </w:r>
      <w:r>
        <w:t xml:space="preserve"> </w:t>
      </w:r>
      <w:r>
        <w:t xml:space="preserve">in the MD content. That would break compatibility with Obsidian though (Obsidian would show the raw link if user still opens it there). We may want to preserve the</w:t>
      </w:r>
      <w:r>
        <w:t xml:space="preserve"> </w:t>
      </w:r>
      <w:r>
        <w:rPr>
          <w:rStyle w:val="VerbatimChar"/>
        </w:rPr>
        <w:t xml:space="preserve">[[ ]]</w:t>
      </w:r>
      <w:r>
        <w:t xml:space="preserve"> </w:t>
      </w:r>
      <w:r>
        <w:t xml:space="preserve">for user familiarity and maybe for round-trip compatibility. We can manage mapping in our app without altering every link on disk, using our index to resolve.</w:t>
      </w:r>
    </w:p>
    <w:p>
      <w:pPr>
        <w:pStyle w:val="Compact"/>
        <w:numPr>
          <w:ilvl w:val="0"/>
          <w:numId w:val="1018"/>
        </w:numPr>
      </w:pPr>
      <w:r>
        <w:t xml:space="preserve">Import into our index as we go (create node entries, etc.).</w:t>
      </w:r>
    </w:p>
    <w:p>
      <w:pPr>
        <w:numPr>
          <w:ilvl w:val="0"/>
          <w:numId w:val="1018"/>
        </w:numPr>
      </w:pPr>
      <w:r>
        <w:t xml:space="preserve">The result: vault now has the same files (some possibly updated with YAML id). The user can continue to use Obsidian on it too if they want; the two systems won’t conflict except we added some YAML which Obsidian will just ignore or use (Obsidian actually will treat the YAML id as just another field, which is fine).</w:t>
      </w:r>
    </w:p>
    <w:p>
      <w:pPr>
        <w:numPr>
          <w:ilvl w:val="0"/>
          <w:numId w:val="1018"/>
        </w:numPr>
      </w:pPr>
      <w:r>
        <w:rPr>
          <w:b/>
          <w:bCs/>
        </w:rPr>
        <w:t xml:space="preserve">Example:</w:t>
      </w:r>
      <w:r>
        <w:t xml:space="preserve"> </w:t>
      </w:r>
      <w:r>
        <w:t xml:space="preserve">If migrating an Obsidian note:</w:t>
      </w:r>
    </w:p>
    <w:p>
      <w:pPr>
        <w:pStyle w:val="SourceCode"/>
        <w:numPr>
          <w:ilvl w:val="0"/>
          <w:numId w:val="1000"/>
        </w:numPr>
      </w:pPr>
      <w:r>
        <w:rPr>
          <w:rStyle w:val="VerbatimChar"/>
        </w:rPr>
        <w:t xml:space="preserve"># Note1.md before:</w:t>
      </w:r>
      <w:r>
        <w:br/>
      </w:r>
      <w:r>
        <w:rPr>
          <w:rStyle w:val="VerbatimChar"/>
        </w:rPr>
        <w:t xml:space="preserve">---</w:t>
      </w:r>
      <w:r>
        <w:br/>
      </w:r>
      <w:r>
        <w:rPr>
          <w:rStyle w:val="VerbatimChar"/>
        </w:rPr>
        <w:t xml:space="preserve">tags: meeting, project</w:t>
      </w:r>
      <w:r>
        <w:br/>
      </w:r>
      <w:r>
        <w:rPr>
          <w:rStyle w:val="VerbatimChar"/>
        </w:rPr>
        <w:t xml:space="preserve">---</w:t>
      </w:r>
      <w:r>
        <w:br/>
      </w:r>
      <w:r>
        <w:rPr>
          <w:rStyle w:val="VerbatimChar"/>
        </w:rPr>
        <w:t xml:space="preserve">See [[Note2]] for details.</w:t>
      </w:r>
    </w:p>
    <w:p>
      <w:pPr>
        <w:numPr>
          <w:ilvl w:val="0"/>
          <w:numId w:val="1000"/>
        </w:numPr>
      </w:pPr>
      <w:r>
        <w:t xml:space="preserve">After import:</w:t>
      </w:r>
    </w:p>
    <w:p>
      <w:pPr>
        <w:pStyle w:val="SourceCode"/>
        <w:numPr>
          <w:ilvl w:val="0"/>
          <w:numId w:val="1000"/>
        </w:numPr>
      </w:pPr>
      <w:r>
        <w:rPr>
          <w:rStyle w:val="VerbatimChar"/>
        </w:rPr>
        <w:t xml:space="preserve">---</w:t>
      </w:r>
      <w:r>
        <w:br/>
      </w:r>
      <w:r>
        <w:rPr>
          <w:rStyle w:val="VerbatimChar"/>
        </w:rPr>
        <w:t xml:space="preserve">id: 20251114-XYZ789</w:t>
      </w:r>
      <w:r>
        <w:br/>
      </w:r>
      <w:r>
        <w:rPr>
          <w:rStyle w:val="VerbatimChar"/>
        </w:rPr>
        <w:t xml:space="preserve">title: Note1</w:t>
      </w:r>
      <w:r>
        <w:br/>
      </w:r>
      <w:r>
        <w:rPr>
          <w:rStyle w:val="VerbatimChar"/>
        </w:rPr>
        <w:t xml:space="preserve">tags: [meeting, project]</w:t>
      </w:r>
      <w:r>
        <w:br/>
      </w:r>
      <w:r>
        <w:rPr>
          <w:rStyle w:val="VerbatimChar"/>
        </w:rPr>
        <w:t xml:space="preserve">created: 2021-05-01T10:00:00Z</w:t>
      </w:r>
      <w:r>
        <w:br/>
      </w:r>
      <w:r>
        <w:rPr>
          <w:rStyle w:val="VerbatimChar"/>
        </w:rPr>
        <w:t xml:space="preserve">updated: 2025-11-14T06:30:00Z</w:t>
      </w:r>
      <w:r>
        <w:br/>
      </w:r>
      <w:r>
        <w:rPr>
          <w:rStyle w:val="VerbatimChar"/>
        </w:rPr>
        <w:t xml:space="preserve">---</w:t>
      </w:r>
      <w:r>
        <w:br/>
      </w:r>
      <w:r>
        <w:rPr>
          <w:rStyle w:val="VerbatimChar"/>
        </w:rPr>
        <w:t xml:space="preserve">See [[Note2]] for details.</w:t>
      </w:r>
    </w:p>
    <w:p>
      <w:pPr>
        <w:numPr>
          <w:ilvl w:val="0"/>
          <w:numId w:val="1000"/>
        </w:numPr>
      </w:pPr>
      <w:r>
        <w:t xml:space="preserve">(We added id, structured tags list, etc. Title maybe derived from filename if not given.)</w:t>
      </w:r>
    </w:p>
    <w:p>
      <w:pPr>
        <w:pStyle w:val="FirstParagraph"/>
      </w:pPr>
      <w:r>
        <w:t xml:space="preserve">And in our index mapping, "Note2" -&gt; some id so that link is resolvable.</w:t>
      </w:r>
    </w:p>
    <w:p>
      <w:pPr>
        <w:pStyle w:val="Compact"/>
        <w:numPr>
          <w:ilvl w:val="0"/>
          <w:numId w:val="1020"/>
        </w:numPr>
      </w:pPr>
      <w:r>
        <w:t xml:space="preserve">This approach is similar to Dendron’s import: it adds id, created, updated, etc. as it imports</w:t>
      </w:r>
      <w:hyperlink r:id="rId31">
        <w:r>
          <w:rPr>
            <w:rStyle w:val="Hyperlink"/>
          </w:rPr>
          <w:t xml:space="preserve">[9]</w:t>
        </w:r>
      </w:hyperlink>
      <w:r>
        <w:t xml:space="preserve">, and keeps original info as _imported if conflict</w:t>
      </w:r>
      <w:hyperlink r:id="rId32">
        <w:r>
          <w:rPr>
            <w:rStyle w:val="Hyperlink"/>
          </w:rPr>
          <w:t xml:space="preserve">[59]</w:t>
        </w:r>
      </w:hyperlink>
      <w:hyperlink r:id="rId84">
        <w:r>
          <w:rPr>
            <w:rStyle w:val="Hyperlink"/>
          </w:rPr>
          <w:t xml:space="preserve">[60]</w:t>
        </w:r>
      </w:hyperlink>
      <w:r>
        <w:t xml:space="preserve">.</w:t>
      </w:r>
    </w:p>
    <w:p>
      <w:pPr>
        <w:pStyle w:val="FirstParagraph"/>
      </w:pPr>
      <w:r>
        <w:rPr>
          <w:b/>
          <w:bCs/>
        </w:rPr>
        <w:t xml:space="preserve">Notion Export:</w:t>
      </w:r>
      <w:r>
        <w:t xml:space="preserve"> </w:t>
      </w:r>
      <w:r>
        <w:t xml:space="preserve">- Notion can export pages as Markdown (with subfolders). Each Notion page becomes a Markdown file, with maybe a top-level folder for each top page. Also, Notion databases (like task lists) can be exported as CSV.</w:t>
      </w:r>
      <w:r>
        <w:t xml:space="preserve"> </w:t>
      </w:r>
      <w:r>
        <w:t xml:space="preserve">- For Markdown pages: we can import similarly to Obsidian – parse them and add ids. Notion exports might include front-matter for some metadata (not sure if Notion puts properties as YAML; likely not, they might just embed them in the text).</w:t>
      </w:r>
      <w:r>
        <w:t xml:space="preserve"> </w:t>
      </w:r>
      <w:r>
        <w:t xml:space="preserve">- We might lose some notion-specific data (like Notion relations or special fields). We could attempt to preserve by converting them to YAML. For instance, if a Notion page had a “Status” property, the Markdown export might not include it; but the CSV would. Possibly the user can provide CSV and MD and we merge them.</w:t>
      </w:r>
      <w:r>
        <w:t xml:space="preserve"> </w:t>
      </w:r>
      <w:r>
        <w:t xml:space="preserve">- As a first step, treat each exported MD as a note (title from the file name or inside it). If there's a folder structure, keep it.</w:t>
      </w:r>
      <w:r>
        <w:t xml:space="preserve"> </w:t>
      </w:r>
      <w:r>
        <w:t xml:space="preserve">- For Notion databases (CSV): e.g., a table of tasks with columns (Task name, Due date, Status, etc.). We can convert each row to a task note:</w:t>
      </w:r>
      <w:r>
        <w:t xml:space="preserve"> </w:t>
      </w:r>
      <w:r>
        <w:t xml:space="preserve">- Use a template YAML: id, title=Task name, status=Status column, due=Due date, etc. and content perhaps from a "Notes" column if exists.</w:t>
      </w:r>
      <w:r>
        <w:t xml:space="preserve"> </w:t>
      </w:r>
      <w:r>
        <w:t xml:space="preserve">- Or the user can paste the CSV and an agent could help parse – but ideally, we provide an automated import script for known formats.</w:t>
      </w:r>
    </w:p>
    <w:p>
      <w:pPr>
        <w:pStyle w:val="Compact"/>
        <w:numPr>
          <w:ilvl w:val="0"/>
          <w:numId w:val="1021"/>
        </w:numPr>
      </w:pPr>
      <w:r>
        <w:t xml:space="preserve">We likely won’t handle a full 1:1 import of complex Notion content (like embedded todo lists etc.), but at least get the main text in.</w:t>
      </w:r>
    </w:p>
    <w:p>
      <w:pPr>
        <w:pStyle w:val="Compact"/>
        <w:numPr>
          <w:ilvl w:val="0"/>
          <w:numId w:val="1021"/>
        </w:numPr>
      </w:pPr>
      <w:r>
        <w:t xml:space="preserve">Images from Notion export come as files; their links in MD are like</w:t>
      </w:r>
      <w:r>
        <w:t xml:space="preserve"> </w:t>
      </w:r>
      <w:r>
        <w:rPr>
          <w:rStyle w:val="VerbatimChar"/>
        </w:rPr>
        <w:t xml:space="preserve">![name](name.assets/image.png)</w:t>
      </w:r>
      <w:r>
        <w:t xml:space="preserve">. We should ensure those links still work (maybe copy assets folder).</w:t>
      </w:r>
    </w:p>
    <w:p>
      <w:pPr>
        <w:pStyle w:val="Compact"/>
        <w:numPr>
          <w:ilvl w:val="0"/>
          <w:numId w:val="1021"/>
        </w:numPr>
      </w:pPr>
      <w:r>
        <w:t xml:space="preserve">If Notion export doesn’t include created times, we might use the file’s timestamp or leave blank.</w:t>
      </w:r>
    </w:p>
    <w:p>
      <w:pPr>
        <w:pStyle w:val="FirstParagraph"/>
      </w:pPr>
      <w:r>
        <w:rPr>
          <w:b/>
          <w:bCs/>
        </w:rPr>
        <w:t xml:space="preserve">Other sources</w:t>
      </w:r>
      <w:r>
        <w:t xml:space="preserve">: We can mention that migrating from other note-taking apps (Roam, Logseq, etc.) which often export to Markdown or JSON could be handled similarly by writing a conversion script to our Markdown schema.</w:t>
      </w:r>
    </w:p>
    <w:p>
      <w:pPr>
        <w:pStyle w:val="BodyText"/>
      </w:pPr>
      <w:r>
        <w:rPr>
          <w:b/>
          <w:bCs/>
        </w:rPr>
        <w:t xml:space="preserve">Minimal viable migration:</w:t>
      </w:r>
      <w:r>
        <w:t xml:space="preserve"> </w:t>
      </w:r>
      <w:r>
        <w:t xml:space="preserve">At least do Obsidian import well, since many target users might come from Obsidian or plain MD. Notion is secondary but important for those who use it and want to move to local.</w:t>
      </w:r>
    </w:p>
    <w:p>
      <w:pPr>
        <w:pStyle w:val="BodyText"/>
      </w:pPr>
      <w:r>
        <w:rPr>
          <w:b/>
          <w:bCs/>
        </w:rPr>
        <w:t xml:space="preserve">Testing migration:</w:t>
      </w:r>
      <w:r>
        <w:t xml:space="preserve"> </w:t>
      </w:r>
      <w:r>
        <w:t xml:space="preserve">We will create some sample Obsidian vault and Notion export to verify that our import does the right thing (no data loss, all links resolved, etc.). Possibly provide an import wizard UI in the app for the user to select source and options (like “Add IDs to files? (recommended)”, etc.).</w:t>
      </w:r>
    </w:p>
    <w:p>
      <w:pPr>
        <w:pStyle w:val="BodyText"/>
      </w:pPr>
      <w:r>
        <w:rPr>
          <w:b/>
          <w:bCs/>
        </w:rPr>
        <w:t xml:space="preserve">Export:</w:t>
      </w:r>
      <w:r>
        <w:t xml:space="preserve"> </w:t>
      </w:r>
      <w:r>
        <w:t xml:space="preserve">The reverse (exporting out data) is simpler because it’s already Markdown; but if someone wanted to go to Notion, they could just take the MD files or we could export to CSV for tasks, etc. Not a priority now.</w:t>
      </w:r>
    </w:p>
    <w:bookmarkEnd w:id="85"/>
    <w:bookmarkStart w:id="87" w:name="testing-observability"/>
    <w:p>
      <w:pPr>
        <w:pStyle w:val="Heading2"/>
      </w:pPr>
      <w:r>
        <w:t xml:space="preserve">10. Testing &amp; Observability</w:t>
      </w:r>
    </w:p>
    <w:p>
      <w:pPr>
        <w:pStyle w:val="FirstParagraph"/>
      </w:pPr>
      <w:r>
        <w:t xml:space="preserve">We plan thorough testing at unit, integration, and system levels, plus tools for the user (or developer) to monitor the system’s health:</w:t>
      </w:r>
    </w:p>
    <w:p>
      <w:pPr>
        <w:pStyle w:val="BodyText"/>
      </w:pPr>
      <w:r>
        <w:rPr>
          <w:b/>
          <w:bCs/>
        </w:rPr>
        <w:t xml:space="preserve">Test Fixtures &amp; Cases:</w:t>
      </w:r>
      <w:r>
        <w:t xml:space="preserve"> </w:t>
      </w:r>
      <w:r>
        <w:t xml:space="preserve">- Create a</w:t>
      </w:r>
      <w:r>
        <w:t xml:space="preserve"> </w:t>
      </w:r>
      <w:r>
        <w:rPr>
          <w:b/>
          <w:bCs/>
        </w:rPr>
        <w:t xml:space="preserve">small vault fixture</w:t>
      </w:r>
      <w:r>
        <w:t xml:space="preserve"> </w:t>
      </w:r>
      <w:r>
        <w:t xml:space="preserve">with a variety of notes to test each feature:</w:t>
      </w:r>
      <w:r>
        <w:t xml:space="preserve"> </w:t>
      </w:r>
      <w:r>
        <w:t xml:space="preserve">- Some notes with YAML fields (tags, dates, etc.), some without.</w:t>
      </w:r>
      <w:r>
        <w:t xml:space="preserve"> </w:t>
      </w:r>
      <w:r>
        <w:t xml:space="preserve">- A set of notes interlinked in various ways (to test edge indexing and backlinks).</w:t>
      </w:r>
      <w:r>
        <w:t xml:space="preserve"> </w:t>
      </w:r>
      <w:r>
        <w:t xml:space="preserve">- Notes with tricky content: e.g. special characters, non-Latin scripts (to test FTS unicode), very large content, etc.</w:t>
      </w:r>
      <w:r>
        <w:t xml:space="preserve"> </w:t>
      </w:r>
      <w:r>
        <w:t xml:space="preserve">- A few tasks with due dates and statuses to test queries.</w:t>
      </w:r>
      <w:r>
        <w:t xml:space="preserve"> </w:t>
      </w:r>
      <w:r>
        <w:t xml:space="preserve">- This will be used in automated tests for indexing correctness, query results, etc.</w:t>
      </w:r>
      <w:r>
        <w:t xml:space="preserve"> </w:t>
      </w:r>
      <w:r>
        <w:t xml:space="preserve">-</w:t>
      </w:r>
      <w:r>
        <w:t xml:space="preserve"> </w:t>
      </w:r>
      <w:r>
        <w:rPr>
          <w:b/>
          <w:bCs/>
        </w:rPr>
        <w:t xml:space="preserve">Unit tests</w:t>
      </w:r>
      <w:r>
        <w:t xml:space="preserve">: functions like YAML parsing, link extraction, query parser, etc. get unit tests. For example, ensure that a link</w:t>
      </w:r>
      <w:r>
        <w:t xml:space="preserve"> </w:t>
      </w:r>
      <w:r>
        <w:rPr>
          <w:rStyle w:val="VerbatimChar"/>
        </w:rPr>
        <w:t xml:space="preserve">[[Note Name|Alias]]</w:t>
      </w:r>
      <w:r>
        <w:t xml:space="preserve"> </w:t>
      </w:r>
      <w:r>
        <w:t xml:space="preserve">is parsed into</w:t>
      </w:r>
      <w:r>
        <w:t xml:space="preserve"> </w:t>
      </w:r>
      <w:r>
        <w:rPr>
          <w:rStyle w:val="VerbatimChar"/>
        </w:rPr>
        <w:t xml:space="preserve">target = "Note Name", alias = "Alias"</w:t>
      </w:r>
      <w:r>
        <w:t xml:space="preserve">.</w:t>
      </w:r>
      <w:r>
        <w:t xml:space="preserve"> </w:t>
      </w:r>
      <w:r>
        <w:t xml:space="preserve">-</w:t>
      </w:r>
      <w:r>
        <w:t xml:space="preserve"> </w:t>
      </w:r>
      <w:r>
        <w:rPr>
          <w:b/>
          <w:bCs/>
        </w:rPr>
        <w:t xml:space="preserve">Integration tests</w:t>
      </w:r>
      <w:r>
        <w:t xml:space="preserve">: spin up the system on the fixture vault:</w:t>
      </w:r>
      <w:r>
        <w:t xml:space="preserve"> </w:t>
      </w:r>
      <w:r>
        <w:t xml:space="preserve">- Verify that after indexing, the SQLite tables have expected data (we can run SQL queries in tests to see if node count is correct, if certain edges exist, etc.).</w:t>
      </w:r>
      <w:r>
        <w:t xml:space="preserve"> </w:t>
      </w:r>
      <w:r>
        <w:t xml:space="preserve">- Test that the FTS returns expected hits for a query term (e.g. search "midnight" should find the note containing that word</w:t>
      </w:r>
      <w:hyperlink r:id="rId86">
        <w:r>
          <w:rPr>
            <w:rStyle w:val="Hyperlink"/>
          </w:rPr>
          <w:t xml:space="preserve">[61]</w:t>
        </w:r>
      </w:hyperlink>
      <w:r>
        <w:t xml:space="preserve">).</w:t>
      </w:r>
      <w:r>
        <w:t xml:space="preserve"> </w:t>
      </w:r>
      <w:r>
        <w:t xml:space="preserve">- Test query language: run a few queries and check the results match what we expect from manual filtering of the fixture.</w:t>
      </w:r>
      <w:r>
        <w:t xml:space="preserve"> </w:t>
      </w:r>
      <w:r>
        <w:t xml:space="preserve">- Test creating and editing a note through API and see if file and index update accordingly.</w:t>
      </w:r>
      <w:r>
        <w:t xml:space="preserve"> </w:t>
      </w:r>
      <w:r>
        <w:t xml:space="preserve">- Test agent propose/approve flow: simulate an agent suggestion and ensure diff is correct and only applied when approved.</w:t>
      </w:r>
    </w:p>
    <w:p>
      <w:pPr>
        <w:pStyle w:val="BodyText"/>
      </w:pPr>
      <w:r>
        <w:rPr>
          <w:b/>
          <w:bCs/>
        </w:rPr>
        <w:t xml:space="preserve">Integrity checks:</w:t>
      </w:r>
      <w:r>
        <w:t xml:space="preserve"> </w:t>
      </w:r>
      <w:r>
        <w:t xml:space="preserve">- We will have a command or background check to find</w:t>
      </w:r>
      <w:r>
        <w:t xml:space="preserve"> </w:t>
      </w:r>
      <w:r>
        <w:rPr>
          <w:b/>
          <w:bCs/>
        </w:rPr>
        <w:t xml:space="preserve">orphaned links</w:t>
      </w:r>
      <w:r>
        <w:t xml:space="preserve">: edges pointing to non-existent nodes. Normally, if a target note is deleted, we should remove edges. But if something goes wrong (e.g. index out of sync), an orphan edge could remain. We can periodically or on-demand verify that every</w:t>
      </w:r>
      <w:r>
        <w:t xml:space="preserve"> </w:t>
      </w:r>
      <w:r>
        <w:rPr>
          <w:rStyle w:val="VerbatimChar"/>
        </w:rPr>
        <w:t xml:space="preserve">edges.target_id</w:t>
      </w:r>
      <w:r>
        <w:t xml:space="preserve"> </w:t>
      </w:r>
      <w:r>
        <w:t xml:space="preserve">corresponds to a present</w:t>
      </w:r>
      <w:r>
        <w:t xml:space="preserve"> </w:t>
      </w:r>
      <w:r>
        <w:rPr>
          <w:rStyle w:val="VerbatimChar"/>
        </w:rPr>
        <w:t xml:space="preserve">nodes.id</w:t>
      </w:r>
      <w:r>
        <w:t xml:space="preserve">. If not, log it or remove those edges.</w:t>
      </w:r>
      <w:r>
        <w:t xml:space="preserve"> </w:t>
      </w:r>
      <w:r>
        <w:t xml:space="preserve">-</w:t>
      </w:r>
      <w:r>
        <w:t xml:space="preserve"> </w:t>
      </w:r>
      <w:r>
        <w:rPr>
          <w:b/>
          <w:bCs/>
        </w:rPr>
        <w:t xml:space="preserve">Duplicate IDs:</w:t>
      </w:r>
      <w:r>
        <w:t xml:space="preserve"> </w:t>
      </w:r>
      <w:r>
        <w:t xml:space="preserve">During indexing, if two notes somehow end up with same id (perhaps user duplicated a file without changing id in YAML), that’s a problem. The</w:t>
      </w:r>
      <w:r>
        <w:t xml:space="preserve"> </w:t>
      </w:r>
      <w:r>
        <w:rPr>
          <w:rStyle w:val="VerbatimChar"/>
        </w:rPr>
        <w:t xml:space="preserve">nodes</w:t>
      </w:r>
      <w:r>
        <w:t xml:space="preserve"> </w:t>
      </w:r>
      <w:r>
        <w:t xml:space="preserve">table primary key will catch it (second insert fails). We should detect and resolve: possibly by generating a new id for one of them (and updating references). This is tricky to automate; maybe just flag to user "Note X has a duplicate id with Note Y. Please resolve." Ideally, when creating new notes we ensure unique IDs, and if user manually clones one, they should change the id or we catch it on next index.</w:t>
      </w:r>
      <w:r>
        <w:t xml:space="preserve"> </w:t>
      </w:r>
      <w:r>
        <w:t xml:space="preserve">-</w:t>
      </w:r>
      <w:r>
        <w:t xml:space="preserve"> </w:t>
      </w:r>
      <w:r>
        <w:rPr>
          <w:b/>
          <w:bCs/>
        </w:rPr>
        <w:t xml:space="preserve">Broken links:</w:t>
      </w:r>
      <w:r>
        <w:t xml:space="preserve"> </w:t>
      </w:r>
      <w:r>
        <w:t xml:space="preserve">A "broken" link means a note links to an ID or name that no note has (i.e., a dangling reference). We can surface these in an "Unresolved links" report. This is similar to Obsidian’s broken link detection. Not critical for function (we can keep them, maybe showing in UI as broken), but nice for user to know. We can find those by: all edges where</w:t>
      </w:r>
      <w:r>
        <w:t xml:space="preserve"> </w:t>
      </w:r>
      <w:r>
        <w:rPr>
          <w:rStyle w:val="VerbatimChar"/>
        </w:rPr>
        <w:t xml:space="preserve">target_id</w:t>
      </w:r>
      <w:r>
        <w:t xml:space="preserve"> </w:t>
      </w:r>
      <w:r>
        <w:t xml:space="preserve">is a stub entry or marked missing. We might create stub nodes for each unknown link target (with</w:t>
      </w:r>
      <w:r>
        <w:t xml:space="preserve"> </w:t>
      </w:r>
      <w:r>
        <w:rPr>
          <w:rStyle w:val="VerbatimChar"/>
        </w:rPr>
        <w:t xml:space="preserve">title = unknown</w:t>
      </w:r>
      <w:r>
        <w:t xml:space="preserve"> </w:t>
      </w:r>
      <w:r>
        <w:t xml:space="preserve">or title from link text and an</w:t>
      </w:r>
      <w:r>
        <w:t xml:space="preserve"> </w:t>
      </w:r>
      <w:r>
        <w:rPr>
          <w:rStyle w:val="VerbatimChar"/>
        </w:rPr>
        <w:t xml:space="preserve">isStub=true</w:t>
      </w:r>
      <w:r>
        <w:t xml:space="preserve"> </w:t>
      </w:r>
      <w:r>
        <w:t xml:space="preserve">property). Then user sees it in graph and may create the actual note. Or we just mark them.</w:t>
      </w:r>
      <w:r>
        <w:t xml:space="preserve"> </w:t>
      </w:r>
      <w:r>
        <w:t xml:space="preserve">-</w:t>
      </w:r>
      <w:r>
        <w:t xml:space="preserve"> </w:t>
      </w:r>
      <w:r>
        <w:rPr>
          <w:b/>
          <w:bCs/>
        </w:rPr>
        <w:t xml:space="preserve">Index consistency:</w:t>
      </w:r>
      <w:r>
        <w:t xml:space="preserve"> </w:t>
      </w:r>
      <w:r>
        <w:t xml:space="preserve">We can provide a command like “Reindex Vault” that clears and rebuilds the entire SQLite index from files. This is a fallback if something seems off. Usually not needed unless a bug or manual DB tampering occurred.</w:t>
      </w:r>
      <w:r>
        <w:t xml:space="preserve"> </w:t>
      </w:r>
      <w:r>
        <w:t xml:space="preserve">- On startup, we might check a version stamp in the DB vs our expected schema version, incase we need to migrate the schema (like alter tables for a new version). If something is incompatible or DB is missing, we trigger a reindex.</w:t>
      </w:r>
    </w:p>
    <w:p>
      <w:pPr>
        <w:pStyle w:val="BodyText"/>
      </w:pPr>
      <w:r>
        <w:rPr>
          <w:b/>
          <w:bCs/>
        </w:rPr>
        <w:t xml:space="preserve">Telemetry (Local Observability):</w:t>
      </w:r>
      <w:r>
        <w:t xml:space="preserve"> </w:t>
      </w:r>
      <w:r>
        <w:t xml:space="preserve">- We maintain logs of significant events and performance metrics. Possibly a toggleable "debug mode" where:</w:t>
      </w:r>
      <w:r>
        <w:t xml:space="preserve"> </w:t>
      </w:r>
      <w:r>
        <w:t xml:space="preserve">- Each search query or agent query is logged with time taken and number of results.</w:t>
      </w:r>
      <w:r>
        <w:t xml:space="preserve"> </w:t>
      </w:r>
      <w:r>
        <w:t xml:space="preserve">- Indexer actions logged: "Indexed note X in 5ms", or "Embedding note Y took 100ms".</w:t>
      </w:r>
      <w:r>
        <w:t xml:space="preserve"> </w:t>
      </w:r>
      <w:r>
        <w:t xml:space="preserve">- We measure P95 latencies periodically and if something is slow, we log a warning.</w:t>
      </w:r>
      <w:r>
        <w:t xml:space="preserve"> </w:t>
      </w:r>
      <w:r>
        <w:t xml:space="preserve">- Because no data leaves the machine, we can afford verbose logging if user opts in, to assist in diagnosing issues. We could log to a file in vault or user’s app data.</w:t>
      </w:r>
      <w:r>
        <w:t xml:space="preserve"> </w:t>
      </w:r>
      <w:r>
        <w:t xml:space="preserve">- Maybe even a small performance dashboard for the user: showing number of notes, index size, last index time, etc., to give transparency.</w:t>
      </w:r>
    </w:p>
    <w:p>
      <w:pPr>
        <w:pStyle w:val="BodyText"/>
      </w:pPr>
      <w:r>
        <w:rPr>
          <w:b/>
          <w:bCs/>
        </w:rPr>
        <w:t xml:space="preserve">Recovery procedures:</w:t>
      </w:r>
      <w:r>
        <w:t xml:space="preserve"> </w:t>
      </w:r>
      <w:r>
        <w:t xml:space="preserve">- If the SQLite DB becomes corrupted (rare, but could happen e.g. if app crashes during a write and somehow WAL fails), the app should detect it (SQLite will usually return an error). We can then inform user "Index corrupted, rebuilding..." and automatically move aside the bad DB and rebuild from scratch from Markdown. Because the source is MD, recovery is just re-indexing.</w:t>
      </w:r>
      <w:r>
        <w:t xml:space="preserve"> </w:t>
      </w:r>
      <w:r>
        <w:t xml:space="preserve">- We might keep the last good DB copy or WAL in case it helps debug, but likely just deleting and rebuilding is fine.</w:t>
      </w:r>
      <w:r>
        <w:t xml:space="preserve"> </w:t>
      </w:r>
      <w:r>
        <w:t xml:space="preserve">- If a particular note file is corrupted (like not readable or YAML parse error), we catch that and report which file has an issue. The app could still continue indexing others. For YAML parse errors, we can be forgiving (e.g. if user wrote a malformed YAML, skip it and treat everything as content or attempt to recover). Maybe log a warning for that note.</w:t>
      </w:r>
      <w:r>
        <w:t xml:space="preserve"> </w:t>
      </w:r>
      <w:r>
        <w:t xml:space="preserve">- Provide a “vault health check” feature that runs integrity checks mentioned above (or automatically run weekly) and presents issues to user (like "5 broken links found, 1 duplicate ID found").</w:t>
      </w:r>
    </w:p>
    <w:p>
      <w:pPr>
        <w:pStyle w:val="BodyText"/>
      </w:pPr>
      <w:r>
        <w:rPr>
          <w:b/>
          <w:bCs/>
        </w:rPr>
        <w:t xml:space="preserve">Testing plan summary:</w:t>
      </w:r>
      <w:r>
        <w:t xml:space="preserve"> </w:t>
      </w:r>
      <w:r>
        <w:t xml:space="preserve">We will set up automated tests covering:</w:t>
      </w:r>
      <w:r>
        <w:t xml:space="preserve"> </w:t>
      </w:r>
      <w:r>
        <w:t xml:space="preserve">- Schema and migrations: ensure an empty DB is correctly created; test migration scripts on dummy data.</w:t>
      </w:r>
      <w:r>
        <w:t xml:space="preserve"> </w:t>
      </w:r>
      <w:r>
        <w:t xml:space="preserve">- Each query example returns expected results (tie to a fixed dataset).</w:t>
      </w:r>
      <w:r>
        <w:t xml:space="preserve"> </w:t>
      </w:r>
      <w:r>
        <w:t xml:space="preserve">- Performance tests (if possible automated): index 10k synthetic notes (small content) and measure search times to ensure they’re within target.</w:t>
      </w:r>
      <w:r>
        <w:t xml:space="preserve"> </w:t>
      </w:r>
      <w:r>
        <w:t xml:space="preserve">- Agent simulation tests: ensure propose diff doesn’t apply changes without approval, etc.</w:t>
      </w:r>
    </w:p>
    <w:p>
      <w:pPr>
        <w:pStyle w:val="BodyText"/>
      </w:pPr>
      <w:r>
        <w:rPr>
          <w:b/>
          <w:bCs/>
        </w:rPr>
        <w:t xml:space="preserve">Observability for the Developer/User:</w:t>
      </w:r>
      <w:r>
        <w:t xml:space="preserve"> </w:t>
      </w:r>
      <w:r>
        <w:t xml:space="preserve">- Possibly expose a hidden route or command for developers to run arbitrary SQL on the index for debugging (when troubleshooting a user issue, they could run something like</w:t>
      </w:r>
      <w:r>
        <w:t xml:space="preserve"> </w:t>
      </w:r>
      <w:r>
        <w:rPr>
          <w:rStyle w:val="VerbatimChar"/>
        </w:rPr>
        <w:t xml:space="preserve">.dump</w:t>
      </w:r>
      <w:r>
        <w:t xml:space="preserve"> </w:t>
      </w:r>
      <w:r>
        <w:t xml:space="preserve">or query counts).</w:t>
      </w:r>
      <w:r>
        <w:t xml:space="preserve"> </w:t>
      </w:r>
      <w:r>
        <w:t xml:space="preserve">- Or an in-app "developer console" if needed, but that might be later.</w:t>
      </w:r>
    </w:p>
    <w:p>
      <w:pPr>
        <w:pStyle w:val="BodyText"/>
      </w:pPr>
      <w:r>
        <w:rPr>
          <w:b/>
          <w:bCs/>
        </w:rPr>
        <w:t xml:space="preserve">Conclusion:</w:t>
      </w:r>
      <w:r>
        <w:t xml:space="preserve"> </w:t>
      </w:r>
      <w:r>
        <w:t xml:space="preserve">Through robust testing and built-in checks, we aim for high reliability. The system should detect anomalies early (duplicate IDs, missing files, etc.) and either self-heal or guide the user to fix them. Logging ensures that if the agent does something or if performance slows, we have data to pinpoint why, all while keeping that data local.</w:t>
      </w:r>
    </w:p>
    <w:p>
      <w:r>
        <w:pict>
          <v:rect style="width:0;height:1.5pt" o:hralign="center" o:hrstd="t" o:hr="t"/>
        </w:pict>
      </w:r>
    </w:p>
    <w:p>
      <w:pPr>
        <w:pStyle w:val="FirstParagraph"/>
      </w:pPr>
      <w:r>
        <w:t xml:space="preserve">Finally, we compile an</w:t>
      </w:r>
      <w:r>
        <w:t xml:space="preserve"> </w:t>
      </w:r>
      <w:r>
        <w:rPr>
          <w:b/>
          <w:bCs/>
        </w:rPr>
        <w:t xml:space="preserve">evaluation matrix</w:t>
      </w:r>
      <w:r>
        <w:t xml:space="preserve"> </w:t>
      </w:r>
      <w:r>
        <w:t xml:space="preserve">for the design to ensure it meets all criteria (from the prompt):</w:t>
      </w:r>
    </w:p>
    <w:p>
      <w:pPr>
        <w:pStyle w:val="Compact"/>
        <w:numPr>
          <w:ilvl w:val="0"/>
          <w:numId w:val="1022"/>
        </w:numPr>
      </w:pPr>
      <w:r>
        <w:rPr>
          <w:i/>
          <w:iCs/>
        </w:rPr>
        <w:t xml:space="preserve">Footprint:</w:t>
      </w:r>
      <w:r>
        <w:t xml:space="preserve"> </w:t>
      </w:r>
      <w:r>
        <w:t xml:space="preserve">We expect ~&lt;100 MB disk for index (10k notes) and memory usage well under 1 GB (excluding optional embedding model ~0.13 GB). This is within 8 GB easily.</w:t>
      </w:r>
    </w:p>
    <w:p>
      <w:pPr>
        <w:pStyle w:val="Compact"/>
        <w:numPr>
          <w:ilvl w:val="0"/>
          <w:numId w:val="1022"/>
        </w:numPr>
      </w:pPr>
      <w:r>
        <w:rPr>
          <w:i/>
          <w:iCs/>
        </w:rPr>
        <w:t xml:space="preserve">Latency:</w:t>
      </w:r>
      <w:r>
        <w:t xml:space="preserve"> </w:t>
      </w:r>
      <w:r>
        <w:t xml:space="preserve">anticipated P50 ~ few ms for most ops, P95 &lt;100ms for heavy queries, which is interactive-speed.</w:t>
      </w:r>
    </w:p>
    <w:p>
      <w:pPr>
        <w:pStyle w:val="Compact"/>
        <w:numPr>
          <w:ilvl w:val="0"/>
          <w:numId w:val="1022"/>
        </w:numPr>
      </w:pPr>
      <w:r>
        <w:rPr>
          <w:i/>
          <w:iCs/>
        </w:rPr>
        <w:t xml:space="preserve">Complexity:</w:t>
      </w:r>
      <w:r>
        <w:t xml:space="preserve"> </w:t>
      </w:r>
      <w:r>
        <w:t xml:space="preserve">The implementation is moderate – mainly SQLite and some glue code. Simpler than running separate microservices. Maintenance is reasonable since SQLite is stable; the main complexity is our query parser and keeping index in sync, which we’ve constrained in scope.</w:t>
      </w:r>
    </w:p>
    <w:p>
      <w:pPr>
        <w:pStyle w:val="Compact"/>
        <w:numPr>
          <w:ilvl w:val="0"/>
          <w:numId w:val="1022"/>
        </w:numPr>
      </w:pPr>
      <w:r>
        <w:rPr>
          <w:i/>
          <w:iCs/>
        </w:rPr>
        <w:t xml:space="preserve">Extensibility:</w:t>
      </w:r>
      <w:r>
        <w:t xml:space="preserve"> </w:t>
      </w:r>
      <w:r>
        <w:t xml:space="preserve">New node types (just another</w:t>
      </w:r>
      <w:r>
        <w:t xml:space="preserve"> </w:t>
      </w:r>
      <w:r>
        <w:rPr>
          <w:rStyle w:val="VerbatimChar"/>
        </w:rPr>
        <w:t xml:space="preserve">type</w:t>
      </w:r>
      <w:r>
        <w:t xml:space="preserve">), new YAML fields (just start using them, thanks to JSON properties). New features like real-time sync can be added without redesigning core (just layering on Yjs for example).</w:t>
      </w:r>
    </w:p>
    <w:p>
      <w:pPr>
        <w:pStyle w:val="Compact"/>
        <w:numPr>
          <w:ilvl w:val="0"/>
          <w:numId w:val="1022"/>
        </w:numPr>
      </w:pPr>
      <w:r>
        <w:rPr>
          <w:i/>
          <w:iCs/>
        </w:rPr>
        <w:t xml:space="preserve">Agent-friendliness:</w:t>
      </w:r>
      <w:r>
        <w:t xml:space="preserve"> </w:t>
      </w:r>
      <w:r>
        <w:t xml:space="preserve">We provide stable IDs, clear APIs, and a diff mechanism for safe writes. Agents can query anything in a structured way.</w:t>
      </w:r>
    </w:p>
    <w:p>
      <w:pPr>
        <w:pStyle w:val="Compact"/>
        <w:numPr>
          <w:ilvl w:val="0"/>
          <w:numId w:val="1022"/>
        </w:numPr>
      </w:pPr>
      <w:r>
        <w:rPr>
          <w:i/>
          <w:iCs/>
        </w:rPr>
        <w:t xml:space="preserve">Reliability:</w:t>
      </w:r>
      <w:r>
        <w:t xml:space="preserve"> </w:t>
      </w:r>
      <w:r>
        <w:t xml:space="preserve">Using an ACID DB for index means low risk of data loss or corruption; any corruption doesn’t touch source files. We have a plan for backups (the user’s git or manual copying can backup MD; the index can always be rebuilt). The design degrades gracefully offline and is resilient to crashes (WAL prevents partial commits).</w:t>
      </w:r>
    </w:p>
    <w:p>
      <w:pPr>
        <w:pStyle w:val="FirstParagraph"/>
      </w:pPr>
      <w:r>
        <w:rPr>
          <w:b/>
          <w:bCs/>
        </w:rPr>
        <w:t xml:space="preserve">Assumption:</w:t>
      </w:r>
      <w:r>
        <w:t xml:space="preserve"> </w:t>
      </w:r>
      <w:r>
        <w:t xml:space="preserve">All the above holds under typical conditions; any uncertainty (like exact performance numbers on older hardware, or user behavior like extremely large single notes) will be noted in documentation, and we’ll gather feedback to adjust.</w:t>
      </w:r>
    </w:p>
    <w:bookmarkEnd w:id="87"/>
    <w:bookmarkStart w:id="90" w:name="deliverables"/>
    <w:p>
      <w:pPr>
        <w:pStyle w:val="Heading2"/>
      </w:pPr>
      <w:r>
        <w:t xml:space="preserve">Deliverables</w:t>
      </w:r>
    </w:p>
    <w:p>
      <w:pPr>
        <w:pStyle w:val="FirstParagraph"/>
      </w:pPr>
      <w:r>
        <w:rPr>
          <w:b/>
          <w:bCs/>
        </w:rPr>
        <w:t xml:space="preserve">Executive Summary:</w:t>
      </w:r>
      <w:r>
        <w:t xml:space="preserve"> </w:t>
      </w:r>
      <w:r>
        <w:rPr>
          <w:i/>
          <w:iCs/>
        </w:rPr>
        <w:t xml:space="preserve">Provided at the top.</w:t>
      </w:r>
      <w:r>
        <w:t xml:space="preserve"> </w:t>
      </w:r>
      <w:r>
        <w:t xml:space="preserve">(It concisely states our recommended architecture – Markdown + SQLite – and why, referencing the criteria.)</w:t>
      </w:r>
    </w:p>
    <w:p>
      <w:pPr>
        <w:pStyle w:val="BodyText"/>
      </w:pPr>
      <w:r>
        <w:rPr>
          <w:b/>
          <w:bCs/>
        </w:rPr>
        <w:t xml:space="preserve">Comparison Table:</w:t>
      </w:r>
      <w:r>
        <w:t xml:space="preserve"> </w:t>
      </w:r>
      <w:r>
        <w:rPr>
          <w:i/>
          <w:iCs/>
        </w:rPr>
        <w:t xml:space="preserve">Included above.</w:t>
      </w:r>
      <w:r>
        <w:t xml:space="preserve"> </w:t>
      </w:r>
      <w:r>
        <w:t xml:space="preserve">It scores the three design options on various criteria (footprint, latency, complexity, etc.), with brief rationale in each cell, and clearly shows Design A as preferred.</w:t>
      </w:r>
    </w:p>
    <w:p>
      <w:pPr>
        <w:pStyle w:val="BodyText"/>
      </w:pPr>
      <w:r>
        <w:rPr>
          <w:b/>
          <w:bCs/>
        </w:rPr>
        <w:t xml:space="preserve">Proposed Schema:</w:t>
      </w:r>
      <w:r>
        <w:t xml:space="preserve"> </w:t>
      </w:r>
      <w:r>
        <w:t xml:space="preserve">-</w:t>
      </w:r>
      <w:r>
        <w:t xml:space="preserve"> </w:t>
      </w:r>
      <w:r>
        <w:rPr>
          <w:i/>
          <w:iCs/>
        </w:rPr>
        <w:t xml:space="preserve">Provided in sections 1 and 2.</w:t>
      </w:r>
      <w:r>
        <w:t xml:space="preserve"> </w:t>
      </w:r>
      <w:r>
        <w:t xml:space="preserve">Specifically, we gave a SQLite DDL snippet for nodes, edges, and how front-matter is handled (JSON properties, tags maybe separate table if needed). We also covered file naming: we’ll likely keep file names as titles (user-friendly), but ensure each has an</w:t>
      </w:r>
      <w:r>
        <w:t xml:space="preserve"> </w:t>
      </w:r>
      <w:r>
        <w:rPr>
          <w:rStyle w:val="VerbatimChar"/>
        </w:rPr>
        <w:t xml:space="preserve">id</w:t>
      </w:r>
      <w:r>
        <w:t xml:space="preserve"> </w:t>
      </w:r>
      <w:r>
        <w:t xml:space="preserve">internally. We might recommend a naming convention if needed, but not required. Possibly, to avoid collisions, use directories or prefix if two notes have the same title. (Many PKM tools allow duplicate titles if different folders; since our link uses IDs, duplicates aren’t catastrophic, but we might still warn or auto-append something.)</w:t>
      </w:r>
    </w:p>
    <w:p>
      <w:pPr>
        <w:pStyle w:val="BodyText"/>
      </w:pPr>
      <w:r>
        <w:rPr>
          <w:b/>
          <w:bCs/>
        </w:rPr>
        <w:t xml:space="preserve">API Spec:</w:t>
      </w:r>
      <w:r>
        <w:t xml:space="preserve"> </w:t>
      </w:r>
      <w:r>
        <w:t xml:space="preserve">-</w:t>
      </w:r>
      <w:r>
        <w:t xml:space="preserve"> </w:t>
      </w:r>
      <w:r>
        <w:rPr>
          <w:i/>
          <w:iCs/>
        </w:rPr>
        <w:t xml:space="preserve">Outlined in section 6.</w:t>
      </w:r>
      <w:r>
        <w:t xml:space="preserve"> </w:t>
      </w:r>
      <w:r>
        <w:t xml:space="preserve">We described major endpoints and example inputs/outputs in JSON. This covers reading, writing, querying, backlinks, embeddings update, etc. We also described the URI scheme for deep links.</w:t>
      </w:r>
    </w:p>
    <w:p>
      <w:pPr>
        <w:pStyle w:val="BodyText"/>
      </w:pPr>
      <w:r>
        <w:rPr>
          <w:b/>
          <w:bCs/>
        </w:rPr>
        <w:t xml:space="preserve">Minimal Implementation Plan (2 weeks):</w:t>
      </w:r>
    </w:p>
    <w:p>
      <w:pPr>
        <w:pStyle w:val="BodyText"/>
      </w:pPr>
      <w:r>
        <w:t xml:space="preserve">We break the implementation into tasks over an estimated two-week (10 working days) timeline:</w:t>
      </w:r>
    </w:p>
    <w:p>
      <w:pPr>
        <w:pStyle w:val="Compact"/>
        <w:numPr>
          <w:ilvl w:val="0"/>
          <w:numId w:val="1023"/>
        </w:numPr>
      </w:pPr>
      <w:r>
        <w:rPr>
          <w:b/>
          <w:bCs/>
        </w:rPr>
        <w:t xml:space="preserve">Day 1-2: Project Setup &amp; Schema Creation</w:t>
      </w:r>
      <w:r>
        <w:t xml:space="preserve"> </w:t>
      </w:r>
      <w:r>
        <w:t xml:space="preserve">– Set up the SQLite database schema (nodes, edges, FTS, etc.). Implement a basic file scanner that reads all Markdown in a test vault and populates the DB. Acceptance: Running the scanner on a sample vault correctly inserts nodes and edges (verified by simple queries).</w:t>
      </w:r>
      <w:r>
        <w:t xml:space="preserve"> </w:t>
      </w:r>
      <w:r>
        <w:rPr>
          <w:b/>
          <w:bCs/>
        </w:rPr>
        <w:t xml:space="preserve">(Milestone: Database initialized with notes and links)</w:t>
      </w:r>
      <w:r>
        <w:t xml:space="preserve">.</w:t>
      </w:r>
    </w:p>
    <w:p>
      <w:pPr>
        <w:pStyle w:val="Compact"/>
        <w:numPr>
          <w:ilvl w:val="0"/>
          <w:numId w:val="1023"/>
        </w:numPr>
      </w:pPr>
      <w:r>
        <w:rPr>
          <w:b/>
          <w:bCs/>
        </w:rPr>
        <w:t xml:space="preserve">Day 3: YAML Parser &amp; Front-matter Handling</w:t>
      </w:r>
      <w:r>
        <w:t xml:space="preserve"> </w:t>
      </w:r>
      <w:r>
        <w:t xml:space="preserve">– Implement robust YAML front-matter parsing (perhaps using a library for YAML). Define the standard fields and ensure they map to DB (store in JSON column). Test with files containing different combos of fields.</w:t>
      </w:r>
      <w:r>
        <w:t xml:space="preserve"> </w:t>
      </w:r>
      <w:r>
        <w:rPr>
          <w:b/>
          <w:bCs/>
        </w:rPr>
        <w:t xml:space="preserve">(Milestone: Metadata from files correctly stored in DB)</w:t>
      </w:r>
      <w:r>
        <w:t xml:space="preserve">.</w:t>
      </w:r>
    </w:p>
    <w:p>
      <w:pPr>
        <w:pStyle w:val="Compact"/>
        <w:numPr>
          <w:ilvl w:val="0"/>
          <w:numId w:val="1023"/>
        </w:numPr>
      </w:pPr>
      <w:r>
        <w:rPr>
          <w:b/>
          <w:bCs/>
        </w:rPr>
        <w:t xml:space="preserve">Day 4: Link Parsing &amp; Edge Indexing</w:t>
      </w:r>
      <w:r>
        <w:t xml:space="preserve"> </w:t>
      </w:r>
      <w:r>
        <w:t xml:space="preserve">– Write the markdown link parser to extract</w:t>
      </w:r>
      <w:r>
        <w:t xml:space="preserve"> </w:t>
      </w:r>
      <w:r>
        <w:rPr>
          <w:rStyle w:val="VerbatimChar"/>
        </w:rPr>
        <w:t xml:space="preserve">[[...]]</w:t>
      </w:r>
      <w:r>
        <w:t xml:space="preserve"> </w:t>
      </w:r>
      <w:r>
        <w:t xml:space="preserve">and any</w:t>
      </w:r>
      <w:r>
        <w:t xml:space="preserve"> </w:t>
      </w:r>
      <w:r>
        <w:rPr>
          <w:rStyle w:val="VerbatimChar"/>
        </w:rPr>
        <w:t xml:space="preserve">&lt;ados://...&gt;</w:t>
      </w:r>
      <w:r>
        <w:t xml:space="preserve"> </w:t>
      </w:r>
      <w:r>
        <w:t xml:space="preserve">references. Update edge insertion logic. Include typed links from YAML (e.g., fields like duplicates, etc.). Test that edges table reflects actual links.</w:t>
      </w:r>
      <w:r>
        <w:t xml:space="preserve"> </w:t>
      </w:r>
      <w:r>
        <w:rPr>
          <w:b/>
          <w:bCs/>
        </w:rPr>
        <w:t xml:space="preserve">(Milestone: Graph index built and accurate)</w:t>
      </w:r>
      <w:r>
        <w:t xml:space="preserve">.</w:t>
      </w:r>
    </w:p>
    <w:p>
      <w:pPr>
        <w:pStyle w:val="Compact"/>
        <w:numPr>
          <w:ilvl w:val="0"/>
          <w:numId w:val="1023"/>
        </w:numPr>
      </w:pPr>
      <w:r>
        <w:rPr>
          <w:b/>
          <w:bCs/>
        </w:rPr>
        <w:t xml:space="preserve">Day 5: Full-text Search Integration</w:t>
      </w:r>
      <w:r>
        <w:t xml:space="preserve"> </w:t>
      </w:r>
      <w:r>
        <w:t xml:space="preserve">– Create FTS5 virtual table for note content. Populate it (during initial scan, or via triggers). Implement a basic search query function. Test a few searches.</w:t>
      </w:r>
      <w:r>
        <w:t xml:space="preserve"> </w:t>
      </w:r>
      <w:r>
        <w:rPr>
          <w:b/>
          <w:bCs/>
        </w:rPr>
        <w:t xml:space="preserve">(Milestone: Can retrieve notes by text search)</w:t>
      </w:r>
      <w:r>
        <w:t xml:space="preserve">.</w:t>
      </w:r>
    </w:p>
    <w:p>
      <w:pPr>
        <w:pStyle w:val="Compact"/>
        <w:numPr>
          <w:ilvl w:val="0"/>
          <w:numId w:val="1023"/>
        </w:numPr>
      </w:pPr>
      <w:r>
        <w:rPr>
          <w:b/>
          <w:bCs/>
        </w:rPr>
        <w:t xml:space="preserve">Day 6: Query Language Implementation</w:t>
      </w:r>
      <w:r>
        <w:t xml:space="preserve"> </w:t>
      </w:r>
      <w:r>
        <w:t xml:space="preserve">– Build the parser for our mini query language. Start with simple</w:t>
      </w:r>
      <w:r>
        <w:t xml:space="preserve"> </w:t>
      </w:r>
      <w:r>
        <w:rPr>
          <w:rStyle w:val="VerbatimChar"/>
        </w:rPr>
        <w:t xml:space="preserve">FROM/WHERE</w:t>
      </w:r>
      <w:r>
        <w:t xml:space="preserve"> </w:t>
      </w:r>
      <w:r>
        <w:t xml:space="preserve">handling. Map it to SQL queries or use our own filtering on loaded data. Test example queries from section 4 to ensure correct results.</w:t>
      </w:r>
      <w:r>
        <w:t xml:space="preserve"> </w:t>
      </w:r>
      <w:r>
        <w:rPr>
          <w:b/>
          <w:bCs/>
        </w:rPr>
        <w:t xml:space="preserve">(Milestone: Complex queries (multi-condition) returning expected results)</w:t>
      </w:r>
      <w:r>
        <w:t xml:space="preserve">.</w:t>
      </w:r>
    </w:p>
    <w:p>
      <w:pPr>
        <w:pStyle w:val="Compact"/>
        <w:numPr>
          <w:ilvl w:val="0"/>
          <w:numId w:val="1023"/>
        </w:numPr>
      </w:pPr>
      <w:r>
        <w:rPr>
          <w:b/>
          <w:bCs/>
        </w:rPr>
        <w:t xml:space="preserve">Day 7: Embeddings &amp; Vector Index</w:t>
      </w:r>
      <w:r>
        <w:t xml:space="preserve"> </w:t>
      </w:r>
      <w:r>
        <w:t xml:space="preserve">– Integrate sqlite-vec (or a placeholder if not ready yet). Load the BGE-small model (ensure we can run inference with acceptable speed). Write a function to embed a note’s text and insert into vector index. Test semantic search for a known similar pair of notes. This day may extend if model installation issues arise, but small model should be fine.</w:t>
      </w:r>
      <w:r>
        <w:t xml:space="preserve"> </w:t>
      </w:r>
      <w:r>
        <w:rPr>
          <w:b/>
          <w:bCs/>
        </w:rPr>
        <w:t xml:space="preserve">(Milestone: Semantic search returns relevant results)</w:t>
      </w:r>
      <w:r>
        <w:t xml:space="preserve">.</w:t>
      </w:r>
    </w:p>
    <w:p>
      <w:pPr>
        <w:pStyle w:val="Compact"/>
        <w:numPr>
          <w:ilvl w:val="0"/>
          <w:numId w:val="1023"/>
        </w:numPr>
      </w:pPr>
      <w:r>
        <w:rPr>
          <w:b/>
          <w:bCs/>
        </w:rPr>
        <w:t xml:space="preserve">Day 8: API Endpoints &amp; Agent Guardrails</w:t>
      </w:r>
      <w:r>
        <w:t xml:space="preserve"> </w:t>
      </w:r>
      <w:r>
        <w:t xml:space="preserve">– Implement the IPC/REST API endpoints as designed. Hook up note CRUD (create file, etc.), search, query, backlinks. Implement the agent propose/apply flow with diff generation (using, e.g., js diff library). Add permission checks (if agent role, restrict direct update).</w:t>
      </w:r>
      <w:r>
        <w:t xml:space="preserve"> </w:t>
      </w:r>
      <w:r>
        <w:rPr>
          <w:b/>
          <w:bCs/>
        </w:rPr>
        <w:t xml:space="preserve">(Milestone: External calls can create, read, update notes and get diffs)</w:t>
      </w:r>
      <w:r>
        <w:t xml:space="preserve">.</w:t>
      </w:r>
    </w:p>
    <w:p>
      <w:pPr>
        <w:pStyle w:val="Compact"/>
        <w:numPr>
          <w:ilvl w:val="0"/>
          <w:numId w:val="1023"/>
        </w:numPr>
      </w:pPr>
      <w:r>
        <w:rPr>
          <w:b/>
          <w:bCs/>
        </w:rPr>
        <w:t xml:space="preserve">Day 9: Testing &amp; Fixes</w:t>
      </w:r>
      <w:r>
        <w:t xml:space="preserve"> </w:t>
      </w:r>
      <w:r>
        <w:t xml:space="preserve">– Run all tests, fix bugs or mismatches. Particularly test concurrency: e.g., simulate two rapid edits and ensure index updates correctly (no stale edges). Test edge cases like deleting a note (edges should delete via foreign key or manually). Ensure no memory leaks (profile if possible).</w:t>
      </w:r>
      <w:r>
        <w:t xml:space="preserve"> </w:t>
      </w:r>
      <w:r>
        <w:rPr>
          <w:b/>
          <w:bCs/>
        </w:rPr>
        <w:t xml:space="preserve">(Milestone: All unit/integration tests passing)</w:t>
      </w:r>
      <w:r>
        <w:t xml:space="preserve">.</w:t>
      </w:r>
    </w:p>
    <w:p>
      <w:pPr>
        <w:pStyle w:val="Compact"/>
        <w:numPr>
          <w:ilvl w:val="0"/>
          <w:numId w:val="1023"/>
        </w:numPr>
      </w:pPr>
      <w:r>
        <w:rPr>
          <w:b/>
          <w:bCs/>
        </w:rPr>
        <w:t xml:space="preserve">Day 10: Performance Tuning &amp; Documentation</w:t>
      </w:r>
      <w:r>
        <w:t xml:space="preserve"> </w:t>
      </w:r>
      <w:r>
        <w:t xml:space="preserve">– Profile the app with ~5k synthetic notes: measure indexing time, search latency, memory. Tune SQLite pragmas if needed (WAL mode on, cache size). Implement file watchers to handle incremental updates (if not done earlier). Write user documentation for the knowledge layer features and any caveats (like unsupported characters, etc.).</w:t>
      </w:r>
      <w:r>
        <w:t xml:space="preserve"> </w:t>
      </w:r>
      <w:r>
        <w:rPr>
          <w:b/>
          <w:bCs/>
        </w:rPr>
        <w:t xml:space="preserve">(Milestone: Performance within targets; documentation complete)</w:t>
      </w:r>
      <w:r>
        <w:t xml:space="preserve">.</w:t>
      </w:r>
    </w:p>
    <w:p>
      <w:pPr>
        <w:pStyle w:val="FirstParagraph"/>
      </w:pPr>
      <w:r>
        <w:t xml:space="preserve">Additionally, we will have</w:t>
      </w:r>
      <w:r>
        <w:t xml:space="preserve"> </w:t>
      </w:r>
      <w:r>
        <w:rPr>
          <w:b/>
          <w:bCs/>
        </w:rPr>
        <w:t xml:space="preserve">milestones for user acceptance</w:t>
      </w:r>
      <w:r>
        <w:t xml:space="preserve">:</w:t>
      </w:r>
      <w:r>
        <w:t xml:space="preserve"> </w:t>
      </w:r>
      <w:r>
        <w:t xml:space="preserve">- Open a vault, see all notes loaded, search something and get correct results quickly.</w:t>
      </w:r>
      <w:r>
        <w:t xml:space="preserve"> </w:t>
      </w:r>
      <w:r>
        <w:t xml:space="preserve">- Create a new task via UI or API, then query it by status and see it appear.</w:t>
      </w:r>
      <w:r>
        <w:t xml:space="preserve"> </w:t>
      </w:r>
      <w:r>
        <w:t xml:space="preserve">- Agent proposes an edit and it only goes through when approved, with the diff shown.</w:t>
      </w:r>
    </w:p>
    <w:p>
      <w:pPr>
        <w:pStyle w:val="BodyText"/>
      </w:pPr>
      <w:r>
        <w:t xml:space="preserve">By the end of 2 weeks, we expect a working minimal product: user can browse and search notes, see a graph view of links, run basic queries, and the agent can safely assist.</w:t>
      </w:r>
    </w:p>
    <w:p>
      <w:pPr>
        <w:pStyle w:val="BodyText"/>
      </w:pPr>
      <w:r>
        <w:t xml:space="preserve">Throughout, we keep citations to relevant tools and research we used:</w:t>
      </w:r>
      <w:r>
        <w:t xml:space="preserve"> </w:t>
      </w:r>
      <w:r>
        <w:t xml:space="preserve">- e.g., when writing the search integration code, reference the Meilisearch vs FTS5 findings (to justify to stakeholders why we chose FTS5)</w:t>
      </w:r>
      <w:hyperlink r:id="rId22">
        <w:r>
          <w:rPr>
            <w:rStyle w:val="Hyperlink"/>
          </w:rPr>
          <w:t xml:space="preserve">[2]</w:t>
        </w:r>
      </w:hyperlink>
      <w:hyperlink r:id="rId23">
        <w:r>
          <w:rPr>
            <w:rStyle w:val="Hyperlink"/>
          </w:rPr>
          <w:t xml:space="preserve">[3]</w:t>
        </w:r>
      </w:hyperlink>
      <w:r>
        <w:t xml:space="preserve">.</w:t>
      </w:r>
      <w:r>
        <w:t xml:space="preserve"> </w:t>
      </w:r>
      <w:r>
        <w:t xml:space="preserve">- For graph, cite that property-graph approach in SQLite is feasible</w:t>
      </w:r>
      <w:hyperlink r:id="rId88">
        <w:r>
          <w:rPr>
            <w:rStyle w:val="Hyperlink"/>
          </w:rPr>
          <w:t xml:space="preserve">[62]</w:t>
        </w:r>
      </w:hyperlink>
      <w:hyperlink r:id="rId41">
        <w:r>
          <w:rPr>
            <w:rStyle w:val="Hyperlink"/>
          </w:rPr>
          <w:t xml:space="preserve">[18]</w:t>
        </w:r>
      </w:hyperlink>
      <w:r>
        <w:t xml:space="preserve">.</w:t>
      </w:r>
      <w:r>
        <w:t xml:space="preserve"> </w:t>
      </w:r>
      <w:r>
        <w:t xml:space="preserve">- For vector, cite the</w:t>
      </w:r>
      <w:r>
        <w:t xml:space="preserve"> </w:t>
      </w:r>
      <w:r>
        <w:rPr>
          <w:rStyle w:val="VerbatimChar"/>
        </w:rPr>
        <w:t xml:space="preserve">sqlite-vec</w:t>
      </w:r>
      <w:r>
        <w:t xml:space="preserve"> </w:t>
      </w:r>
      <w:r>
        <w:t xml:space="preserve">capabilities</w:t>
      </w:r>
      <w:hyperlink r:id="rId27">
        <w:r>
          <w:rPr>
            <w:rStyle w:val="Hyperlink"/>
          </w:rPr>
          <w:t xml:space="preserve">[6]</w:t>
        </w:r>
      </w:hyperlink>
      <w:r>
        <w:t xml:space="preserve">.</w:t>
      </w:r>
    </w:p>
    <w:p>
      <w:pPr>
        <w:pStyle w:val="BodyText"/>
      </w:pPr>
      <w:r>
        <w:rPr>
          <w:i/>
          <w:iCs/>
        </w:rPr>
        <w:t xml:space="preserve">(All assumptions were explicitly marked above. If any detail remains unknown (like exact format of Notion MD export), we flagged as something to verify or an assumption.)</w:t>
      </w:r>
    </w:p>
    <w:p>
      <w:pPr>
        <w:pStyle w:val="BodyText"/>
      </w:pPr>
      <w:r>
        <w:t xml:space="preserve">Finally, we note that this design is backed by current technology and precedents: Obsidian’s Dataview (2022) proves the viability of querying YAML metadata at scale</w:t>
      </w:r>
      <w:hyperlink r:id="rId21">
        <w:r>
          <w:rPr>
            <w:rStyle w:val="Hyperlink"/>
          </w:rPr>
          <w:t xml:space="preserve">[1]</w:t>
        </w:r>
      </w:hyperlink>
      <w:r>
        <w:t xml:space="preserve">, and recent SQLite extensions (2024) enable modern capabilities like vector search in-process</w:t>
      </w:r>
      <w:hyperlink r:id="rId56">
        <w:r>
          <w:rPr>
            <w:rStyle w:val="Hyperlink"/>
          </w:rPr>
          <w:t xml:space="preserve">[36]</w:t>
        </w:r>
      </w:hyperlink>
      <w:hyperlink r:id="rId89">
        <w:r>
          <w:rPr>
            <w:rStyle w:val="Hyperlink"/>
          </w:rPr>
          <w:t xml:space="preserve">[63]</w:t>
        </w:r>
      </w:hyperlink>
      <w:r>
        <w:t xml:space="preserve">. Our solution leverages these to deliver a powerful yet lightweight knowledge layer for aDOs.</w:t>
      </w:r>
    </w:p>
    <w:p>
      <w:pPr>
        <w:pStyle w:val="BodyText"/>
      </w:pPr>
      <w:r>
        <w:rPr>
          <w:b/>
          <w:bCs/>
        </w:rPr>
        <w:t xml:space="preserve">Sources:</w:t>
      </w:r>
    </w:p>
    <w:p>
      <w:pPr>
        <w:pStyle w:val="Compact"/>
        <w:numPr>
          <w:ilvl w:val="0"/>
          <w:numId w:val="1024"/>
        </w:numPr>
      </w:pPr>
      <w:r>
        <w:t xml:space="preserve">SQLite FTS5 vs Meilisearch storage efficiency (2023)</w:t>
      </w:r>
      <w:hyperlink r:id="rId22">
        <w:r>
          <w:rPr>
            <w:rStyle w:val="Hyperlink"/>
          </w:rPr>
          <w:t xml:space="preserve">[2]</w:t>
        </w:r>
      </w:hyperlink>
      <w:hyperlink r:id="rId23">
        <w:r>
          <w:rPr>
            <w:rStyle w:val="Hyperlink"/>
          </w:rPr>
          <w:t xml:space="preserve">[3]</w:t>
        </w:r>
      </w:hyperlink>
    </w:p>
    <w:p>
      <w:pPr>
        <w:pStyle w:val="Compact"/>
        <w:numPr>
          <w:ilvl w:val="0"/>
          <w:numId w:val="1024"/>
        </w:numPr>
      </w:pPr>
      <w:r>
        <w:t xml:space="preserve">Lightweight graph schema in SQLite with JSON properties (2025)</w:t>
      </w:r>
      <w:hyperlink r:id="rId88">
        <w:r>
          <w:rPr>
            <w:rStyle w:val="Hyperlink"/>
          </w:rPr>
          <w:t xml:space="preserve">[62]</w:t>
        </w:r>
      </w:hyperlink>
      <w:hyperlink r:id="rId41">
        <w:r>
          <w:rPr>
            <w:rStyle w:val="Hyperlink"/>
          </w:rPr>
          <w:t xml:space="preserve">[18]</w:t>
        </w:r>
      </w:hyperlink>
    </w:p>
    <w:p>
      <w:pPr>
        <w:pStyle w:val="Compact"/>
        <w:numPr>
          <w:ilvl w:val="0"/>
          <w:numId w:val="1024"/>
        </w:numPr>
      </w:pPr>
      <w:r>
        <w:t xml:space="preserve">SQLite recursive CTE for graph traversals (2025)</w:t>
      </w:r>
      <w:hyperlink r:id="rId38">
        <w:r>
          <w:rPr>
            <w:rStyle w:val="Hyperlink"/>
          </w:rPr>
          <w:t xml:space="preserve">[20]</w:t>
        </w:r>
      </w:hyperlink>
      <w:hyperlink r:id="rId44">
        <w:r>
          <w:rPr>
            <w:rStyle w:val="Hyperlink"/>
          </w:rPr>
          <w:t xml:space="preserve">[24]</w:t>
        </w:r>
      </w:hyperlink>
    </w:p>
    <w:p>
      <w:pPr>
        <w:pStyle w:val="Compact"/>
        <w:numPr>
          <w:ilvl w:val="0"/>
          <w:numId w:val="1024"/>
        </w:numPr>
      </w:pPr>
      <w:r>
        <w:t xml:space="preserve">Dataview in Obsidian scales to 100k+ notes (2022)</w:t>
      </w:r>
      <w:hyperlink r:id="rId21">
        <w:r>
          <w:rPr>
            <w:rStyle w:val="Hyperlink"/>
          </w:rPr>
          <w:t xml:space="preserve">[1]</w:t>
        </w:r>
      </w:hyperlink>
      <w:r>
        <w:t xml:space="preserve">, with query examples</w:t>
      </w:r>
      <w:hyperlink r:id="rId35">
        <w:r>
          <w:rPr>
            <w:rStyle w:val="Hyperlink"/>
          </w:rPr>
          <w:t xml:space="preserve">[13]</w:t>
        </w:r>
      </w:hyperlink>
      <w:hyperlink r:id="rId69">
        <w:r>
          <w:rPr>
            <w:rStyle w:val="Hyperlink"/>
          </w:rPr>
          <w:t xml:space="preserve">[49]</w:t>
        </w:r>
      </w:hyperlink>
    </w:p>
    <w:p>
      <w:pPr>
        <w:pStyle w:val="Compact"/>
        <w:numPr>
          <w:ilvl w:val="0"/>
          <w:numId w:val="1024"/>
        </w:numPr>
      </w:pPr>
      <w:r>
        <w:t xml:space="preserve">Dendron uses YAML front-matter (</w:t>
      </w:r>
      <w:r>
        <w:rPr>
          <w:rStyle w:val="VerbatimChar"/>
        </w:rPr>
        <w:t xml:space="preserve">id, created, updated, title, desc</w:t>
      </w:r>
      <w:r>
        <w:t xml:space="preserve">) by default (2022)</w:t>
      </w:r>
      <w:hyperlink r:id="rId32">
        <w:r>
          <w:rPr>
            <w:rStyle w:val="Hyperlink"/>
          </w:rPr>
          <w:t xml:space="preserve">[10]</w:t>
        </w:r>
      </w:hyperlink>
      <w:r>
        <w:t xml:space="preserve">, example with status/tags</w:t>
      </w:r>
      <w:hyperlink r:id="rId30">
        <w:r>
          <w:rPr>
            <w:rStyle w:val="Hyperlink"/>
          </w:rPr>
          <w:t xml:space="preserve">[8]</w:t>
        </w:r>
      </w:hyperlink>
      <w:hyperlink r:id="rId31">
        <w:r>
          <w:rPr>
            <w:rStyle w:val="Hyperlink"/>
          </w:rPr>
          <w:t xml:space="preserve">[9]</w:t>
        </w:r>
      </w:hyperlink>
    </w:p>
    <w:p>
      <w:pPr>
        <w:pStyle w:val="Compact"/>
        <w:numPr>
          <w:ilvl w:val="0"/>
          <w:numId w:val="1024"/>
        </w:numPr>
      </w:pPr>
      <w:r>
        <w:rPr>
          <w:rStyle w:val="VerbatimChar"/>
        </w:rPr>
        <w:t xml:space="preserve">sqlite-vec</w:t>
      </w:r>
      <w:r>
        <w:t xml:space="preserve"> </w:t>
      </w:r>
      <w:r>
        <w:t xml:space="preserve">extension (2024) runs everywhere and focuses on &lt;million vectors brute-force search</w:t>
      </w:r>
      <w:hyperlink r:id="rId27">
        <w:r>
          <w:rPr>
            <w:rStyle w:val="Hyperlink"/>
          </w:rPr>
          <w:t xml:space="preserve">[6]</w:t>
        </w:r>
      </w:hyperlink>
      <w:r>
        <w:t xml:space="preserve">, enabling local semantic search without external services.</w:t>
      </w:r>
    </w:p>
    <w:bookmarkEnd w:id="90"/>
    <w:bookmarkEnd w:id="91"/>
    <w:bookmarkEnd w:id="92"/>
    <w:p>
      <w:r>
        <w:pict>
          <v:rect style="width:0;height:1.5pt" o:hralign="center" o:hrstd="t" o:hr="t"/>
        </w:pict>
      </w:r>
    </w:p>
    <w:bookmarkStart w:id="107" w:name="citations"/>
    <w:p>
      <w:pPr>
        <w:pStyle w:val="FirstParagraph"/>
      </w:pPr>
      <w:hyperlink r:id="rId21">
        <w:r>
          <w:rPr>
            <w:rStyle w:val="Hyperlink"/>
          </w:rPr>
          <w:t xml:space="preserve">[1]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68">
        <w:r>
          <w:rPr>
            <w:rStyle w:val="Hyperlink"/>
          </w:rPr>
          <w:t xml:space="preserve">[48]</w:t>
        </w:r>
      </w:hyperlink>
      <w:r>
        <w:t xml:space="preserve"> </w:t>
      </w:r>
      <w:hyperlink r:id="rId69">
        <w:r>
          <w:rPr>
            <w:rStyle w:val="Hyperlink"/>
          </w:rPr>
          <w:t xml:space="preserve">[49]</w:t>
        </w:r>
      </w:hyperlink>
      <w:r>
        <w:t xml:space="preserve"> </w:t>
      </w:r>
      <w:hyperlink r:id="rId70">
        <w:r>
          <w:rPr>
            <w:rStyle w:val="Hyperlink"/>
          </w:rPr>
          <w:t xml:space="preserve">[50]</w:t>
        </w:r>
      </w:hyperlink>
      <w:r>
        <w:t xml:space="preserve"> </w:t>
      </w:r>
      <w:hyperlink r:id="rId86">
        <w:r>
          <w:rPr>
            <w:rStyle w:val="Hyperlink"/>
          </w:rPr>
          <w:t xml:space="preserve">[61]</w:t>
        </w:r>
      </w:hyperlink>
      <w:r>
        <w:t xml:space="preserve"> </w:t>
      </w:r>
      <w:r>
        <w:t xml:space="preserve">Dataview</w:t>
      </w:r>
    </w:p>
    <w:p>
      <w:pPr>
        <w:pStyle w:val="BodyText"/>
      </w:pPr>
      <w:hyperlink r:id="rId93">
        <w:r>
          <w:rPr>
            <w:rStyle w:val="Hyperlink"/>
          </w:rPr>
          <w:t xml:space="preserve">https://blacksmithgu.github.io/obsidian-dataview/</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6">
        <w:r>
          <w:rPr>
            <w:rStyle w:val="Hyperlink"/>
          </w:rPr>
          <w:t xml:space="preserve">[5]</w:t>
        </w:r>
      </w:hyperlink>
      <w:r>
        <w:t xml:space="preserve"> </w:t>
      </w:r>
      <w:hyperlink r:id="rId52">
        <w:r>
          <w:rPr>
            <w:rStyle w:val="Hyperlink"/>
          </w:rPr>
          <w:t xml:space="preserve">[31]</w:t>
        </w:r>
      </w:hyperlink>
      <w:r>
        <w:t xml:space="preserve"> </w:t>
      </w:r>
      <w:hyperlink r:id="rId80">
        <w:r>
          <w:rPr>
            <w:rStyle w:val="Hyperlink"/>
          </w:rPr>
          <w:t xml:space="preserve">[57]</w:t>
        </w:r>
      </w:hyperlink>
      <w:r>
        <w:t xml:space="preserve"> </w:t>
      </w:r>
      <w:r>
        <w:t xml:space="preserve">Storage usage is 8x larger than other full-text-search software · Issue #4211 · meilisearch/meilisearch · GitHub</w:t>
      </w:r>
    </w:p>
    <w:p>
      <w:pPr>
        <w:pStyle w:val="BodyText"/>
      </w:pPr>
      <w:hyperlink r:id="rId94">
        <w:r>
          <w:rPr>
            <w:rStyle w:val="Hyperlink"/>
          </w:rPr>
          <w:t xml:space="preserve">https://github.com/meilisearch/meilisearch/issues/4211</w:t>
        </w:r>
      </w:hyperlink>
    </w:p>
    <w:p>
      <w:pPr>
        <w:pStyle w:val="BodyText"/>
      </w:pPr>
      <w:hyperlink r:id="rId24">
        <w:r>
          <w:rPr>
            <w:rStyle w:val="Hyperlink"/>
          </w:rPr>
          <w:t xml:space="preserve">[4]</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38">
        <w:r>
          <w:rPr>
            <w:rStyle w:val="Hyperlink"/>
          </w:rPr>
          <w:t xml:space="preserve">[20]</w:t>
        </w:r>
      </w:hyperlink>
      <w:r>
        <w:t xml:space="preserve"> </w:t>
      </w:r>
      <w:hyperlink r:id="rId38">
        <w:r>
          <w:rPr>
            <w:rStyle w:val="Hyperlink"/>
          </w:rPr>
          <w:t xml:space="preserve">[21]</w:t>
        </w:r>
      </w:hyperlink>
      <w:r>
        <w:t xml:space="preserve"> </w:t>
      </w:r>
      <w:hyperlink r:id="rId43">
        <w:r>
          <w:rPr>
            <w:rStyle w:val="Hyperlink"/>
          </w:rPr>
          <w:t xml:space="preserve">[22]</w:t>
        </w:r>
      </w:hyperlink>
      <w:r>
        <w:t xml:space="preserve"> </w:t>
      </w:r>
      <w:hyperlink r:id="rId39">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88">
        <w:r>
          <w:rPr>
            <w:rStyle w:val="Hyperlink"/>
          </w:rPr>
          <w:t xml:space="preserve">[62]</w:t>
        </w:r>
      </w:hyperlink>
      <w:r>
        <w:t xml:space="preserve"> </w:t>
      </w:r>
      <w:r>
        <w:rPr>
          <w:rFonts w:hint="eastAsia"/>
        </w:rPr>
        <w:t xml:space="preserve">libSQL图数据库：关系图谱存储与遍历-CSDN博客</w:t>
      </w:r>
    </w:p>
    <w:p>
      <w:pPr>
        <w:pStyle w:val="BodyText"/>
      </w:pPr>
      <w:hyperlink r:id="rId95">
        <w:r>
          <w:rPr>
            <w:rStyle w:val="Hyperlink"/>
          </w:rPr>
          <w:t xml:space="preserve">https://blog.csdn.net/gitblog_00736/article/details/151206875</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28">
        <w:r>
          <w:rPr>
            <w:rStyle w:val="Hyperlink"/>
          </w:rPr>
          <w:t xml:space="preserve">[40]</w:t>
        </w:r>
      </w:hyperlink>
      <w:r>
        <w:t xml:space="preserve"> </w:t>
      </w:r>
      <w:hyperlink r:id="rId60">
        <w:r>
          <w:rPr>
            <w:rStyle w:val="Hyperlink"/>
          </w:rPr>
          <w:t xml:space="preserve">[41]</w:t>
        </w:r>
      </w:hyperlink>
      <w:r>
        <w:t xml:space="preserve"> </w:t>
      </w:r>
      <w:hyperlink r:id="rId61">
        <w:r>
          <w:rPr>
            <w:rStyle w:val="Hyperlink"/>
          </w:rPr>
          <w:t xml:space="preserve">[42]</w:t>
        </w:r>
      </w:hyperlink>
      <w:r>
        <w:t xml:space="preserve"> </w:t>
      </w:r>
      <w:hyperlink r:id="rId62">
        <w:r>
          <w:rPr>
            <w:rStyle w:val="Hyperlink"/>
          </w:rPr>
          <w:t xml:space="preserve">[43]</w:t>
        </w:r>
      </w:hyperlink>
      <w:r>
        <w:t xml:space="preserve"> </w:t>
      </w:r>
      <w:hyperlink r:id="rId63">
        <w:r>
          <w:rPr>
            <w:rStyle w:val="Hyperlink"/>
          </w:rPr>
          <w:t xml:space="preserve">[44]</w:t>
        </w:r>
      </w:hyperlink>
      <w:r>
        <w:t xml:space="preserve"> </w:t>
      </w:r>
      <w:hyperlink r:id="rId65">
        <w:r>
          <w:rPr>
            <w:rStyle w:val="Hyperlink"/>
          </w:rPr>
          <w:t xml:space="preserve">[46]</w:t>
        </w:r>
      </w:hyperlink>
      <w:r>
        <w:t xml:space="preserve"> </w:t>
      </w:r>
      <w:hyperlink r:id="rId66">
        <w:r>
          <w:rPr>
            <w:rStyle w:val="Hyperlink"/>
          </w:rPr>
          <w:t xml:space="preserve">[47]</w:t>
        </w:r>
      </w:hyperlink>
      <w:r>
        <w:t xml:space="preserve"> </w:t>
      </w:r>
      <w:hyperlink r:id="rId89">
        <w:r>
          <w:rPr>
            <w:rStyle w:val="Hyperlink"/>
          </w:rPr>
          <w:t xml:space="preserve">[63]</w:t>
        </w:r>
      </w:hyperlink>
      <w:r>
        <w:t xml:space="preserve"> </w:t>
      </w:r>
      <w:r>
        <w:t xml:space="preserve">Introducing sqlite-vec v0.1.0: a vector search SQLite extension that runs everywhere | Alex Garcia's Blog</w:t>
      </w:r>
    </w:p>
    <w:p>
      <w:pPr>
        <w:pStyle w:val="BodyText"/>
      </w:pPr>
      <w:hyperlink r:id="rId66">
        <w:r>
          <w:rPr>
            <w:rStyle w:val="Hyperlink"/>
          </w:rPr>
          <w:t xml:space="preserve">https://alexgarcia.xyz/blog/2024/sqlite-vec-stable-release/index.html</w:t>
        </w:r>
      </w:hyperlink>
    </w:p>
    <w:p>
      <w:pPr>
        <w:pStyle w:val="BodyText"/>
      </w:pP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83">
        <w:r>
          <w:rPr>
            <w:rStyle w:val="Hyperlink"/>
          </w:rPr>
          <w:t xml:space="preserve">[58]</w:t>
        </w:r>
      </w:hyperlink>
      <w:r>
        <w:t xml:space="preserve"> </w:t>
      </w:r>
      <w:hyperlink r:id="rId32">
        <w:r>
          <w:rPr>
            <w:rStyle w:val="Hyperlink"/>
          </w:rPr>
          <w:t xml:space="preserve">[59]</w:t>
        </w:r>
      </w:hyperlink>
      <w:r>
        <w:t xml:space="preserve"> </w:t>
      </w:r>
      <w:hyperlink r:id="rId84">
        <w:r>
          <w:rPr>
            <w:rStyle w:val="Hyperlink"/>
          </w:rPr>
          <w:t xml:space="preserve">[60]</w:t>
        </w:r>
      </w:hyperlink>
      <w:r>
        <w:t xml:space="preserve"> </w:t>
      </w:r>
      <w:r>
        <w:t xml:space="preserve">Import</w:t>
      </w:r>
    </w:p>
    <w:p>
      <w:pPr>
        <w:pStyle w:val="BodyText"/>
      </w:pPr>
      <w:hyperlink r:id="rId96">
        <w:r>
          <w:rPr>
            <w:rStyle w:val="Hyperlink"/>
          </w:rPr>
          <w:t xml:space="preserve">https://wiki.dendron.so/notes/f23a6290-2dec-45dc-b616-c218ee53db6b/</w:t>
        </w:r>
      </w:hyperlink>
    </w:p>
    <w:p>
      <w:pPr>
        <w:pStyle w:val="BodyText"/>
      </w:pPr>
      <w:hyperlink r:id="rId33">
        <w:r>
          <w:rPr>
            <w:rStyle w:val="Hyperlink"/>
          </w:rPr>
          <w:t xml:space="preserve">[11]</w:t>
        </w:r>
      </w:hyperlink>
      <w:r>
        <w:t xml:space="preserve"> </w:t>
      </w:r>
      <w:r>
        <w:t xml:space="preserve">Tracking when a note was created and last edited - Obsidian Forum</w:t>
      </w:r>
    </w:p>
    <w:p>
      <w:pPr>
        <w:pStyle w:val="BodyText"/>
      </w:pPr>
      <w:hyperlink r:id="rId97">
        <w:r>
          <w:rPr>
            <w:rStyle w:val="Hyperlink"/>
          </w:rPr>
          <w:t xml:space="preserve">https://forum.obsidian.md/t/tracking-when-a-note-was-created-and-last-edited/44059</w:t>
        </w:r>
      </w:hyperlink>
    </w:p>
    <w:p>
      <w:pPr>
        <w:pStyle w:val="BodyText"/>
      </w:pP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r>
        <w:t xml:space="preserve">GitHub - dpapathanasiou/simple-graph: This is a simple graph database in SQLite, inspired by "SQLite as a document database"</w:t>
      </w:r>
    </w:p>
    <w:p>
      <w:pPr>
        <w:pStyle w:val="BodyText"/>
      </w:pPr>
      <w:hyperlink r:id="rId98">
        <w:r>
          <w:rPr>
            <w:rStyle w:val="Hyperlink"/>
          </w:rPr>
          <w:t xml:space="preserve">https://github.com/dpapathanasiou/simple-graph</w:t>
        </w:r>
      </w:hyperlink>
    </w:p>
    <w:p>
      <w:pPr>
        <w:pStyle w:val="BodyText"/>
      </w:pPr>
      <w:hyperlink r:id="rId53">
        <w:r>
          <w:rPr>
            <w:rStyle w:val="Hyperlink"/>
          </w:rPr>
          <w:t xml:space="preserve">[32]</w:t>
        </w:r>
      </w:hyperlink>
      <w:r>
        <w:t xml:space="preserve"> </w:t>
      </w:r>
      <w:hyperlink r:id="rId53">
        <w:r>
          <w:rPr>
            <w:rStyle w:val="Hyperlink"/>
          </w:rPr>
          <w:t xml:space="preserve">[33]</w:t>
        </w:r>
      </w:hyperlink>
      <w:r>
        <w:t xml:space="preserve"> </w:t>
      </w:r>
      <w:r>
        <w:t xml:space="preserve">Comparison to alternatives - Meilisearch Documentation</w:t>
      </w:r>
    </w:p>
    <w:p>
      <w:pPr>
        <w:pStyle w:val="BodyText"/>
      </w:pPr>
      <w:hyperlink r:id="rId99">
        <w:r>
          <w:rPr>
            <w:rStyle w:val="Hyperlink"/>
          </w:rPr>
          <w:t xml:space="preserve">https://www.meilisearch.com/docs/learn/resources/comparison_to_alternatives</w:t>
        </w:r>
      </w:hyperlink>
    </w:p>
    <w:p>
      <w:pPr>
        <w:pStyle w:val="BodyText"/>
      </w:pPr>
      <w:hyperlink r:id="rId54">
        <w:r>
          <w:rPr>
            <w:rStyle w:val="Hyperlink"/>
          </w:rPr>
          <w:t xml:space="preserve">[34]</w:t>
        </w:r>
      </w:hyperlink>
      <w:r>
        <w:t xml:space="preserve"> </w:t>
      </w:r>
      <w:r>
        <w:t xml:space="preserve">Supported operating systems - Meilisearch Documentation</w:t>
      </w:r>
    </w:p>
    <w:p>
      <w:pPr>
        <w:pStyle w:val="BodyText"/>
      </w:pPr>
      <w:hyperlink r:id="rId100">
        <w:r>
          <w:rPr>
            <w:rStyle w:val="Hyperlink"/>
          </w:rPr>
          <w:t xml:space="preserve">https://www.meilisearch.com/docs/learn/self_hosted/supported_os</w:t>
        </w:r>
      </w:hyperlink>
    </w:p>
    <w:p>
      <w:pPr>
        <w:pStyle w:val="BodyText"/>
      </w:pPr>
      <w:hyperlink r:id="rId55">
        <w:r>
          <w:rPr>
            <w:rStyle w:val="Hyperlink"/>
          </w:rPr>
          <w:t xml:space="preserve">[35]</w:t>
        </w:r>
      </w:hyperlink>
      <w:r>
        <w:t xml:space="preserve"> </w:t>
      </w:r>
      <w:r>
        <w:t xml:space="preserve">Does anyone know how to setup Meilisearch with React on windows</w:t>
      </w:r>
    </w:p>
    <w:p>
      <w:pPr>
        <w:pStyle w:val="BodyText"/>
      </w:pPr>
      <w:hyperlink r:id="rId101">
        <w:r>
          <w:rPr>
            <w:rStyle w:val="Hyperlink"/>
          </w:rPr>
          <w:t xml:space="preserve">https://www.reddit.com/r/reactjs/comments/k8fntv/does_anyone_know_how_to_setup_meilisearch_with/</w:t>
        </w:r>
      </w:hyperlink>
    </w:p>
    <w:p>
      <w:pPr>
        <w:pStyle w:val="BodyText"/>
      </w:pPr>
      <w:hyperlink r:id="rId64">
        <w:r>
          <w:rPr>
            <w:rStyle w:val="Hyperlink"/>
          </w:rPr>
          <w:t xml:space="preserve">[45]</w:t>
        </w:r>
      </w:hyperlink>
      <w:r>
        <w:t xml:space="preserve"> </w:t>
      </w:r>
      <w:r>
        <w:t xml:space="preserve">Fine-tune a BGE embedding model using synthetic data from ...</w:t>
      </w:r>
    </w:p>
    <w:p>
      <w:pPr>
        <w:pStyle w:val="BodyText"/>
      </w:pPr>
      <w:hyperlink r:id="rId102">
        <w:r>
          <w:rPr>
            <w:rStyle w:val="Hyperlink"/>
          </w:rPr>
          <w:t xml:space="preserve">https://aws.amazon.com/blogs/machine-learning/fine-tune-a-bge-embedding-model-using-synthetic-data-from-amazon-bedrock/</w:t>
        </w:r>
      </w:hyperlink>
    </w:p>
    <w:p>
      <w:pPr>
        <w:pStyle w:val="BodyText"/>
      </w:pPr>
      <w:hyperlink r:id="rId72">
        <w:r>
          <w:rPr>
            <w:rStyle w:val="Hyperlink"/>
          </w:rPr>
          <w:t xml:space="preserve">[51]</w:t>
        </w:r>
      </w:hyperlink>
      <w:r>
        <w:t xml:space="preserve"> </w:t>
      </w:r>
      <w:r>
        <w:t xml:space="preserve">Building Offline-First Collaborative Editors with CRDTs and ...</w:t>
      </w:r>
    </w:p>
    <w:p>
      <w:pPr>
        <w:pStyle w:val="BodyText"/>
      </w:pPr>
      <w:hyperlink r:id="rId103">
        <w:r>
          <w:rPr>
            <w:rStyle w:val="Hyperlink"/>
          </w:rPr>
          <w:t xml:space="preserve">https://dev.to/hexshift/building-offline-first-collaborative-editors-with-crdts-and-indexeddb-no-backend-needed-4p7l</w:t>
        </w:r>
      </w:hyperlink>
    </w:p>
    <w:p>
      <w:pPr>
        <w:pStyle w:val="BodyText"/>
      </w:pPr>
      <w:hyperlink r:id="rId73">
        <w:r>
          <w:rPr>
            <w:rStyle w:val="Hyperlink"/>
          </w:rPr>
          <w:t xml:space="preserve">[52]</w:t>
        </w:r>
      </w:hyperlink>
      <w:r>
        <w:t xml:space="preserve"> </w:t>
      </w:r>
      <w:hyperlink r:id="rId74">
        <w:r>
          <w:rPr>
            <w:rStyle w:val="Hyperlink"/>
          </w:rPr>
          <w:t xml:space="preserve">[53]</w:t>
        </w:r>
      </w:hyperlink>
      <w:r>
        <w:t xml:space="preserve"> </w:t>
      </w:r>
      <w:hyperlink r:id="rId75">
        <w:r>
          <w:rPr>
            <w:rStyle w:val="Hyperlink"/>
          </w:rPr>
          <w:t xml:space="preserve">[54]</w:t>
        </w:r>
      </w:hyperlink>
      <w:r>
        <w:t xml:space="preserve"> </w:t>
      </w:r>
      <w:r>
        <w:t xml:space="preserve">You might not need a CRDT | Hacker News</w:t>
      </w:r>
    </w:p>
    <w:p>
      <w:pPr>
        <w:pStyle w:val="BodyText"/>
      </w:pPr>
      <w:hyperlink r:id="rId104">
        <w:r>
          <w:rPr>
            <w:rStyle w:val="Hyperlink"/>
          </w:rPr>
          <w:t xml:space="preserve">https://news.ycombinator.com/item?id=33865672</w:t>
        </w:r>
      </w:hyperlink>
    </w:p>
    <w:p>
      <w:pPr>
        <w:pStyle w:val="BodyText"/>
      </w:pPr>
      <w:hyperlink r:id="rId76">
        <w:r>
          <w:rPr>
            <w:rStyle w:val="Hyperlink"/>
          </w:rPr>
          <w:t xml:space="preserve">[55]</w:t>
        </w:r>
      </w:hyperlink>
      <w:r>
        <w:t xml:space="preserve"> </w:t>
      </w:r>
      <w:r>
        <w:t xml:space="preserve">Automerge 2.2: Rich Text</w:t>
      </w:r>
    </w:p>
    <w:p>
      <w:pPr>
        <w:pStyle w:val="BodyText"/>
      </w:pPr>
      <w:hyperlink r:id="rId105">
        <w:r>
          <w:rPr>
            <w:rStyle w:val="Hyperlink"/>
          </w:rPr>
          <w:t xml:space="preserve">https://automerge.org/blog/2024/04/06/richtext/</w:t>
        </w:r>
      </w:hyperlink>
    </w:p>
    <w:p>
      <w:pPr>
        <w:pStyle w:val="BodyText"/>
      </w:pPr>
      <w:hyperlink r:id="rId78">
        <w:r>
          <w:rPr>
            <w:rStyle w:val="Hyperlink"/>
          </w:rPr>
          <w:t xml:space="preserve">[56]</w:t>
        </w:r>
      </w:hyperlink>
      <w:r>
        <w:t xml:space="preserve"> </w:t>
      </w:r>
      <w:r>
        <w:t xml:space="preserve">Syncing files between browser and disk using Yjs ... - Hacker News</w:t>
      </w:r>
    </w:p>
    <w:p>
      <w:pPr>
        <w:pStyle w:val="BodyText"/>
      </w:pPr>
      <w:hyperlink r:id="rId106">
        <w:r>
          <w:rPr>
            <w:rStyle w:val="Hyperlink"/>
          </w:rPr>
          <w:t xml:space="preserve">https://news.ycombinator.com/item?id=31315717</w:t>
        </w:r>
      </w:hyperlink>
    </w:p>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https://alexgarcia.xyz/blog/2024/sqlite-vec-stable-release/index.html" TargetMode="External" /><Relationship Type="http://schemas.openxmlformats.org/officeDocument/2006/relationships/hyperlink" Id="rId63" Target="https://alexgarcia.xyz/blog/2024/sqlite-vec-stable-release/index.html#:~:text=%3E%20%60sqlite,Try%20it%20out%20today" TargetMode="External" /><Relationship Type="http://schemas.openxmlformats.org/officeDocument/2006/relationships/hyperlink" Id="rId62" Target="https://alexgarcia.xyz/blog/2024/sqlite-vec-stable-release/index.html#:~:text=%C2%B6%20It%20runs%20everywhere%21" TargetMode="External" /><Relationship Type="http://schemas.openxmlformats.org/officeDocument/2006/relationships/hyperlink" Id="rId28" Target="https://alexgarcia.xyz/blog/2024/sqlite-vec-stable-release/index.html#:~:text=%C2%B6%20Quantization%20and%20Matryoshka" TargetMode="External" /><Relationship Type="http://schemas.openxmlformats.org/officeDocument/2006/relationships/hyperlink" Id="rId59" Target="https://alexgarcia.xyz/blog/2024/sqlite-vec-stable-release/index.html#:~:text=,and%20k%20%3D%2020" TargetMode="External" /><Relationship Type="http://schemas.openxmlformats.org/officeDocument/2006/relationships/hyperlink" Id="rId89" Target="https://alexgarcia.xyz/blog/2024/sqlite-vec-stable-release/index.html#:~:text=,is%20also%20optimized%20for%20speed" TargetMode="External" /><Relationship Type="http://schemas.openxmlformats.org/officeDocument/2006/relationships/hyperlink" Id="rId27" Target="https://alexgarcia.xyz/blog/2024/sqlite-vec-stable-release/index.html#:~:text=But%20let%27s%20be%20real%20,millions%20upon%20millions%20of%20vectors" TargetMode="External" /><Relationship Type="http://schemas.openxmlformats.org/officeDocument/2006/relationships/hyperlink" Id="rId56" Target="https://alexgarcia.xyz/blog/2024/sqlite-vec-stable-release/index.html#:~:text=First%20introduced%20in%20my%20previous,2%20dual%20licensed" TargetMode="External" /><Relationship Type="http://schemas.openxmlformats.org/officeDocument/2006/relationships/hyperlink" Id="rId65" Target="https://alexgarcia.xyz/blog/2024/sqlite-vec-stable-release/index.html#:~:text=That%20demo%20is%20a%20single,of%20data%20leaves%20the%20device" TargetMode="External" /><Relationship Type="http://schemas.openxmlformats.org/officeDocument/2006/relationships/hyperlink" Id="rId60" Target="https://alexgarcia.xyz/blog/2024/sqlite-vec-stable-release/index.html#:~:text=The%20result%20%E2%80%94%20depending%20on,10x%20faster%20queries" TargetMode="External" /><Relationship Type="http://schemas.openxmlformats.org/officeDocument/2006/relationships/hyperlink" Id="rId61" Target="https://alexgarcia.xyz/blog/2024/sqlite-vec-stable-release/index.html#:~:text=approach" TargetMode="External" /><Relationship Type="http://schemas.openxmlformats.org/officeDocument/2006/relationships/hyperlink" Id="rId57" Target="https://alexgarcia.xyz/blog/2024/sqlite-vec-stable-release/index.html#:~:text=create%20virtual%20table%20vec_articles%20using,384%5D" TargetMode="External" /><Relationship Type="http://schemas.openxmlformats.org/officeDocument/2006/relationships/hyperlink" Id="rId58" Target="https://alexgarcia.xyz/blog/2024/sqlite-vec-stable-release/index.html#:~:text=select%20rowid%2C%20distance%20from%20vec_articles,and%20k%20%3D%2020" TargetMode="External" /><Relationship Type="http://schemas.openxmlformats.org/officeDocument/2006/relationships/hyperlink" Id="rId105" Target="https://automerge.org/blog/2024/04/06/richtext/" TargetMode="External" /><Relationship Type="http://schemas.openxmlformats.org/officeDocument/2006/relationships/hyperlink" Id="rId76" Target="https://automerge.org/blog/2024/04/06/richtext/#:~:text=This%20means%20that%20you%20can,rich%20text%20including%20inline" TargetMode="External" /><Relationship Type="http://schemas.openxmlformats.org/officeDocument/2006/relationships/hyperlink" Id="rId102" Target="https://aws.amazon.com/blogs/machine-learning/fine-tune-a-bge-embedding-model-using-synthetic-data-from-amazon-bedrock/" TargetMode="External" /><Relationship Type="http://schemas.openxmlformats.org/officeDocument/2006/relationships/hyperlink" Id="rId64" Target="https://aws.amazon.com/blogs/machine-learning/fine-tune-a-bge-embedding-model-using-synthetic-data-from-amazon-bedrock/#:~:text=...%20aws.amazon.com%20%20bge,encoder%20architecture" TargetMode="External" /><Relationship Type="http://schemas.openxmlformats.org/officeDocument/2006/relationships/hyperlink" Id="rId93" Target="https://blacksmithgu.github.io/obsidian-dataview/" TargetMode="External" /><Relationship Type="http://schemas.openxmlformats.org/officeDocument/2006/relationships/hyperlink" Id="rId35" Target="https://blacksmithgu.github.io/obsidian-dataview/#:~:text=%60%60%60dataview%20LIST%20FROM%20," TargetMode="External" /><Relationship Type="http://schemas.openxmlformats.org/officeDocument/2006/relationships/hyperlink" Id="rId70" Target="https://blacksmithgu.github.io/obsidian-dataview/#:~:text=%60%60%60dataview%20TABLE%20author%2C%20date%28now%29.year%20,poems" TargetMode="External" /><Relationship Type="http://schemas.openxmlformats.org/officeDocument/2006/relationships/hyperlink" Id="rId69" Target="https://blacksmithgu.github.io/obsidian-dataview/#:~:text=,poems" TargetMode="External" /><Relationship Type="http://schemas.openxmlformats.org/officeDocument/2006/relationships/hyperlink" Id="rId34" Target="https://blacksmithgu.github.io/obsidian-dataview/#:~:text=,published%3A%201845%20tags%3A%20poems" TargetMode="External" /><Relationship Type="http://schemas.openxmlformats.org/officeDocument/2006/relationships/hyperlink" Id="rId21" Target="https://blacksmithgu.github.io/obsidian-dataview/#:~:text=Dataview%20is%20highly%20generic%20and,of%20annotated%20notes%20without%20issue" TargetMode="External" /><Relationship Type="http://schemas.openxmlformats.org/officeDocument/2006/relationships/hyperlink" Id="rId86" Target="https://blacksmithgu.github.io/obsidian-dataview/#:~:text=Once%20upon%20a%20midnight%20dreary%2C,curious%20volume%20of%20forgotten%20lore%E2%80%94" TargetMode="External" /><Relationship Type="http://schemas.openxmlformats.org/officeDocument/2006/relationships/hyperlink" Id="rId68" Target="https://blacksmithgu.github.io/obsidian-dataview/#:~:text=You%20can%20access%20indexed%20data,with%20the%20help%20of%20Queries" TargetMode="External" /><Relationship Type="http://schemas.openxmlformats.org/officeDocument/2006/relationships/hyperlink" Id="rId95" Target="https://blog.csdn.net/gitblog_00736/article/details/151206875" TargetMode="External" /><Relationship Type="http://schemas.openxmlformats.org/officeDocument/2006/relationships/hyperlink" Id="rId38" Target="https://blog.csdn.net/gitblog_00736/article/details/151206875#:~:text=" TargetMode="External" /><Relationship Type="http://schemas.openxmlformats.org/officeDocument/2006/relationships/hyperlink" Id="rId44" Target="https://blog.csdn.net/gitblog_00736/article/details/151206875#:~:text=%E5%AE%9E%E7%8E%B0Dijkstra%E7%AE%97%E6%B3%95%E7%9A%84%E7%AE%80%E5%8C%96%E7%89%88%E6%9C%AC%EF%BC%9A" TargetMode="External" /><Relationship Type="http://schemas.openxmlformats.org/officeDocument/2006/relationships/hyperlink" Id="rId49" Target="https://blog.csdn.net/gitblog_00736/article/details/151206875#:~:text=%E8%AE%A1%E7%AE%97%E8%8A%82%E7%82%B9%E7%9A%84%E5%BA%A6%E4%B8%AD%E5%BF%83%E6%80%A7%EF%BC%88Degree%20Centrality%EF%BC%89%EF%BC%9A" TargetMode="External" /><Relationship Type="http://schemas.openxmlformats.org/officeDocument/2006/relationships/hyperlink" Id="rId41" Target="https://blog.csdn.net/gitblog_00736/article/details/151206875#:~:text=,JSON%E6%A0%BC%E5%BC%8F%E7%9A%84%E5%B1%9E%E6%80%A7%E5%AD%98%E5%82%A8%20created_at%20DATETIME%20DEFAULT%20CURRENT_TIMESTAMP" TargetMode="External" /><Relationship Type="http://schemas.openxmlformats.org/officeDocument/2006/relationships/hyperlink" Id="rId88" Target="https://blog.csdn.net/gitblog_00736/article/details/151206875#:~:text=,created_at%20DATETIME%20DEFAULT%20CURRENT_TIMESTAMP" TargetMode="External" /><Relationship Type="http://schemas.openxmlformats.org/officeDocument/2006/relationships/hyperlink" Id="rId39" Target="https://blog.csdn.net/gitblog_00736/article/details/151206875#:~:text=,id" TargetMode="External" /><Relationship Type="http://schemas.openxmlformats.org/officeDocument/2006/relationships/hyperlink" Id="rId42" Target="https://blog.csdn.net/gitblog_00736/article/details/151206875#:~:text=,relationship_type" TargetMode="External" /><Relationship Type="http://schemas.openxmlformats.org/officeDocument/2006/relationships/hyperlink" Id="rId50" Target="https://blog.csdn.net/gitblog_00736/article/details/151206875#:~:text=SELECT%20n.id%2C%20n.properties,source_id" TargetMode="External" /><Relationship Type="http://schemas.openxmlformats.org/officeDocument/2006/relationships/hyperlink" Id="rId45" Target="https://blog.csdn.net/gitblog_00736/article/details/151206875#:~:text=SELECT%20sp,%E9%99%90%E5%88%B6%E8%B7%B3%E6%95%B0" TargetMode="External" /><Relationship Type="http://schemas.openxmlformats.org/officeDocument/2006/relationships/hyperlink" Id="rId43" Target="https://blog.csdn.net/gitblog_00736/article/details/151206875#:~:text=WITH%20RECURSIVE%20friend_graph%20AS%20,as%20path%20FROM%20nodes%20n" TargetMode="External" /><Relationship Type="http://schemas.openxmlformats.org/officeDocument/2006/relationships/hyperlink" Id="rId37" Target="https://blog.csdn.net/gitblog_00736/article/details/151206875#:~:text=id%20INTEGER%20PRIMARY%20KEY%2C%20label,created_at%20DATETIME%20DEFAULT%20CURRENT_TIMESTAMP" TargetMode="External" /><Relationship Type="http://schemas.openxmlformats.org/officeDocument/2006/relationships/hyperlink" Id="rId24" Target="https://blog.csdn.net/gitblog_00736/article/details/151206875#:~:text=match%20at%20L328%20,%E6%89%A9%E5%B1%95%E6%80%A7%EF%BC%9A%E6%94%AF%E6%8C%81%E8%87%AA%E5%AE%9A%E4%B9%89%E5%87%BD%E6%95%B0%E5%92%8C%E6%89%A9%E5%B1%95%EF%BC%8C%E5%8F%AF%E4%BB%A5%E8%BF%9B%E4%B8%80%E6%AD%A5%E5%A2%9E%E5%BC%BA%E5%9B%BE%E5%A4%84%E7%90%86%E8%83%BD%E5%8A%9B" TargetMode="External" /><Relationship Type="http://schemas.openxmlformats.org/officeDocument/2006/relationships/hyperlink" Id="rId40" Target="https://blog.csdn.net/gitblog_00736/article/details/151206875#:~:text=u1.properties,category%27%20%3D%20%27Electronics" TargetMode="External" /><Relationship Type="http://schemas.openxmlformats.org/officeDocument/2006/relationships/hyperlink" Id="rId103" Target="https://dev.to/hexshift/building-offline-first-collaborative-editors-with-crdts-and-indexeddb-no-backend-needed-4p7l" TargetMode="External" /><Relationship Type="http://schemas.openxmlformats.org/officeDocument/2006/relationships/hyperlink" Id="rId72" Target="https://dev.to/hexshift/building-offline-first-collaborative-editors-with-crdts-and-indexeddb-no-backend-needed-4p7l#:~:text=Building%20Offline,indexeddb" TargetMode="External" /><Relationship Type="http://schemas.openxmlformats.org/officeDocument/2006/relationships/hyperlink" Id="rId97" Target="https://forum.obsidian.md/t/tracking-when-a-note-was-created-and-last-edited/44059" TargetMode="External" /><Relationship Type="http://schemas.openxmlformats.org/officeDocument/2006/relationships/hyperlink" Id="rId33" Target="https://forum.obsidian.md/t/tracking-when-a-note-was-created-and-last-edited/44059#:~:text=Tracking%20when%20a%20note%20was,%E2%80%9D" TargetMode="External" /><Relationship Type="http://schemas.openxmlformats.org/officeDocument/2006/relationships/hyperlink" Id="rId98" Target="https://github.com/dpapathanasiou/simple-graph" TargetMode="External" /><Relationship Type="http://schemas.openxmlformats.org/officeDocument/2006/relationships/hyperlink" Id="rId47" Target="https://github.com/dpapathanasiou/simple-graph#:~:text=%2A%20Nodes%20,json%20object%20as%20connection%20properties" TargetMode="External" /><Relationship Type="http://schemas.openxmlformats.org/officeDocument/2006/relationships/hyperlink" Id="rId46" Target="https://github.com/dpapathanasiou/simple-graph#:~:text=The%20schema%20consists%20of%20just,two%20structures" TargetMode="External" /><Relationship Type="http://schemas.openxmlformats.org/officeDocument/2006/relationships/hyperlink" Id="rId48" Target="https://github.com/dpapathanasiou/simple-graph#:~:text=There%20are%20also%20traversal%20function,all%20objects%20along%20the%20path" TargetMode="External" /><Relationship Type="http://schemas.openxmlformats.org/officeDocument/2006/relationships/hyperlink" Id="rId94" Target="https://github.com/meilisearch/meilisearch/issues/4211" TargetMode="External" /><Relationship Type="http://schemas.openxmlformats.org/officeDocument/2006/relationships/hyperlink" Id="rId23" Target="https://github.com/meilisearch/meilisearch/issues/4211#:~:text=4.%20,smaller%20than%20Meilisearch%20storage%20usage" TargetMode="External" /><Relationship Type="http://schemas.openxmlformats.org/officeDocument/2006/relationships/hyperlink" Id="rId26" Target="https://github.com/meilisearch/meilisearch/issues/4211#:~:text=6,smaller%20than%20Meilisearch%20storage%20usage" TargetMode="External" /><Relationship Type="http://schemas.openxmlformats.org/officeDocument/2006/relationships/hyperlink" Id="rId22" Target="https://github.com/meilisearch/meilisearch/issues/4211#:~:text=Indexing%20movies,0%20%2836%20MB%20index%20folder" TargetMode="External" /><Relationship Type="http://schemas.openxmlformats.org/officeDocument/2006/relationships/hyperlink" Id="rId52" Target="https://github.com/meilisearch/meilisearch/issues/4211#:~:text=To%20Reproduce%20" TargetMode="External" /><Relationship Type="http://schemas.openxmlformats.org/officeDocument/2006/relationships/hyperlink" Id="rId80" Target="https://github.com/meilisearch/meilisearch/issues/4211#:~:text=movies%20using%20fts5%20,from%20movies%3B%60%20%3D%2031944" TargetMode="External" /><Relationship Type="http://schemas.openxmlformats.org/officeDocument/2006/relationships/hyperlink" Id="rId106" Target="https://news.ycombinator.com/item?id=31315717" TargetMode="External" /><Relationship Type="http://schemas.openxmlformats.org/officeDocument/2006/relationships/hyperlink" Id="rId78" Target="https://news.ycombinator.com/item?id=31315717#:~:text=Syncing%20files%20between%20browser%20and,If%20you" TargetMode="External" /><Relationship Type="http://schemas.openxmlformats.org/officeDocument/2006/relationships/hyperlink" Id="rId104" Target="https://news.ycombinator.com/item?id=33865672" TargetMode="External" /><Relationship Type="http://schemas.openxmlformats.org/officeDocument/2006/relationships/hyperlink" Id="rId74" Target="https://news.ycombinator.com/item?id=33865672#:~:text=Exactly%2C%20the%20,or%20meets%20your%20internal%20schema" TargetMode="External" /><Relationship Type="http://schemas.openxmlformats.org/officeDocument/2006/relationships/hyperlink" Id="rId73" Target="https://news.ycombinator.com/item?id=33865672#:~:text=This%20is%20the%20most%20underrated,problem%20with%20CRDTs" TargetMode="External" /><Relationship Type="http://schemas.openxmlformats.org/officeDocument/2006/relationships/hyperlink" Id="rId75" Target="https://news.ycombinator.com/item?id=33865672#:~:text=samwillis%20%20%2022%20,24%20%5B%E2%80%93" TargetMode="External" /><Relationship Type="http://schemas.openxmlformats.org/officeDocument/2006/relationships/hyperlink" Id="rId96" Target="https://wiki.dendron.so/notes/f23a6290-2dec-45dc-b616-c218ee53db6b/" TargetMode="External" /><Relationship Type="http://schemas.openxmlformats.org/officeDocument/2006/relationships/hyperlink" Id="rId83" Target="https://wiki.dendron.so/notes/f23a6290-2dec-45dc-b616-c218ee53db6b/#:~:text=%E2%94%9C%E2%94%80%E2%94%80%20projects" TargetMode="External" /><Relationship Type="http://schemas.openxmlformats.org/officeDocument/2006/relationships/hyperlink" Id="rId31" Target="https://wiki.dendron.so/notes/f23a6290-2dec-45dc-b616-c218ee53db6b/#:~:text=,isDir%3A%20false%20author%3A%20Markus%20Zusak" TargetMode="External" /><Relationship Type="http://schemas.openxmlformats.org/officeDocument/2006/relationships/hyperlink" Id="rId30" Target="https://wiki.dendron.so/notes/f23a6290-2dec-45dc-b616-c218ee53db6b/#:~:text=,size.medium" TargetMode="External" /><Relationship Type="http://schemas.openxmlformats.org/officeDocument/2006/relationships/hyperlink" Id="rId32" Target="https://wiki.dendron.so/notes/f23a6290-2dec-45dc-b616-c218ee53db6b/#:~:text=By%20default%2C%20Dendron%20adds%20,fields%20to%20the%20frontmatter" TargetMode="External" /><Relationship Type="http://schemas.openxmlformats.org/officeDocument/2006/relationships/hyperlink" Id="rId84" Target="https://wiki.dendron.so/notes/f23a6290-2dec-45dc-b616-c218ee53db6b/#:~:text=id%3A%20ERSdVKMDkkwFnJGHUBGFR%20title%3A%20Markus%20Zusak,title" TargetMode="External" /><Relationship Type="http://schemas.openxmlformats.org/officeDocument/2006/relationships/hyperlink" Id="rId99" Target="https://www.meilisearch.com/docs/learn/resources/comparison_to_alternatives" TargetMode="External" /><Relationship Type="http://schemas.openxmlformats.org/officeDocument/2006/relationships/hyperlink" Id="rId53" Target="https://www.meilisearch.com/docs/learn/resources/comparison_to_alternatives#:~:text=Check%20out%20why%20we%20believe,RAM%20Disk%20with%20RAM%20cache" TargetMode="External" /><Relationship Type="http://schemas.openxmlformats.org/officeDocument/2006/relationships/hyperlink" Id="rId100" Target="https://www.meilisearch.com/docs/learn/self_hosted/supported_os" TargetMode="External" /><Relationship Type="http://schemas.openxmlformats.org/officeDocument/2006/relationships/hyperlink" Id="rId54" Target="https://www.meilisearch.com/docs/learn/self_hosted/supported_os#:~:text=Documentation%20www,12%2B%2C%20and%20Windows%20Server%202022" TargetMode="External" /><Relationship Type="http://schemas.openxmlformats.org/officeDocument/2006/relationships/hyperlink" Id="rId101" Target="https://www.reddit.com/r/reactjs/comments/k8fntv/does_anyone_know_how_to_setup_meilisearch_with/" TargetMode="External" /><Relationship Type="http://schemas.openxmlformats.org/officeDocument/2006/relationships/hyperlink" Id="rId55" Target="https://www.reddit.com/r/reactjs/comments/k8fntv/does_anyone_know_how_to_setup_meilisearch_with/#:~:text=Does%20anyone%20know%20how%20to,check%20how%20to%20deploy" TargetMode="External" /></Relationships>
</file>

<file path=word/_rels/footnotes.xml.rels><?xml version="1.0" encoding="UTF-8"?><Relationships xmlns="http://schemas.openxmlformats.org/package/2006/relationships"><Relationship Type="http://schemas.openxmlformats.org/officeDocument/2006/relationships/hyperlink" Id="rId66" Target="https://alexgarcia.xyz/blog/2024/sqlite-vec-stable-release/index.html" TargetMode="External" /><Relationship Type="http://schemas.openxmlformats.org/officeDocument/2006/relationships/hyperlink" Id="rId63" Target="https://alexgarcia.xyz/blog/2024/sqlite-vec-stable-release/index.html#:~:text=%3E%20%60sqlite,Try%20it%20out%20today" TargetMode="External" /><Relationship Type="http://schemas.openxmlformats.org/officeDocument/2006/relationships/hyperlink" Id="rId62" Target="https://alexgarcia.xyz/blog/2024/sqlite-vec-stable-release/index.html#:~:text=%C2%B6%20It%20runs%20everywhere%21" TargetMode="External" /><Relationship Type="http://schemas.openxmlformats.org/officeDocument/2006/relationships/hyperlink" Id="rId28" Target="https://alexgarcia.xyz/blog/2024/sqlite-vec-stable-release/index.html#:~:text=%C2%B6%20Quantization%20and%20Matryoshka" TargetMode="External" /><Relationship Type="http://schemas.openxmlformats.org/officeDocument/2006/relationships/hyperlink" Id="rId59" Target="https://alexgarcia.xyz/blog/2024/sqlite-vec-stable-release/index.html#:~:text=,and%20k%20%3D%2020" TargetMode="External" /><Relationship Type="http://schemas.openxmlformats.org/officeDocument/2006/relationships/hyperlink" Id="rId89" Target="https://alexgarcia.xyz/blog/2024/sqlite-vec-stable-release/index.html#:~:text=,is%20also%20optimized%20for%20speed" TargetMode="External" /><Relationship Type="http://schemas.openxmlformats.org/officeDocument/2006/relationships/hyperlink" Id="rId27" Target="https://alexgarcia.xyz/blog/2024/sqlite-vec-stable-release/index.html#:~:text=But%20let%27s%20be%20real%20,millions%20upon%20millions%20of%20vectors" TargetMode="External" /><Relationship Type="http://schemas.openxmlformats.org/officeDocument/2006/relationships/hyperlink" Id="rId56" Target="https://alexgarcia.xyz/blog/2024/sqlite-vec-stable-release/index.html#:~:text=First%20introduced%20in%20my%20previous,2%20dual%20licensed" TargetMode="External" /><Relationship Type="http://schemas.openxmlformats.org/officeDocument/2006/relationships/hyperlink" Id="rId65" Target="https://alexgarcia.xyz/blog/2024/sqlite-vec-stable-release/index.html#:~:text=That%20demo%20is%20a%20single,of%20data%20leaves%20the%20device" TargetMode="External" /><Relationship Type="http://schemas.openxmlformats.org/officeDocument/2006/relationships/hyperlink" Id="rId60" Target="https://alexgarcia.xyz/blog/2024/sqlite-vec-stable-release/index.html#:~:text=The%20result%20%E2%80%94%20depending%20on,10x%20faster%20queries" TargetMode="External" /><Relationship Type="http://schemas.openxmlformats.org/officeDocument/2006/relationships/hyperlink" Id="rId61" Target="https://alexgarcia.xyz/blog/2024/sqlite-vec-stable-release/index.html#:~:text=approach" TargetMode="External" /><Relationship Type="http://schemas.openxmlformats.org/officeDocument/2006/relationships/hyperlink" Id="rId57" Target="https://alexgarcia.xyz/blog/2024/sqlite-vec-stable-release/index.html#:~:text=create%20virtual%20table%20vec_articles%20using,384%5D" TargetMode="External" /><Relationship Type="http://schemas.openxmlformats.org/officeDocument/2006/relationships/hyperlink" Id="rId58" Target="https://alexgarcia.xyz/blog/2024/sqlite-vec-stable-release/index.html#:~:text=select%20rowid%2C%20distance%20from%20vec_articles,and%20k%20%3D%2020" TargetMode="External" /><Relationship Type="http://schemas.openxmlformats.org/officeDocument/2006/relationships/hyperlink" Id="rId105" Target="https://automerge.org/blog/2024/04/06/richtext/" TargetMode="External" /><Relationship Type="http://schemas.openxmlformats.org/officeDocument/2006/relationships/hyperlink" Id="rId76" Target="https://automerge.org/blog/2024/04/06/richtext/#:~:text=This%20means%20that%20you%20can,rich%20text%20including%20inline" TargetMode="External" /><Relationship Type="http://schemas.openxmlformats.org/officeDocument/2006/relationships/hyperlink" Id="rId102" Target="https://aws.amazon.com/blogs/machine-learning/fine-tune-a-bge-embedding-model-using-synthetic-data-from-amazon-bedrock/" TargetMode="External" /><Relationship Type="http://schemas.openxmlformats.org/officeDocument/2006/relationships/hyperlink" Id="rId64" Target="https://aws.amazon.com/blogs/machine-learning/fine-tune-a-bge-embedding-model-using-synthetic-data-from-amazon-bedrock/#:~:text=...%20aws.amazon.com%20%20bge,encoder%20architecture" TargetMode="External" /><Relationship Type="http://schemas.openxmlformats.org/officeDocument/2006/relationships/hyperlink" Id="rId93" Target="https://blacksmithgu.github.io/obsidian-dataview/" TargetMode="External" /><Relationship Type="http://schemas.openxmlformats.org/officeDocument/2006/relationships/hyperlink" Id="rId35" Target="https://blacksmithgu.github.io/obsidian-dataview/#:~:text=%60%60%60dataview%20LIST%20FROM%20," TargetMode="External" /><Relationship Type="http://schemas.openxmlformats.org/officeDocument/2006/relationships/hyperlink" Id="rId70" Target="https://blacksmithgu.github.io/obsidian-dataview/#:~:text=%60%60%60dataview%20TABLE%20author%2C%20date%28now%29.year%20,poems" TargetMode="External" /><Relationship Type="http://schemas.openxmlformats.org/officeDocument/2006/relationships/hyperlink" Id="rId69" Target="https://blacksmithgu.github.io/obsidian-dataview/#:~:text=,poems" TargetMode="External" /><Relationship Type="http://schemas.openxmlformats.org/officeDocument/2006/relationships/hyperlink" Id="rId34" Target="https://blacksmithgu.github.io/obsidian-dataview/#:~:text=,published%3A%201845%20tags%3A%20poems" TargetMode="External" /><Relationship Type="http://schemas.openxmlformats.org/officeDocument/2006/relationships/hyperlink" Id="rId21" Target="https://blacksmithgu.github.io/obsidian-dataview/#:~:text=Dataview%20is%20highly%20generic%20and,of%20annotated%20notes%20without%20issue" TargetMode="External" /><Relationship Type="http://schemas.openxmlformats.org/officeDocument/2006/relationships/hyperlink" Id="rId86" Target="https://blacksmithgu.github.io/obsidian-dataview/#:~:text=Once%20upon%20a%20midnight%20dreary%2C,curious%20volume%20of%20forgotten%20lore%E2%80%94" TargetMode="External" /><Relationship Type="http://schemas.openxmlformats.org/officeDocument/2006/relationships/hyperlink" Id="rId68" Target="https://blacksmithgu.github.io/obsidian-dataview/#:~:text=You%20can%20access%20indexed%20data,with%20the%20help%20of%20Queries" TargetMode="External" /><Relationship Type="http://schemas.openxmlformats.org/officeDocument/2006/relationships/hyperlink" Id="rId95" Target="https://blog.csdn.net/gitblog_00736/article/details/151206875" TargetMode="External" /><Relationship Type="http://schemas.openxmlformats.org/officeDocument/2006/relationships/hyperlink" Id="rId38" Target="https://blog.csdn.net/gitblog_00736/article/details/151206875#:~:text=" TargetMode="External" /><Relationship Type="http://schemas.openxmlformats.org/officeDocument/2006/relationships/hyperlink" Id="rId44" Target="https://blog.csdn.net/gitblog_00736/article/details/151206875#:~:text=%E5%AE%9E%E7%8E%B0Dijkstra%E7%AE%97%E6%B3%95%E7%9A%84%E7%AE%80%E5%8C%96%E7%89%88%E6%9C%AC%EF%BC%9A" TargetMode="External" /><Relationship Type="http://schemas.openxmlformats.org/officeDocument/2006/relationships/hyperlink" Id="rId49" Target="https://blog.csdn.net/gitblog_00736/article/details/151206875#:~:text=%E8%AE%A1%E7%AE%97%E8%8A%82%E7%82%B9%E7%9A%84%E5%BA%A6%E4%B8%AD%E5%BF%83%E6%80%A7%EF%BC%88Degree%20Centrality%EF%BC%89%EF%BC%9A" TargetMode="External" /><Relationship Type="http://schemas.openxmlformats.org/officeDocument/2006/relationships/hyperlink" Id="rId41" Target="https://blog.csdn.net/gitblog_00736/article/details/151206875#:~:text=,JSON%E6%A0%BC%E5%BC%8F%E7%9A%84%E5%B1%9E%E6%80%A7%E5%AD%98%E5%82%A8%20created_at%20DATETIME%20DEFAULT%20CURRENT_TIMESTAMP" TargetMode="External" /><Relationship Type="http://schemas.openxmlformats.org/officeDocument/2006/relationships/hyperlink" Id="rId88" Target="https://blog.csdn.net/gitblog_00736/article/details/151206875#:~:text=,created_at%20DATETIME%20DEFAULT%20CURRENT_TIMESTAMP" TargetMode="External" /><Relationship Type="http://schemas.openxmlformats.org/officeDocument/2006/relationships/hyperlink" Id="rId39" Target="https://blog.csdn.net/gitblog_00736/article/details/151206875#:~:text=,id" TargetMode="External" /><Relationship Type="http://schemas.openxmlformats.org/officeDocument/2006/relationships/hyperlink" Id="rId42" Target="https://blog.csdn.net/gitblog_00736/article/details/151206875#:~:text=,relationship_type" TargetMode="External" /><Relationship Type="http://schemas.openxmlformats.org/officeDocument/2006/relationships/hyperlink" Id="rId50" Target="https://blog.csdn.net/gitblog_00736/article/details/151206875#:~:text=SELECT%20n.id%2C%20n.properties,source_id" TargetMode="External" /><Relationship Type="http://schemas.openxmlformats.org/officeDocument/2006/relationships/hyperlink" Id="rId45" Target="https://blog.csdn.net/gitblog_00736/article/details/151206875#:~:text=SELECT%20sp,%E9%99%90%E5%88%B6%E8%B7%B3%E6%95%B0" TargetMode="External" /><Relationship Type="http://schemas.openxmlformats.org/officeDocument/2006/relationships/hyperlink" Id="rId43" Target="https://blog.csdn.net/gitblog_00736/article/details/151206875#:~:text=WITH%20RECURSIVE%20friend_graph%20AS%20,as%20path%20FROM%20nodes%20n" TargetMode="External" /><Relationship Type="http://schemas.openxmlformats.org/officeDocument/2006/relationships/hyperlink" Id="rId37" Target="https://blog.csdn.net/gitblog_00736/article/details/151206875#:~:text=id%20INTEGER%20PRIMARY%20KEY%2C%20label,created_at%20DATETIME%20DEFAULT%20CURRENT_TIMESTAMP" TargetMode="External" /><Relationship Type="http://schemas.openxmlformats.org/officeDocument/2006/relationships/hyperlink" Id="rId24" Target="https://blog.csdn.net/gitblog_00736/article/details/151206875#:~:text=match%20at%20L328%20,%E6%89%A9%E5%B1%95%E6%80%A7%EF%BC%9A%E6%94%AF%E6%8C%81%E8%87%AA%E5%AE%9A%E4%B9%89%E5%87%BD%E6%95%B0%E5%92%8C%E6%89%A9%E5%B1%95%EF%BC%8C%E5%8F%AF%E4%BB%A5%E8%BF%9B%E4%B8%80%E6%AD%A5%E5%A2%9E%E5%BC%BA%E5%9B%BE%E5%A4%84%E7%90%86%E8%83%BD%E5%8A%9B" TargetMode="External" /><Relationship Type="http://schemas.openxmlformats.org/officeDocument/2006/relationships/hyperlink" Id="rId40" Target="https://blog.csdn.net/gitblog_00736/article/details/151206875#:~:text=u1.properties,category%27%20%3D%20%27Electronics" TargetMode="External" /><Relationship Type="http://schemas.openxmlformats.org/officeDocument/2006/relationships/hyperlink" Id="rId103" Target="https://dev.to/hexshift/building-offline-first-collaborative-editors-with-crdts-and-indexeddb-no-backend-needed-4p7l" TargetMode="External" /><Relationship Type="http://schemas.openxmlformats.org/officeDocument/2006/relationships/hyperlink" Id="rId72" Target="https://dev.to/hexshift/building-offline-first-collaborative-editors-with-crdts-and-indexeddb-no-backend-needed-4p7l#:~:text=Building%20Offline,indexeddb" TargetMode="External" /><Relationship Type="http://schemas.openxmlformats.org/officeDocument/2006/relationships/hyperlink" Id="rId97" Target="https://forum.obsidian.md/t/tracking-when-a-note-was-created-and-last-edited/44059" TargetMode="External" /><Relationship Type="http://schemas.openxmlformats.org/officeDocument/2006/relationships/hyperlink" Id="rId33" Target="https://forum.obsidian.md/t/tracking-when-a-note-was-created-and-last-edited/44059#:~:text=Tracking%20when%20a%20note%20was,%E2%80%9D" TargetMode="External" /><Relationship Type="http://schemas.openxmlformats.org/officeDocument/2006/relationships/hyperlink" Id="rId98" Target="https://github.com/dpapathanasiou/simple-graph" TargetMode="External" /><Relationship Type="http://schemas.openxmlformats.org/officeDocument/2006/relationships/hyperlink" Id="rId47" Target="https://github.com/dpapathanasiou/simple-graph#:~:text=%2A%20Nodes%20,json%20object%20as%20connection%20properties" TargetMode="External" /><Relationship Type="http://schemas.openxmlformats.org/officeDocument/2006/relationships/hyperlink" Id="rId46" Target="https://github.com/dpapathanasiou/simple-graph#:~:text=The%20schema%20consists%20of%20just,two%20structures" TargetMode="External" /><Relationship Type="http://schemas.openxmlformats.org/officeDocument/2006/relationships/hyperlink" Id="rId48" Target="https://github.com/dpapathanasiou/simple-graph#:~:text=There%20are%20also%20traversal%20function,all%20objects%20along%20the%20path" TargetMode="External" /><Relationship Type="http://schemas.openxmlformats.org/officeDocument/2006/relationships/hyperlink" Id="rId94" Target="https://github.com/meilisearch/meilisearch/issues/4211" TargetMode="External" /><Relationship Type="http://schemas.openxmlformats.org/officeDocument/2006/relationships/hyperlink" Id="rId23" Target="https://github.com/meilisearch/meilisearch/issues/4211#:~:text=4.%20,smaller%20than%20Meilisearch%20storage%20usage" TargetMode="External" /><Relationship Type="http://schemas.openxmlformats.org/officeDocument/2006/relationships/hyperlink" Id="rId26" Target="https://github.com/meilisearch/meilisearch/issues/4211#:~:text=6,smaller%20than%20Meilisearch%20storage%20usage" TargetMode="External" /><Relationship Type="http://schemas.openxmlformats.org/officeDocument/2006/relationships/hyperlink" Id="rId22" Target="https://github.com/meilisearch/meilisearch/issues/4211#:~:text=Indexing%20movies,0%20%2836%20MB%20index%20folder" TargetMode="External" /><Relationship Type="http://schemas.openxmlformats.org/officeDocument/2006/relationships/hyperlink" Id="rId52" Target="https://github.com/meilisearch/meilisearch/issues/4211#:~:text=To%20Reproduce%20" TargetMode="External" /><Relationship Type="http://schemas.openxmlformats.org/officeDocument/2006/relationships/hyperlink" Id="rId80" Target="https://github.com/meilisearch/meilisearch/issues/4211#:~:text=movies%20using%20fts5%20,from%20movies%3B%60%20%3D%2031944" TargetMode="External" /><Relationship Type="http://schemas.openxmlformats.org/officeDocument/2006/relationships/hyperlink" Id="rId106" Target="https://news.ycombinator.com/item?id=31315717" TargetMode="External" /><Relationship Type="http://schemas.openxmlformats.org/officeDocument/2006/relationships/hyperlink" Id="rId78" Target="https://news.ycombinator.com/item?id=31315717#:~:text=Syncing%20files%20between%20browser%20and,If%20you" TargetMode="External" /><Relationship Type="http://schemas.openxmlformats.org/officeDocument/2006/relationships/hyperlink" Id="rId104" Target="https://news.ycombinator.com/item?id=33865672" TargetMode="External" /><Relationship Type="http://schemas.openxmlformats.org/officeDocument/2006/relationships/hyperlink" Id="rId74" Target="https://news.ycombinator.com/item?id=33865672#:~:text=Exactly%2C%20the%20,or%20meets%20your%20internal%20schema" TargetMode="External" /><Relationship Type="http://schemas.openxmlformats.org/officeDocument/2006/relationships/hyperlink" Id="rId73" Target="https://news.ycombinator.com/item?id=33865672#:~:text=This%20is%20the%20most%20underrated,problem%20with%20CRDTs" TargetMode="External" /><Relationship Type="http://schemas.openxmlformats.org/officeDocument/2006/relationships/hyperlink" Id="rId75" Target="https://news.ycombinator.com/item?id=33865672#:~:text=samwillis%20%20%2022%20,24%20%5B%E2%80%93" TargetMode="External" /><Relationship Type="http://schemas.openxmlformats.org/officeDocument/2006/relationships/hyperlink" Id="rId96" Target="https://wiki.dendron.so/notes/f23a6290-2dec-45dc-b616-c218ee53db6b/" TargetMode="External" /><Relationship Type="http://schemas.openxmlformats.org/officeDocument/2006/relationships/hyperlink" Id="rId83" Target="https://wiki.dendron.so/notes/f23a6290-2dec-45dc-b616-c218ee53db6b/#:~:text=%E2%94%9C%E2%94%80%E2%94%80%20projects" TargetMode="External" /><Relationship Type="http://schemas.openxmlformats.org/officeDocument/2006/relationships/hyperlink" Id="rId31" Target="https://wiki.dendron.so/notes/f23a6290-2dec-45dc-b616-c218ee53db6b/#:~:text=,isDir%3A%20false%20author%3A%20Markus%20Zusak" TargetMode="External" /><Relationship Type="http://schemas.openxmlformats.org/officeDocument/2006/relationships/hyperlink" Id="rId30" Target="https://wiki.dendron.so/notes/f23a6290-2dec-45dc-b616-c218ee53db6b/#:~:text=,size.medium" TargetMode="External" /><Relationship Type="http://schemas.openxmlformats.org/officeDocument/2006/relationships/hyperlink" Id="rId32" Target="https://wiki.dendron.so/notes/f23a6290-2dec-45dc-b616-c218ee53db6b/#:~:text=By%20default%2C%20Dendron%20adds%20,fields%20to%20the%20frontmatter" TargetMode="External" /><Relationship Type="http://schemas.openxmlformats.org/officeDocument/2006/relationships/hyperlink" Id="rId84" Target="https://wiki.dendron.so/notes/f23a6290-2dec-45dc-b616-c218ee53db6b/#:~:text=id%3A%20ERSdVKMDkkwFnJGHUBGFR%20title%3A%20Markus%20Zusak,title" TargetMode="External" /><Relationship Type="http://schemas.openxmlformats.org/officeDocument/2006/relationships/hyperlink" Id="rId99" Target="https://www.meilisearch.com/docs/learn/resources/comparison_to_alternatives" TargetMode="External" /><Relationship Type="http://schemas.openxmlformats.org/officeDocument/2006/relationships/hyperlink" Id="rId53" Target="https://www.meilisearch.com/docs/learn/resources/comparison_to_alternatives#:~:text=Check%20out%20why%20we%20believe,RAM%20Disk%20with%20RAM%20cache" TargetMode="External" /><Relationship Type="http://schemas.openxmlformats.org/officeDocument/2006/relationships/hyperlink" Id="rId100" Target="https://www.meilisearch.com/docs/learn/self_hosted/supported_os" TargetMode="External" /><Relationship Type="http://schemas.openxmlformats.org/officeDocument/2006/relationships/hyperlink" Id="rId54" Target="https://www.meilisearch.com/docs/learn/self_hosted/supported_os#:~:text=Documentation%20www,12%2B%2C%20and%20Windows%20Server%202022" TargetMode="External" /><Relationship Type="http://schemas.openxmlformats.org/officeDocument/2006/relationships/hyperlink" Id="rId101" Target="https://www.reddit.com/r/reactjs/comments/k8fntv/does_anyone_know_how_to_setup_meilisearch_with/" TargetMode="External" /><Relationship Type="http://schemas.openxmlformats.org/officeDocument/2006/relationships/hyperlink" Id="rId55" Target="https://www.reddit.com/r/reactjs/comments/k8fntv/does_anyone_know_how_to_setup_meilisearch_with/#:~:text=Does%20anyone%20know%20how%20to,check%20how%20to%20deplo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2025-11-14T07:50:31Z</dcterms:created>
  <dcterms:modified xsi:type="dcterms:W3CDTF">2025-11-14T07:50:31Z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