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8334" w14:textId="77777777" w:rsidR="0001688D" w:rsidRPr="0001688D" w:rsidRDefault="0001688D" w:rsidP="0001688D">
      <w:r w:rsidRPr="0001688D">
        <w:t>Skulle du återigen kunna besöka de båda sidorna pynn.ai och https://frejfund2-production.up.railway.app. Jag vill att du tar med att pynn.ai har redan en del kunder från investerarsidan coh från startups. Deras nätverk och underliggande dommäner (whitelablade) är mycket mer fullständig, trots deras undermåliga länkning. Frejfund, kommer och ska få en domän i sin egen rätt idag men är hitintills obeprövad. Jag skulle vilja att du tar fram en värdering på dessa två sajter/bolag respektive</w:t>
      </w:r>
    </w:p>
    <w:p w14:paraId="07E81286" w14:textId="77777777" w:rsidR="0001688D" w:rsidRPr="0001688D" w:rsidRDefault="0001688D" w:rsidP="0001688D">
      <w:pPr>
        <w:rPr>
          <w:b/>
          <w:bCs/>
        </w:rPr>
      </w:pPr>
      <w:r w:rsidRPr="0001688D">
        <w:rPr>
          <w:b/>
          <w:bCs/>
        </w:rPr>
        <w:t>ChatGPT said:</w:t>
      </w:r>
    </w:p>
    <w:p w14:paraId="6D1B4DBB" w14:textId="77777777" w:rsidR="0001688D" w:rsidRPr="0001688D" w:rsidRDefault="0001688D" w:rsidP="0001688D">
      <w:r w:rsidRPr="0001688D">
        <w:t>To provide a meaningful valuation-style comparison between Pynn.ai and FrejFund, could you clarify a few things?</w:t>
      </w:r>
    </w:p>
    <w:p w14:paraId="4B8201D5" w14:textId="77777777" w:rsidR="0001688D" w:rsidRPr="0001688D" w:rsidRDefault="0001688D" w:rsidP="0001688D">
      <w:pPr>
        <w:numPr>
          <w:ilvl w:val="0"/>
          <w:numId w:val="1"/>
        </w:numPr>
      </w:pPr>
      <w:r w:rsidRPr="0001688D">
        <w:t xml:space="preserve">Should the valuation be focused on </w:t>
      </w:r>
      <w:r w:rsidRPr="0001688D">
        <w:rPr>
          <w:b/>
          <w:bCs/>
        </w:rPr>
        <w:t>website/platform value only</w:t>
      </w:r>
      <w:r w:rsidRPr="0001688D">
        <w:t xml:space="preserve"> (SEO, traffic potential, technical maturity) or also include </w:t>
      </w:r>
      <w:r w:rsidRPr="0001688D">
        <w:rPr>
          <w:b/>
          <w:bCs/>
        </w:rPr>
        <w:t>early-stage business value</w:t>
      </w:r>
      <w:r w:rsidRPr="0001688D">
        <w:t xml:space="preserve"> (traction, team, product scope)?</w:t>
      </w:r>
    </w:p>
    <w:p w14:paraId="558D2ECE" w14:textId="77777777" w:rsidR="0001688D" w:rsidRPr="0001688D" w:rsidRDefault="0001688D" w:rsidP="0001688D">
      <w:pPr>
        <w:numPr>
          <w:ilvl w:val="0"/>
          <w:numId w:val="1"/>
        </w:numPr>
      </w:pPr>
      <w:r w:rsidRPr="0001688D">
        <w:t xml:space="preserve">Do you want an </w:t>
      </w:r>
      <w:r w:rsidRPr="0001688D">
        <w:rPr>
          <w:b/>
          <w:bCs/>
        </w:rPr>
        <w:t>estimated monetary value</w:t>
      </w:r>
      <w:r w:rsidRPr="0001688D">
        <w:t xml:space="preserve"> or more of a </w:t>
      </w:r>
      <w:r w:rsidRPr="0001688D">
        <w:rPr>
          <w:b/>
          <w:bCs/>
        </w:rPr>
        <w:t>qualitative comparison</w:t>
      </w:r>
      <w:r w:rsidRPr="0001688D">
        <w:t xml:space="preserve"> (strengths, risks, growth potential)?</w:t>
      </w:r>
    </w:p>
    <w:p w14:paraId="24497A4A" w14:textId="77777777" w:rsidR="0001688D" w:rsidRPr="0001688D" w:rsidRDefault="0001688D" w:rsidP="0001688D">
      <w:pPr>
        <w:numPr>
          <w:ilvl w:val="0"/>
          <w:numId w:val="1"/>
        </w:numPr>
      </w:pPr>
      <w:r w:rsidRPr="0001688D">
        <w:t>Is the intended audience for this valuation internal (e.g. strategy/planning) or external (e.g. for investors)?</w:t>
      </w:r>
    </w:p>
    <w:p w14:paraId="31E5407A" w14:textId="77777777" w:rsidR="0001688D" w:rsidRPr="0001688D" w:rsidRDefault="0001688D" w:rsidP="0001688D">
      <w:r w:rsidRPr="0001688D">
        <w:t>With that, I can provide a more structured and useful evaluation of both projects.</w:t>
      </w:r>
    </w:p>
    <w:p w14:paraId="42E748C2" w14:textId="77777777" w:rsidR="0001688D" w:rsidRPr="0001688D" w:rsidRDefault="0001688D" w:rsidP="0001688D">
      <w:pPr>
        <w:rPr>
          <w:b/>
          <w:bCs/>
        </w:rPr>
      </w:pPr>
      <w:r w:rsidRPr="0001688D">
        <w:rPr>
          <w:b/>
          <w:bCs/>
        </w:rPr>
        <w:t>You said:</w:t>
      </w:r>
    </w:p>
    <w:p w14:paraId="3DDF1C69" w14:textId="77777777" w:rsidR="0001688D" w:rsidRPr="0001688D" w:rsidRDefault="0001688D" w:rsidP="0001688D">
      <w:r w:rsidRPr="0001688D">
        <w:t>1) This will probably be shown on the last line in terms of monitary evaluation 2) You can include a small SWAT, but primaly on the value in it self 3) this is a factor that is worth factoring in</w:t>
      </w:r>
    </w:p>
    <w:p w14:paraId="3351AB22" w14:textId="77777777" w:rsidR="0001688D" w:rsidRPr="0001688D" w:rsidRDefault="0001688D" w:rsidP="0001688D">
      <w:pPr>
        <w:rPr>
          <w:b/>
          <w:bCs/>
        </w:rPr>
      </w:pPr>
      <w:r w:rsidRPr="0001688D">
        <w:rPr>
          <w:b/>
          <w:bCs/>
        </w:rPr>
        <w:t>ChatGPT said:</w:t>
      </w:r>
    </w:p>
    <w:p w14:paraId="5F1EF9A9" w14:textId="77777777" w:rsidR="0001688D" w:rsidRPr="0001688D" w:rsidRDefault="0001688D" w:rsidP="0001688D">
      <w:r w:rsidRPr="0001688D">
        <w:t>Understood. I’ll revisit both Pynn.ai and FrejFund's platform and evaluate them from a valuation perspective — focusing on their current site and platform maturity, investor/startup traction, technical structure (including white-labeled subdomains), and perceived readiness for scale. I’ll include brief SWOT snapshots and conclude with a comparative monetary value estimate based on current presence, traction, and strategic position.</w:t>
      </w:r>
    </w:p>
    <w:p w14:paraId="425CBF15" w14:textId="77777777" w:rsidR="0001688D" w:rsidRPr="0001688D" w:rsidRDefault="0001688D" w:rsidP="0001688D">
      <w:r w:rsidRPr="0001688D">
        <w:t>I’ll let you know as soon as it’s ready.</w:t>
      </w:r>
    </w:p>
    <w:p w14:paraId="7B1B57AD" w14:textId="77777777" w:rsidR="0001688D" w:rsidRPr="0001688D" w:rsidRDefault="0001688D" w:rsidP="0001688D">
      <w:r w:rsidRPr="0001688D">
        <w:t>Research completed in 7m · 8 sources · 57 searches</w:t>
      </w:r>
    </w:p>
    <w:p w14:paraId="62FF79E3" w14:textId="77777777" w:rsidR="0001688D" w:rsidRPr="0001688D" w:rsidRDefault="0001688D" w:rsidP="0001688D">
      <w:r w:rsidRPr="0001688D">
        <w:t>Valuation Comparison of Pynn.ai and FrejFund Startup Platforms</w:t>
      </w:r>
    </w:p>
    <w:p w14:paraId="7DF3E4FC" w14:textId="77777777" w:rsidR="0001688D" w:rsidRPr="0001688D" w:rsidRDefault="0001688D" w:rsidP="0001688D">
      <w:pPr>
        <w:rPr>
          <w:b/>
          <w:bCs/>
        </w:rPr>
      </w:pPr>
      <w:r w:rsidRPr="0001688D">
        <w:rPr>
          <w:b/>
          <w:bCs/>
        </w:rPr>
        <w:t>Värdering av Pynn.ai och Frejfund</w:t>
      </w:r>
    </w:p>
    <w:p w14:paraId="10A48A7D" w14:textId="77777777" w:rsidR="0001688D" w:rsidRPr="0001688D" w:rsidRDefault="0001688D" w:rsidP="0001688D">
      <w:r w:rsidRPr="0001688D">
        <w:rPr>
          <w:b/>
          <w:bCs/>
        </w:rPr>
        <w:t>Pynn.ai</w:t>
      </w:r>
      <w:r w:rsidRPr="0001688D">
        <w:t xml:space="preserve"> är en AI-drivna plattform inriktad på att koppla samman tidiga startups och investerare i Europa. Den beskrivs som ett slags “intelligenslager” för EU:s </w:t>
      </w:r>
      <w:r w:rsidRPr="0001688D">
        <w:lastRenderedPageBreak/>
        <w:t>innovationssystem</w:t>
      </w:r>
      <w:hyperlink r:id="rId5" w:anchor=":~:text=Apply%20in%20five%20minutes%2C%20and,hundreds%20of%20investors%20across%20Europe" w:tgtFrame="_blank" w:history="1">
        <w:r w:rsidRPr="0001688D">
          <w:rPr>
            <w:rStyle w:val="Hyperlink"/>
          </w:rPr>
          <w:t>pynn.ai</w:t>
        </w:r>
      </w:hyperlink>
      <w:hyperlink r:id="rId6" w:anchor=":~:text=A%20white,universities%2C%20events%2C%20venture%20builders%20etc" w:tgtFrame="_blank" w:history="1">
        <w:r w:rsidRPr="0001688D">
          <w:rPr>
            <w:rStyle w:val="Hyperlink"/>
          </w:rPr>
          <w:t>pynn.ai</w:t>
        </w:r>
      </w:hyperlink>
      <w:r w:rsidRPr="0001688D">
        <w:t xml:space="preserve">. Pynn är redan kommersiellt lanserad med bevisad efterfrågan: enligt deras material har de </w:t>
      </w:r>
      <w:r w:rsidRPr="0001688D">
        <w:rPr>
          <w:i/>
          <w:iCs/>
        </w:rPr>
        <w:t>”35+ B2B-kunder”</w:t>
      </w:r>
      <w:r w:rsidRPr="0001688D">
        <w:t xml:space="preserve"> (huvudsakligen investerare och institutioner) och över </w:t>
      </w:r>
      <w:r w:rsidRPr="0001688D">
        <w:rPr>
          <w:i/>
          <w:iCs/>
        </w:rPr>
        <w:t>800 utvärderade startups</w:t>
      </w:r>
      <w:r w:rsidRPr="0001688D">
        <w:t xml:space="preserve"> på plattformen</w:t>
      </w:r>
      <w:hyperlink r:id="rId7" w:anchor=":~:text=%E2%80%A2%20Proven%20Market%20Traction%3A%20Commercially,fund%02ing%20secured%2C%20demonstrating%20early%20validation" w:tgtFrame="_blank" w:history="1">
        <w:r w:rsidRPr="0001688D">
          <w:rPr>
            <w:rStyle w:val="Hyperlink"/>
          </w:rPr>
          <w:t>pynn.ai</w:t>
        </w:r>
      </w:hyperlink>
      <w:r w:rsidRPr="0001688D">
        <w:t>. Plattformen fungerar som en white-label-lösning för investerarnätverk och innovationsorganisationer – investerare kan hantera dealflow, portföljer och datautrymmen på ett ställe</w:t>
      </w:r>
      <w:hyperlink r:id="rId8" w:anchor=":~:text=A%20white,universities%2C%20events%2C%20venture%20builders%20etc" w:tgtFrame="_blank" w:history="1">
        <w:r w:rsidRPr="0001688D">
          <w:rPr>
            <w:rStyle w:val="Hyperlink"/>
          </w:rPr>
          <w:t>pynn.ai</w:t>
        </w:r>
      </w:hyperlink>
      <w:r w:rsidRPr="0001688D">
        <w:t>, och startups kan ansöka enkelt och bli synliga för hundratals investerare i Europa</w:t>
      </w:r>
      <w:hyperlink r:id="rId9" w:anchor=":~:text=Apply%20in%20five%20minutes%2C%20and,hundreds%20of%20investors%20across%20Europe" w:tgtFrame="_blank" w:history="1">
        <w:r w:rsidRPr="0001688D">
          <w:rPr>
            <w:rStyle w:val="Hyperlink"/>
          </w:rPr>
          <w:t>pynn.ai</w:t>
        </w:r>
      </w:hyperlink>
      <w:r w:rsidRPr="0001688D">
        <w:t xml:space="preserve">. Detta tyder på ett omfattande nätverk trots att webbplatsen i sig har få interna länkar. I deras pitchmaterial anges att Pynn söker €250K i finansiering till en </w:t>
      </w:r>
      <w:r w:rsidRPr="0001688D">
        <w:rPr>
          <w:i/>
          <w:iCs/>
        </w:rPr>
        <w:t>pre-money</w:t>
      </w:r>
      <w:r w:rsidRPr="0001688D">
        <w:t>-värdering på €2,0 M</w:t>
      </w:r>
      <w:hyperlink r:id="rId10" w:anchor=":~:text=%E2%80%A2%20Fundraise%3A%20Seeking%20%E2%82%AC250%2C000%20at,of%20funds%20to%20justify%20the" w:tgtFrame="_blank" w:history="1">
        <w:r w:rsidRPr="0001688D">
          <w:rPr>
            <w:rStyle w:val="Hyperlink"/>
          </w:rPr>
          <w:t>pynn.ai</w:t>
        </w:r>
      </w:hyperlink>
      <w:r w:rsidRPr="0001688D">
        <w:t>.</w:t>
      </w:r>
    </w:p>
    <w:p w14:paraId="1361A977" w14:textId="77777777" w:rsidR="0001688D" w:rsidRPr="0001688D" w:rsidRDefault="0001688D" w:rsidP="0001688D">
      <w:pPr>
        <w:numPr>
          <w:ilvl w:val="0"/>
          <w:numId w:val="2"/>
        </w:numPr>
      </w:pPr>
      <w:r w:rsidRPr="0001688D">
        <w:rPr>
          <w:b/>
          <w:bCs/>
        </w:rPr>
        <w:t>Styrkor:</w:t>
      </w:r>
      <w:r w:rsidRPr="0001688D">
        <w:t xml:space="preserve"> Dokumenterad tidig validering – Pynn har redan engagerat investerare och startups (35+ B2B-kunder och 800+ startups)</w:t>
      </w:r>
      <w:hyperlink r:id="rId11" w:anchor=":~:text=%E2%80%A2%20Proven%20Market%20Traction%3A%20Commercially,fund%02ing%20secured%2C%20demonstrating%20early%20validation" w:tgtFrame="_blank" w:history="1">
        <w:r w:rsidRPr="0001688D">
          <w:rPr>
            <w:rStyle w:val="Hyperlink"/>
          </w:rPr>
          <w:t>pynn.ai</w:t>
        </w:r>
      </w:hyperlink>
      <w:r w:rsidRPr="0001688D">
        <w:t>. Stark grundargrupp med erfarenhet från både riskkapital och startups. Skalfördelar via en hybridintäktsmodell (prenumerationer + transaktionsavgifter).</w:t>
      </w:r>
    </w:p>
    <w:p w14:paraId="24AEFBB8" w14:textId="77777777" w:rsidR="0001688D" w:rsidRPr="0001688D" w:rsidRDefault="0001688D" w:rsidP="0001688D">
      <w:pPr>
        <w:numPr>
          <w:ilvl w:val="0"/>
          <w:numId w:val="2"/>
        </w:numPr>
      </w:pPr>
      <w:r w:rsidRPr="0001688D">
        <w:rPr>
          <w:b/>
          <w:bCs/>
        </w:rPr>
        <w:t>Svagheter:</w:t>
      </w:r>
      <w:r w:rsidRPr="0001688D">
        <w:t xml:space="preserve"> Marknaden är mycket konkurrensutsatt (”rapidly growing AI and investment tech space”</w:t>
      </w:r>
      <w:hyperlink r:id="rId12" w:anchor=":~:text=Key%20Challenges%3A%20%E2%80%A2%20Intense%20Competition%3A,flawless%20execution%20to%20meet%20milestones" w:tgtFrame="_blank" w:history="1">
        <w:r w:rsidRPr="0001688D">
          <w:rPr>
            <w:rStyle w:val="Hyperlink"/>
          </w:rPr>
          <w:t>pynn.ai</w:t>
        </w:r>
      </w:hyperlink>
      <w:r w:rsidRPr="0001688D">
        <w:t>). Tillväxtplanerna är ambitiösa och kräver slimmad execution; bolaget är beroende av att lyckas med nuvarande finansieringsrunda (€250K)</w:t>
      </w:r>
      <w:hyperlink r:id="rId13" w:anchor=":~:text=Key%20Challenges%3A%20%E2%80%A2%20Intense%20Competition%3A,flawless%20execution%20to%20meet%20milestones" w:tgtFrame="_blank" w:history="1">
        <w:r w:rsidRPr="0001688D">
          <w:rPr>
            <w:rStyle w:val="Hyperlink"/>
          </w:rPr>
          <w:t>pynn.ai</w:t>
        </w:r>
      </w:hyperlink>
      <w:r w:rsidRPr="0001688D">
        <w:t>.</w:t>
      </w:r>
    </w:p>
    <w:p w14:paraId="67FB923D" w14:textId="77777777" w:rsidR="0001688D" w:rsidRPr="0001688D" w:rsidRDefault="0001688D" w:rsidP="0001688D">
      <w:pPr>
        <w:numPr>
          <w:ilvl w:val="0"/>
          <w:numId w:val="2"/>
        </w:numPr>
      </w:pPr>
      <w:r w:rsidRPr="0001688D">
        <w:rPr>
          <w:b/>
          <w:bCs/>
        </w:rPr>
        <w:t>Möjligheter:</w:t>
      </w:r>
      <w:r w:rsidRPr="0001688D">
        <w:t xml:space="preserve"> Väldigt stort europeiskt behov – det totala adresserbara marknadsvärdet (TAM) anges till ~€15 miljarder</w:t>
      </w:r>
      <w:hyperlink r:id="rId14" w:anchor=":~:text=entrepreneurial%20and%20VC%20experience,Solidify%20market%20lead%02ership%20in%20Spain" w:tgtFrame="_blank" w:history="1">
        <w:r w:rsidRPr="0001688D">
          <w:rPr>
            <w:rStyle w:val="Hyperlink"/>
          </w:rPr>
          <w:t>pynn.ai</w:t>
        </w:r>
      </w:hyperlink>
      <w:r w:rsidRPr="0001688D">
        <w:t>. Pynn kan utnyttja sin white-label-plattform för fler samarbeten med inkubatorer, accelerators och offentliga organisationer</w:t>
      </w:r>
      <w:hyperlink r:id="rId15" w:anchor=":~:text=A%20white,universities%2C%20events%2C%20venture%20builders%20etc" w:tgtFrame="_blank" w:history="1">
        <w:r w:rsidRPr="0001688D">
          <w:rPr>
            <w:rStyle w:val="Hyperlink"/>
          </w:rPr>
          <w:t>pynn.ai</w:t>
        </w:r>
      </w:hyperlink>
      <w:r w:rsidRPr="0001688D">
        <w:t>. Stabil återkommande intäktspotential om fler användare ansluter.</w:t>
      </w:r>
    </w:p>
    <w:p w14:paraId="39262A8B" w14:textId="77777777" w:rsidR="0001688D" w:rsidRPr="0001688D" w:rsidRDefault="0001688D" w:rsidP="0001688D">
      <w:pPr>
        <w:numPr>
          <w:ilvl w:val="0"/>
          <w:numId w:val="2"/>
        </w:numPr>
      </w:pPr>
      <w:r w:rsidRPr="0001688D">
        <w:rPr>
          <w:b/>
          <w:bCs/>
        </w:rPr>
        <w:t>Hot:</w:t>
      </w:r>
      <w:r w:rsidRPr="0001688D">
        <w:t xml:space="preserve"> Snabb teknikutveckling och ökad konkurrens kan göra det svårt att behålla marknadsandelar. Höga expansionsförväntningar kan bli svåra om tillväxten bromsas.</w:t>
      </w:r>
    </w:p>
    <w:p w14:paraId="083ADE0E" w14:textId="77777777" w:rsidR="0001688D" w:rsidRPr="0001688D" w:rsidRDefault="0001688D" w:rsidP="0001688D">
      <w:r w:rsidRPr="0001688D">
        <w:rPr>
          <w:b/>
          <w:bCs/>
        </w:rPr>
        <w:t>Frejfund</w:t>
      </w:r>
      <w:r w:rsidRPr="0001688D">
        <w:t xml:space="preserve"> befinner sig i ett mycket tidigt, obeprövat skede. I dagsläget är den enbart tillgänglig via en utvecklingsadress på </w:t>
      </w:r>
      <w:r w:rsidRPr="0001688D">
        <w:rPr>
          <w:i/>
          <w:iCs/>
        </w:rPr>
        <w:t>railway.app</w:t>
      </w:r>
      <w:r w:rsidRPr="0001688D">
        <w:t xml:space="preserve"> (frejfund2-production.up.railway.app), och har ännu ingen egen publicerad webbplats eller känd kundbas. Det saknas offentliga uppgifter om produkter, användare eller intäkter. Utan konkret data tvingas värderingen bygga på generella förväntningar för förseed-startups. Typiska pre-seed-värderingar i Europa ligger ofta i spannet €0,5–3 M</w:t>
      </w:r>
      <w:hyperlink r:id="rId16" w:anchor=":~:text=There%E2%80%99s%20no%20universal%20%E2%80%9Cright%E2%80%9D%20number%2C,are%20taking%20this%20early%20on" w:tgtFrame="_blank" w:history="1">
        <w:r w:rsidRPr="0001688D">
          <w:rPr>
            <w:rStyle w:val="Hyperlink"/>
          </w:rPr>
          <w:t>seedblink.com</w:t>
        </w:r>
      </w:hyperlink>
      <w:r w:rsidRPr="0001688D">
        <w:t xml:space="preserve"> (beroende på team, idé och tidig draghjälp). Givet att Frejfund saknar verifierad traction är det rimligt att placera dess värdering i den nedre delen av intervallet – kanske omkring </w:t>
      </w:r>
      <w:r w:rsidRPr="0001688D">
        <w:rPr>
          <w:b/>
          <w:bCs/>
        </w:rPr>
        <w:t>€0,5 M</w:t>
      </w:r>
      <w:r w:rsidRPr="0001688D">
        <w:t>. Detta reflekterar den höga osäkerheten: ännu ingen lanserad plattform och inget bevisat affärsresultat.</w:t>
      </w:r>
    </w:p>
    <w:p w14:paraId="55658478" w14:textId="77777777" w:rsidR="0001688D" w:rsidRPr="0001688D" w:rsidRDefault="0001688D" w:rsidP="0001688D">
      <w:pPr>
        <w:numPr>
          <w:ilvl w:val="0"/>
          <w:numId w:val="3"/>
        </w:numPr>
      </w:pPr>
      <w:r w:rsidRPr="0001688D">
        <w:rPr>
          <w:b/>
          <w:bCs/>
        </w:rPr>
        <w:t>Styrkor:</w:t>
      </w:r>
      <w:r w:rsidRPr="0001688D">
        <w:t xml:space="preserve"> Finns ingen påtaglig försäljningsverksamhet eller användarstatistik att bedöma.</w:t>
      </w:r>
    </w:p>
    <w:p w14:paraId="3297D114" w14:textId="77777777" w:rsidR="0001688D" w:rsidRPr="0001688D" w:rsidRDefault="0001688D" w:rsidP="0001688D">
      <w:pPr>
        <w:numPr>
          <w:ilvl w:val="0"/>
          <w:numId w:val="3"/>
        </w:numPr>
      </w:pPr>
      <w:r w:rsidRPr="0001688D">
        <w:rPr>
          <w:b/>
          <w:bCs/>
        </w:rPr>
        <w:t>Svagheter:</w:t>
      </w:r>
      <w:r w:rsidRPr="0001688D">
        <w:t xml:space="preserve"> Obefintligt track record – varken kunder, partners eller intäkter finns att rapportera. Inga uppenbara unika fördelar dokumenterade.</w:t>
      </w:r>
    </w:p>
    <w:p w14:paraId="053CABCF" w14:textId="77777777" w:rsidR="0001688D" w:rsidRPr="0001688D" w:rsidRDefault="0001688D" w:rsidP="0001688D">
      <w:pPr>
        <w:numPr>
          <w:ilvl w:val="0"/>
          <w:numId w:val="3"/>
        </w:numPr>
      </w:pPr>
      <w:r w:rsidRPr="0001688D">
        <w:rPr>
          <w:b/>
          <w:bCs/>
        </w:rPr>
        <w:t>Möjligheter:</w:t>
      </w:r>
      <w:r w:rsidRPr="0001688D">
        <w:t xml:space="preserve"> Att få en egen domän och lansering kan öka trovärdigheten. Möjligt att nischfokusera och fylla luckor som större aktörer missar.</w:t>
      </w:r>
    </w:p>
    <w:p w14:paraId="0397D8E1" w14:textId="77777777" w:rsidR="0001688D" w:rsidRPr="0001688D" w:rsidRDefault="0001688D" w:rsidP="0001688D">
      <w:pPr>
        <w:numPr>
          <w:ilvl w:val="0"/>
          <w:numId w:val="3"/>
        </w:numPr>
      </w:pPr>
      <w:r w:rsidRPr="0001688D">
        <w:rPr>
          <w:b/>
          <w:bCs/>
        </w:rPr>
        <w:lastRenderedPageBreak/>
        <w:t>Hot:</w:t>
      </w:r>
      <w:r w:rsidRPr="0001688D">
        <w:t xml:space="preserve"> Extremt hög risk – idén måste bevisas från grunden. Konkurrens från befintliga plattformar och oförutsägbar marknadsacceptans är stora hot.</w:t>
      </w:r>
    </w:p>
    <w:p w14:paraId="7367D773" w14:textId="77777777" w:rsidR="0001688D" w:rsidRPr="0001688D" w:rsidRDefault="0001688D" w:rsidP="0001688D">
      <w:r w:rsidRPr="0001688D">
        <w:rPr>
          <w:b/>
          <w:bCs/>
        </w:rPr>
        <w:t>Monetär värdering:</w:t>
      </w:r>
      <w:r w:rsidRPr="0001688D">
        <w:t xml:space="preserve"> Pynn.ai:s </w:t>
      </w:r>
      <w:r w:rsidRPr="0001688D">
        <w:rPr>
          <w:i/>
          <w:iCs/>
        </w:rPr>
        <w:t>pre-money</w:t>
      </w:r>
      <w:r w:rsidRPr="0001688D">
        <w:t xml:space="preserve">-värdering uppges vara cirka </w:t>
      </w:r>
      <w:r w:rsidRPr="0001688D">
        <w:rPr>
          <w:b/>
          <w:bCs/>
        </w:rPr>
        <w:t>2,0 miljoner euro</w:t>
      </w:r>
      <w:hyperlink r:id="rId17" w:anchor=":~:text=%E2%80%A2%20Fundraise%3A%20Seeking%20%E2%82%AC250%2C000%20at,of%20funds%20to%20justify%20the" w:tgtFrame="_blank" w:history="1">
        <w:r w:rsidRPr="0001688D">
          <w:rPr>
            <w:rStyle w:val="Hyperlink"/>
          </w:rPr>
          <w:t>pynn.ai</w:t>
        </w:r>
      </w:hyperlink>
      <w:r w:rsidRPr="0001688D">
        <w:t xml:space="preserve">. Frejfund, utan verifierat värde eller historik, bedöms däremot betydligt lägre – grovt uppskattat runt </w:t>
      </w:r>
      <w:r w:rsidRPr="0001688D">
        <w:rPr>
          <w:b/>
          <w:bCs/>
        </w:rPr>
        <w:t>0,5 miljoner euro</w:t>
      </w:r>
      <w:r w:rsidRPr="0001688D">
        <w:t xml:space="preserve"> baserat på typiska pre-seed-värderingar</w:t>
      </w:r>
      <w:hyperlink r:id="rId18" w:anchor=":~:text=There%E2%80%99s%20no%20universal%20%E2%80%9Cright%E2%80%9D%20number%2C,are%20taking%20this%20early%20on" w:tgtFrame="_blank" w:history="1">
        <w:r w:rsidRPr="0001688D">
          <w:rPr>
            <w:rStyle w:val="Hyperlink"/>
          </w:rPr>
          <w:t>seedblink.com</w:t>
        </w:r>
      </w:hyperlink>
      <w:r w:rsidRPr="0001688D">
        <w:t>.</w:t>
      </w:r>
    </w:p>
    <w:p w14:paraId="71C13AF4" w14:textId="77777777" w:rsidR="0001688D" w:rsidRPr="0001688D" w:rsidRDefault="0001688D" w:rsidP="0001688D">
      <w:r w:rsidRPr="0001688D">
        <w:rPr>
          <w:b/>
          <w:bCs/>
        </w:rPr>
        <w:t>Källor:</w:t>
      </w:r>
      <w:r w:rsidRPr="0001688D">
        <w:t xml:space="preserve"> Officiell information från Pynn.ai:s hemsida och pitchmaterial</w:t>
      </w:r>
      <w:hyperlink r:id="rId19" w:anchor=":~:text=Apply%20in%20five%20minutes%2C%20and,hundreds%20of%20investors%20across%20Europe" w:tgtFrame="_blank" w:history="1">
        <w:r w:rsidRPr="0001688D">
          <w:rPr>
            <w:rStyle w:val="Hyperlink"/>
          </w:rPr>
          <w:t>pynn.ai</w:t>
        </w:r>
      </w:hyperlink>
      <w:hyperlink r:id="rId20" w:anchor=":~:text=%E2%80%A2%20Proven%20Market%20Traction%3A%20Commercially,fund%02ing%20secured%2C%20demonstrating%20early%20validation" w:tgtFrame="_blank" w:history="1">
        <w:r w:rsidRPr="0001688D">
          <w:rPr>
            <w:rStyle w:val="Hyperlink"/>
          </w:rPr>
          <w:t>pynn.ai</w:t>
        </w:r>
      </w:hyperlink>
      <w:hyperlink r:id="rId21" w:anchor=":~:text=%E2%80%A2%20Fundraise%3A%20Seeking%20%E2%82%AC250%2C000%20at,of%20funds%20to%20justify%20the" w:tgtFrame="_blank" w:history="1">
        <w:r w:rsidRPr="0001688D">
          <w:rPr>
            <w:rStyle w:val="Hyperlink"/>
          </w:rPr>
          <w:t>pynn.ai</w:t>
        </w:r>
      </w:hyperlink>
      <w:r w:rsidRPr="0001688D">
        <w:t xml:space="preserve"> samt branschkällor för förseed-värderingar</w:t>
      </w:r>
      <w:hyperlink r:id="rId22" w:anchor=":~:text=There%E2%80%99s%20no%20universal%20%E2%80%9Cright%E2%80%9D%20number%2C,are%20taking%20this%20early%20on" w:tgtFrame="_blank" w:history="1">
        <w:r w:rsidRPr="0001688D">
          <w:rPr>
            <w:rStyle w:val="Hyperlink"/>
          </w:rPr>
          <w:t>seedblink.com</w:t>
        </w:r>
      </w:hyperlink>
      <w:r w:rsidRPr="0001688D">
        <w:t>.</w:t>
      </w:r>
    </w:p>
    <w:p w14:paraId="1CFF9D4D" w14:textId="36EAE896" w:rsidR="0001688D" w:rsidRPr="0001688D" w:rsidRDefault="0001688D" w:rsidP="0001688D">
      <w:r w:rsidRPr="0001688D">
        <w:drawing>
          <wp:inline distT="0" distB="0" distL="0" distR="0" wp14:anchorId="59D39844" wp14:editId="19E31009">
            <wp:extent cx="304800" cy="304800"/>
            <wp:effectExtent l="0" t="0" r="0" b="0"/>
            <wp:docPr id="260068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4253CA" w14:textId="68AB9F29" w:rsidR="0001688D" w:rsidRPr="0001688D" w:rsidRDefault="0001688D" w:rsidP="0001688D">
      <w:r w:rsidRPr="0001688D">
        <w:drawing>
          <wp:inline distT="0" distB="0" distL="0" distR="0" wp14:anchorId="25855354" wp14:editId="4CB8CD5F">
            <wp:extent cx="304800" cy="304800"/>
            <wp:effectExtent l="0" t="0" r="0" b="0"/>
            <wp:docPr id="1361471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95246E" w14:textId="77777777" w:rsidR="0001688D" w:rsidRPr="0001688D" w:rsidRDefault="0001688D" w:rsidP="0001688D">
      <w:r w:rsidRPr="0001688D">
        <w:t>Sources</w:t>
      </w:r>
    </w:p>
    <w:p w14:paraId="70A364B4" w14:textId="77777777" w:rsidR="0001688D" w:rsidRPr="0001688D" w:rsidRDefault="0001688D" w:rsidP="0001688D">
      <w:pPr>
        <w:rPr>
          <w:b/>
          <w:bCs/>
        </w:rPr>
      </w:pPr>
      <w:r w:rsidRPr="0001688D">
        <w:rPr>
          <w:b/>
          <w:bCs/>
        </w:rPr>
        <w:t>You said:</w:t>
      </w:r>
    </w:p>
    <w:p w14:paraId="475B37F0" w14:textId="77777777" w:rsidR="0001688D" w:rsidRPr="0001688D" w:rsidRDefault="0001688D" w:rsidP="0001688D">
      <w:r w:rsidRPr="0001688D">
        <w:t>Kan du nu besöka de olika sidorna och försöka fine-tuna valideringen. Dels genom att kolla underliggande kod, men ockås funktionalitet</w:t>
      </w:r>
    </w:p>
    <w:p w14:paraId="117DD76B" w14:textId="77777777" w:rsidR="0001688D" w:rsidRPr="0001688D" w:rsidRDefault="0001688D" w:rsidP="0001688D">
      <w:pPr>
        <w:rPr>
          <w:b/>
          <w:bCs/>
        </w:rPr>
      </w:pPr>
      <w:r w:rsidRPr="0001688D">
        <w:rPr>
          <w:b/>
          <w:bCs/>
        </w:rPr>
        <w:t>ChatGPT said:</w:t>
      </w:r>
    </w:p>
    <w:p w14:paraId="23BDE68F" w14:textId="77777777" w:rsidR="0001688D" w:rsidRPr="0001688D" w:rsidRDefault="0001688D" w:rsidP="0001688D">
      <w:r w:rsidRPr="0001688D">
        <w:t>Worked for 2 minutes</w:t>
      </w:r>
    </w:p>
    <w:p w14:paraId="4742C8C0" w14:textId="77777777" w:rsidR="0001688D" w:rsidRPr="0001688D" w:rsidRDefault="0001688D" w:rsidP="0001688D">
      <w:r w:rsidRPr="0001688D">
        <w:t xml:space="preserve">Efter att ha granskat både </w:t>
      </w:r>
      <w:r w:rsidRPr="0001688D">
        <w:rPr>
          <w:b/>
          <w:bCs/>
        </w:rPr>
        <w:t>pynn.ai</w:t>
      </w:r>
      <w:r w:rsidRPr="0001688D">
        <w:t xml:space="preserve"> och den temporära </w:t>
      </w:r>
      <w:r w:rsidRPr="0001688D">
        <w:rPr>
          <w:b/>
          <w:bCs/>
        </w:rPr>
        <w:t>FrejFund</w:t>
      </w:r>
      <w:r w:rsidRPr="0001688D">
        <w:t>-sidan mer i detalj (både visuellt och i källkoden) kan vi nyansera värderingen.</w:t>
      </w:r>
    </w:p>
    <w:p w14:paraId="681C4E8E" w14:textId="77777777" w:rsidR="0001688D" w:rsidRPr="0001688D" w:rsidRDefault="0001688D" w:rsidP="0001688D">
      <w:pPr>
        <w:rPr>
          <w:b/>
          <w:bCs/>
        </w:rPr>
      </w:pPr>
      <w:r w:rsidRPr="0001688D">
        <w:rPr>
          <w:b/>
          <w:bCs/>
        </w:rPr>
        <w:t>Pynn.ai – förfinad analys</w:t>
      </w:r>
    </w:p>
    <w:p w14:paraId="20FE9181" w14:textId="77777777" w:rsidR="0001688D" w:rsidRPr="0001688D" w:rsidRDefault="0001688D" w:rsidP="0001688D">
      <w:pPr>
        <w:numPr>
          <w:ilvl w:val="0"/>
          <w:numId w:val="4"/>
        </w:numPr>
      </w:pPr>
      <w:r w:rsidRPr="0001688D">
        <w:rPr>
          <w:b/>
          <w:bCs/>
        </w:rPr>
        <w:t>Funktionsdjup</w:t>
      </w:r>
      <w:r w:rsidRPr="0001688D">
        <w:t>: Pynn AI:s huvudsida är simpel men tydlig – den beskriver hur plattformen centraliserar Europas innovationssystem och erbjuder investerare ett verktyg för att hantera dealflow, portföljdata och events</w:t>
      </w:r>
      <w:hyperlink r:id="rId25" w:anchor=":~:text=Europe%20loses%20%E2%82%AC30%2B%20billion%20in,funding%20annually%20due%20to%20fragmentation" w:tgtFrame="_blank" w:history="1">
        <w:r w:rsidRPr="0001688D">
          <w:rPr>
            <w:rStyle w:val="Hyperlink"/>
          </w:rPr>
          <w:t>pynn.ai</w:t>
        </w:r>
      </w:hyperlink>
      <w:r w:rsidRPr="0001688D">
        <w:t>. Knappen “Apply Now” länkar till en separat app (angelhive.pynn.ai) där startups kan registrera sig gratis – ett komplett sign</w:t>
      </w:r>
      <w:r w:rsidRPr="0001688D">
        <w:noBreakHyphen/>
        <w:t>up</w:t>
      </w:r>
      <w:r w:rsidRPr="0001688D">
        <w:noBreakHyphen/>
        <w:t>flöde med e</w:t>
      </w:r>
      <w:r w:rsidRPr="0001688D">
        <w:noBreakHyphen/>
        <w:t>post och starka lösenordskrav</w:t>
      </w:r>
      <w:hyperlink r:id="rId26" w:anchor=":~:text=Apply%20for%20free%20and%20get,your%20startup%20analysed" w:tgtFrame="_blank" w:history="1">
        <w:r w:rsidRPr="0001688D">
          <w:rPr>
            <w:rStyle w:val="Hyperlink"/>
          </w:rPr>
          <w:t>angelhive.pynn.ai</w:t>
        </w:r>
      </w:hyperlink>
      <w:r w:rsidRPr="0001688D">
        <w:t>.</w:t>
      </w:r>
    </w:p>
    <w:p w14:paraId="6120B543" w14:textId="77777777" w:rsidR="0001688D" w:rsidRPr="0001688D" w:rsidRDefault="0001688D" w:rsidP="0001688D">
      <w:pPr>
        <w:numPr>
          <w:ilvl w:val="0"/>
          <w:numId w:val="4"/>
        </w:numPr>
      </w:pPr>
      <w:r w:rsidRPr="0001688D">
        <w:rPr>
          <w:b/>
          <w:bCs/>
        </w:rPr>
        <w:t>White</w:t>
      </w:r>
      <w:r w:rsidRPr="0001688D">
        <w:rPr>
          <w:b/>
          <w:bCs/>
        </w:rPr>
        <w:noBreakHyphen/>
        <w:t>label</w:t>
      </w:r>
      <w:r w:rsidRPr="0001688D">
        <w:rPr>
          <w:b/>
          <w:bCs/>
        </w:rPr>
        <w:noBreakHyphen/>
        <w:t>plattform</w:t>
      </w:r>
      <w:r w:rsidRPr="0001688D">
        <w:t>: På angelhive.pynn.ai/new</w:t>
      </w:r>
      <w:r w:rsidRPr="0001688D">
        <w:noBreakHyphen/>
        <w:t>tenant kan investerarnätverk skapa en egen “Private Community”, välja plan (Starter eller Professional) och få sin egen subdomän under pynn.ai</w:t>
      </w:r>
      <w:hyperlink r:id="rId27" w:anchor=":~:text=Starter" w:tgtFrame="_blank" w:history="1">
        <w:r w:rsidRPr="0001688D">
          <w:rPr>
            <w:rStyle w:val="Hyperlink"/>
          </w:rPr>
          <w:t>angelhive.pynn.ai</w:t>
        </w:r>
      </w:hyperlink>
      <w:r w:rsidRPr="0001688D">
        <w:t>. Den professionella planen lovar obegränsat antal startups, avancerad analys, API</w:t>
      </w:r>
      <w:r w:rsidRPr="0001688D">
        <w:noBreakHyphen/>
        <w:t>access och anpassad integration</w:t>
      </w:r>
      <w:hyperlink r:id="rId28" w:anchor=":~:text=,%E2%80%A2%20API%20access" w:tgtFrame="_blank" w:history="1">
        <w:r w:rsidRPr="0001688D">
          <w:rPr>
            <w:rStyle w:val="Hyperlink"/>
          </w:rPr>
          <w:t>angelhive.pynn.ai</w:t>
        </w:r>
      </w:hyperlink>
      <w:r w:rsidRPr="0001688D">
        <w:t>.</w:t>
      </w:r>
    </w:p>
    <w:p w14:paraId="3ED6BC68" w14:textId="77777777" w:rsidR="0001688D" w:rsidRPr="0001688D" w:rsidRDefault="0001688D" w:rsidP="0001688D">
      <w:pPr>
        <w:numPr>
          <w:ilvl w:val="0"/>
          <w:numId w:val="4"/>
        </w:numPr>
      </w:pPr>
      <w:r w:rsidRPr="0001688D">
        <w:rPr>
          <w:b/>
          <w:bCs/>
        </w:rPr>
        <w:t>Kod och infrastruktur</w:t>
      </w:r>
      <w:r w:rsidRPr="0001688D">
        <w:t>: Sign</w:t>
      </w:r>
      <w:r w:rsidRPr="0001688D">
        <w:noBreakHyphen/>
        <w:t>up</w:t>
      </w:r>
      <w:r w:rsidRPr="0001688D">
        <w:noBreakHyphen/>
        <w:t xml:space="preserve"> och community</w:t>
      </w:r>
      <w:r w:rsidRPr="0001688D">
        <w:noBreakHyphen/>
        <w:t>sidorna är byggda i Next.js med modulär CSS, komponentbibliotek (ShadCN UI) och tydliga formulärfält</w:t>
      </w:r>
      <w:hyperlink r:id="rId29" w:anchor=":~:text=%3Chead%3E%3Cmeta%20charset%3D%22utf,colors" w:tgtFrame="_blank" w:history="1">
        <w:r w:rsidRPr="0001688D">
          <w:rPr>
            <w:rStyle w:val="Hyperlink"/>
          </w:rPr>
          <w:t>angelhive.pynn.ai</w:t>
        </w:r>
      </w:hyperlink>
      <w:hyperlink r:id="rId30" w:tgtFrame="_blank" w:history="1">
        <w:r w:rsidRPr="0001688D">
          <w:rPr>
            <w:rStyle w:val="Hyperlink"/>
          </w:rPr>
          <w:t>angelhive.pynn.ai</w:t>
        </w:r>
      </w:hyperlink>
      <w:r w:rsidRPr="0001688D">
        <w:t xml:space="preserve">. Detta tyder på en modern och </w:t>
      </w:r>
      <w:r w:rsidRPr="0001688D">
        <w:lastRenderedPageBreak/>
        <w:t>skalbar kodbas. Huvudsidan saknar däremot strukturerad data (ingen JSON</w:t>
      </w:r>
      <w:r w:rsidRPr="0001688D">
        <w:noBreakHyphen/>
        <w:t>LD) och har bara basala meta-taggar, vilket gör SEO</w:t>
      </w:r>
      <w:r w:rsidRPr="0001688D">
        <w:noBreakHyphen/>
        <w:t>exponeringen begränsad.</w:t>
      </w:r>
    </w:p>
    <w:p w14:paraId="4F06BF4B" w14:textId="77777777" w:rsidR="0001688D" w:rsidRPr="0001688D" w:rsidRDefault="0001688D" w:rsidP="0001688D">
      <w:pPr>
        <w:numPr>
          <w:ilvl w:val="0"/>
          <w:numId w:val="4"/>
        </w:numPr>
      </w:pPr>
      <w:r w:rsidRPr="0001688D">
        <w:rPr>
          <w:b/>
          <w:bCs/>
        </w:rPr>
        <w:t>Funktionsbedömning</w:t>
      </w:r>
      <w:r w:rsidRPr="0001688D">
        <w:t>: Med redan 35+ betalande B2B</w:t>
      </w:r>
      <w:r w:rsidRPr="0001688D">
        <w:noBreakHyphen/>
        <w:t>kunder och 800+ startups (enligt pitchdeck från oktober 2025) och en beprövad white</w:t>
      </w:r>
      <w:r w:rsidRPr="0001688D">
        <w:noBreakHyphen/>
        <w:t>label</w:t>
      </w:r>
      <w:r w:rsidRPr="0001688D">
        <w:noBreakHyphen/>
        <w:t>lösning framstår Pynn som ett relativt moget B2B</w:t>
      </w:r>
      <w:r w:rsidRPr="0001688D">
        <w:noBreakHyphen/>
        <w:t>SaaS-bolag i tidigt skede. De tekniska bristerna (enkel startsida, få interna länkar) är lätta att åtgärda men bör prioriteras för långsiktig SEO och brand</w:t>
      </w:r>
      <w:r w:rsidRPr="0001688D">
        <w:noBreakHyphen/>
        <w:t>building.</w:t>
      </w:r>
    </w:p>
    <w:p w14:paraId="50E56E19" w14:textId="77777777" w:rsidR="0001688D" w:rsidRPr="0001688D" w:rsidRDefault="0001688D" w:rsidP="0001688D">
      <w:pPr>
        <w:numPr>
          <w:ilvl w:val="0"/>
          <w:numId w:val="4"/>
        </w:numPr>
      </w:pPr>
      <w:r w:rsidRPr="0001688D">
        <w:rPr>
          <w:b/>
          <w:bCs/>
        </w:rPr>
        <w:t>Uppdaterad värdering</w:t>
      </w:r>
      <w:r w:rsidRPr="0001688D">
        <w:t>: Den tidigare pre</w:t>
      </w:r>
      <w:r w:rsidRPr="0001688D">
        <w:noBreakHyphen/>
        <w:t>money</w:t>
      </w:r>
      <w:r w:rsidRPr="0001688D">
        <w:noBreakHyphen/>
        <w:t xml:space="preserve">värderingen på 2 M€ verkar rimlig, men givet den tekniska mognaden och befintlig kundbas kan man argumentera för ett spann på </w:t>
      </w:r>
      <w:r w:rsidRPr="0001688D">
        <w:rPr>
          <w:b/>
          <w:bCs/>
        </w:rPr>
        <w:t>2,3–2,8 M€</w:t>
      </w:r>
      <w:r w:rsidRPr="0001688D">
        <w:t>. Förbättrad SEO (t.ex. lägga till JSON</w:t>
      </w:r>
      <w:r w:rsidRPr="0001688D">
        <w:noBreakHyphen/>
        <w:t>LD och fler landningssidor) och fortsatt kundtillväxt skulle kunna öka den ytterligare.</w:t>
      </w:r>
    </w:p>
    <w:p w14:paraId="0CBD845C" w14:textId="77777777" w:rsidR="0001688D" w:rsidRPr="0001688D" w:rsidRDefault="0001688D" w:rsidP="0001688D">
      <w:pPr>
        <w:rPr>
          <w:b/>
          <w:bCs/>
        </w:rPr>
      </w:pPr>
      <w:r w:rsidRPr="0001688D">
        <w:rPr>
          <w:b/>
          <w:bCs/>
        </w:rPr>
        <w:t>FrejFund – förfinad analys</w:t>
      </w:r>
    </w:p>
    <w:p w14:paraId="5D8B77A4" w14:textId="77777777" w:rsidR="0001688D" w:rsidRPr="0001688D" w:rsidRDefault="0001688D" w:rsidP="0001688D">
      <w:pPr>
        <w:numPr>
          <w:ilvl w:val="0"/>
          <w:numId w:val="5"/>
        </w:numPr>
      </w:pPr>
      <w:r w:rsidRPr="0001688D">
        <w:rPr>
          <w:b/>
          <w:bCs/>
        </w:rPr>
        <w:t>Funktionsnivå</w:t>
      </w:r>
      <w:r w:rsidRPr="0001688D">
        <w:t>: Den nuvarande sidan på Railway</w:t>
      </w:r>
      <w:r w:rsidRPr="0001688D">
        <w:noBreakHyphen/>
        <w:t>domänen består endast av en hero</w:t>
      </w:r>
      <w:r w:rsidRPr="0001688D">
        <w:noBreakHyphen/>
        <w:t>sektion med rubriken “Turning ambition into opportunity” och en knapp “Get Started Free”</w:t>
      </w:r>
      <w:hyperlink r:id="rId31" w:anchor=":~:text=Turning%20ambition%20into%20opportunity" w:tgtFrame="_blank" w:history="1">
        <w:r w:rsidRPr="0001688D">
          <w:rPr>
            <w:rStyle w:val="Hyperlink"/>
          </w:rPr>
          <w:t>frejfund2-production.up.railway.app</w:t>
        </w:r>
      </w:hyperlink>
      <w:r w:rsidRPr="0001688D">
        <w:t>. Det finns ingen registreringsfunktion, inget material om plattformens erbjudande, inga länkar till demo eller team – en textuellt tom sida.</w:t>
      </w:r>
    </w:p>
    <w:p w14:paraId="4A79AD96" w14:textId="77777777" w:rsidR="0001688D" w:rsidRPr="0001688D" w:rsidRDefault="0001688D" w:rsidP="0001688D">
      <w:pPr>
        <w:numPr>
          <w:ilvl w:val="0"/>
          <w:numId w:val="5"/>
        </w:numPr>
      </w:pPr>
      <w:r w:rsidRPr="0001688D">
        <w:rPr>
          <w:b/>
          <w:bCs/>
        </w:rPr>
        <w:t>Kod och SEO</w:t>
      </w:r>
      <w:r w:rsidRPr="0001688D">
        <w:t>: Sidan är byggd i Next.js och har en meta</w:t>
      </w:r>
      <w:r w:rsidRPr="0001688D">
        <w:noBreakHyphen/>
        <w:t>description som beskriver bolaget som en “AI</w:t>
      </w:r>
      <w:r w:rsidRPr="0001688D">
        <w:noBreakHyphen/>
        <w:t>powered business analysis and investment readiness platform”</w:t>
      </w:r>
      <w:hyperlink r:id="rId32" w:anchor=":~:text=content%3D%22%22%3E%3Ctitle%3EFrejFund%20AI%20,s.p.woff2%22%20as%3D%22font%22%20crossorigin" w:tgtFrame="_blank" w:history="1">
        <w:r w:rsidRPr="0001688D">
          <w:rPr>
            <w:rStyle w:val="Hyperlink"/>
          </w:rPr>
          <w:t>frejfund2-production.up.railway.app</w:t>
        </w:r>
      </w:hyperlink>
      <w:r w:rsidRPr="0001688D">
        <w:t>. Den saknar dock allt innehåll som visar hur detta fungerar.</w:t>
      </w:r>
    </w:p>
    <w:p w14:paraId="3905399F" w14:textId="77777777" w:rsidR="0001688D" w:rsidRPr="0001688D" w:rsidRDefault="0001688D" w:rsidP="0001688D">
      <w:pPr>
        <w:numPr>
          <w:ilvl w:val="0"/>
          <w:numId w:val="5"/>
        </w:numPr>
      </w:pPr>
      <w:r w:rsidRPr="0001688D">
        <w:rPr>
          <w:b/>
          <w:bCs/>
        </w:rPr>
        <w:t>Funktionalitet</w:t>
      </w:r>
      <w:r w:rsidRPr="0001688D">
        <w:t>: I sin nuvarande form är FrejFund mer av ett “coming soon</w:t>
      </w:r>
      <w:r w:rsidRPr="0001688D">
        <w:noBreakHyphen/>
        <w:t>kort” än en MVP. Att de “ska” få en egen domän är positivt, men tills dess finns ingen bevisad dragkraft eller produkt.</w:t>
      </w:r>
    </w:p>
    <w:p w14:paraId="18805258" w14:textId="77777777" w:rsidR="0001688D" w:rsidRPr="0001688D" w:rsidRDefault="0001688D" w:rsidP="0001688D">
      <w:pPr>
        <w:numPr>
          <w:ilvl w:val="0"/>
          <w:numId w:val="5"/>
        </w:numPr>
      </w:pPr>
      <w:r w:rsidRPr="0001688D">
        <w:rPr>
          <w:b/>
          <w:bCs/>
        </w:rPr>
        <w:t>Uppdaterad värdering</w:t>
      </w:r>
      <w:r w:rsidRPr="0001688D">
        <w:t>: Eftersom FrejFund saknar bekräftad traction, funktionalitet eller kunddata kvarstår antagandet om en låg pre</w:t>
      </w:r>
      <w:r w:rsidRPr="0001688D">
        <w:noBreakHyphen/>
        <w:t>seed</w:t>
      </w:r>
      <w:r w:rsidRPr="0001688D">
        <w:noBreakHyphen/>
        <w:t xml:space="preserve">värdering. Ett rimligt intervall är </w:t>
      </w:r>
      <w:r w:rsidRPr="0001688D">
        <w:rPr>
          <w:b/>
          <w:bCs/>
        </w:rPr>
        <w:t>0,4–0,6 M€</w:t>
      </w:r>
      <w:r w:rsidRPr="0001688D">
        <w:t>, där nedersta delen av spannet speglar den höga osäkerheten.</w:t>
      </w:r>
    </w:p>
    <w:p w14:paraId="0DE3BBAF" w14:textId="77777777" w:rsidR="0001688D" w:rsidRPr="0001688D" w:rsidRDefault="0001688D" w:rsidP="0001688D">
      <w:pPr>
        <w:rPr>
          <w:b/>
          <w:bCs/>
        </w:rPr>
      </w:pPr>
      <w:r w:rsidRPr="0001688D">
        <w:rPr>
          <w:b/>
          <w:bCs/>
        </w:rPr>
        <w:t>Sammanfattning</w:t>
      </w:r>
    </w:p>
    <w:p w14:paraId="74A3E783" w14:textId="77777777" w:rsidR="0001688D" w:rsidRPr="0001688D" w:rsidRDefault="0001688D" w:rsidP="0001688D">
      <w:r w:rsidRPr="0001688D">
        <w:t>Pynn.ai är redan ett fungerande ekosystem med moderna, vit</w:t>
      </w:r>
      <w:r w:rsidRPr="0001688D">
        <w:noBreakHyphen/>
        <w:t>märkta underdomäner och dokumenterad marknadsacceptans</w:t>
      </w:r>
      <w:hyperlink r:id="rId33" w:anchor=":~:text=Starter" w:tgtFrame="_blank" w:history="1">
        <w:r w:rsidRPr="0001688D">
          <w:rPr>
            <w:rStyle w:val="Hyperlink"/>
          </w:rPr>
          <w:t>angelhive.pynn.ai</w:t>
        </w:r>
      </w:hyperlink>
      <w:r w:rsidRPr="0001688D">
        <w:t>, och förtjänar därför en värdering i det övre spannet för tidiga B2B</w:t>
      </w:r>
      <w:r w:rsidRPr="0001688D">
        <w:noBreakHyphen/>
        <w:t>plattformer (2,3–2,8 M€). FrejFund saknar i nuläget bevis på produkt och kundintresse och bör värderas betydligt lägre (0,4–0,6 M€). Pynn har dock utrymme att förbättra sin SEO och huvudsajt, vilket på sikt kan öka värdet ytterligare.</w:t>
      </w:r>
    </w:p>
    <w:p w14:paraId="307B295E" w14:textId="77777777" w:rsidR="00254C98" w:rsidRDefault="00254C98"/>
    <w:sectPr w:rsidR="00254C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35F4"/>
    <w:multiLevelType w:val="multilevel"/>
    <w:tmpl w:val="2CB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41E63"/>
    <w:multiLevelType w:val="multilevel"/>
    <w:tmpl w:val="0412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F64AB"/>
    <w:multiLevelType w:val="multilevel"/>
    <w:tmpl w:val="96A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C5CF0"/>
    <w:multiLevelType w:val="multilevel"/>
    <w:tmpl w:val="804C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62F05"/>
    <w:multiLevelType w:val="multilevel"/>
    <w:tmpl w:val="3506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448533">
    <w:abstractNumId w:val="4"/>
  </w:num>
  <w:num w:numId="2" w16cid:durableId="1156915796">
    <w:abstractNumId w:val="3"/>
  </w:num>
  <w:num w:numId="3" w16cid:durableId="1239897501">
    <w:abstractNumId w:val="1"/>
  </w:num>
  <w:num w:numId="4" w16cid:durableId="1781025383">
    <w:abstractNumId w:val="2"/>
  </w:num>
  <w:num w:numId="5" w16cid:durableId="51250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7E"/>
    <w:rsid w:val="0001688D"/>
    <w:rsid w:val="00254C98"/>
    <w:rsid w:val="004C62A5"/>
    <w:rsid w:val="0053743E"/>
    <w:rsid w:val="00ED087E"/>
  </w:rsids>
  <m:mathPr>
    <m:mathFont m:val="Cambria Math"/>
    <m:brkBin m:val="before"/>
    <m:brkBinSub m:val="--"/>
    <m:smallFrac m:val="0"/>
    <m:dispDef/>
    <m:lMargin m:val="0"/>
    <m:rMargin m:val="0"/>
    <m:defJc m:val="centerGroup"/>
    <m:wrapIndent m:val="1440"/>
    <m:intLim m:val="subSup"/>
    <m:naryLim m:val="undOvr"/>
  </m:mathPr>
  <w:themeFontLang w:val="sv-S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DBC53E-7994-46FF-96AA-F02D8283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8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8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8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8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8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8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8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8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8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8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87E"/>
    <w:rPr>
      <w:rFonts w:eastAsiaTheme="majorEastAsia" w:cstheme="majorBidi"/>
      <w:color w:val="272727" w:themeColor="text1" w:themeTint="D8"/>
    </w:rPr>
  </w:style>
  <w:style w:type="paragraph" w:styleId="Title">
    <w:name w:val="Title"/>
    <w:basedOn w:val="Normal"/>
    <w:next w:val="Normal"/>
    <w:link w:val="TitleChar"/>
    <w:uiPriority w:val="10"/>
    <w:qFormat/>
    <w:rsid w:val="00ED0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87E"/>
    <w:pPr>
      <w:spacing w:before="160"/>
      <w:jc w:val="center"/>
    </w:pPr>
    <w:rPr>
      <w:i/>
      <w:iCs/>
      <w:color w:val="404040" w:themeColor="text1" w:themeTint="BF"/>
    </w:rPr>
  </w:style>
  <w:style w:type="character" w:customStyle="1" w:styleId="QuoteChar">
    <w:name w:val="Quote Char"/>
    <w:basedOn w:val="DefaultParagraphFont"/>
    <w:link w:val="Quote"/>
    <w:uiPriority w:val="29"/>
    <w:rsid w:val="00ED087E"/>
    <w:rPr>
      <w:i/>
      <w:iCs/>
      <w:color w:val="404040" w:themeColor="text1" w:themeTint="BF"/>
    </w:rPr>
  </w:style>
  <w:style w:type="paragraph" w:styleId="ListParagraph">
    <w:name w:val="List Paragraph"/>
    <w:basedOn w:val="Normal"/>
    <w:uiPriority w:val="34"/>
    <w:qFormat/>
    <w:rsid w:val="00ED087E"/>
    <w:pPr>
      <w:ind w:left="720"/>
      <w:contextualSpacing/>
    </w:pPr>
  </w:style>
  <w:style w:type="character" w:styleId="IntenseEmphasis">
    <w:name w:val="Intense Emphasis"/>
    <w:basedOn w:val="DefaultParagraphFont"/>
    <w:uiPriority w:val="21"/>
    <w:qFormat/>
    <w:rsid w:val="00ED087E"/>
    <w:rPr>
      <w:i/>
      <w:iCs/>
      <w:color w:val="2F5496" w:themeColor="accent1" w:themeShade="BF"/>
    </w:rPr>
  </w:style>
  <w:style w:type="paragraph" w:styleId="IntenseQuote">
    <w:name w:val="Intense Quote"/>
    <w:basedOn w:val="Normal"/>
    <w:next w:val="Normal"/>
    <w:link w:val="IntenseQuoteChar"/>
    <w:uiPriority w:val="30"/>
    <w:qFormat/>
    <w:rsid w:val="00ED0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87E"/>
    <w:rPr>
      <w:i/>
      <w:iCs/>
      <w:color w:val="2F5496" w:themeColor="accent1" w:themeShade="BF"/>
    </w:rPr>
  </w:style>
  <w:style w:type="character" w:styleId="IntenseReference">
    <w:name w:val="Intense Reference"/>
    <w:basedOn w:val="DefaultParagraphFont"/>
    <w:uiPriority w:val="32"/>
    <w:qFormat/>
    <w:rsid w:val="00ED087E"/>
    <w:rPr>
      <w:b/>
      <w:bCs/>
      <w:smallCaps/>
      <w:color w:val="2F5496" w:themeColor="accent1" w:themeShade="BF"/>
      <w:spacing w:val="5"/>
    </w:rPr>
  </w:style>
  <w:style w:type="character" w:styleId="Hyperlink">
    <w:name w:val="Hyperlink"/>
    <w:basedOn w:val="DefaultParagraphFont"/>
    <w:uiPriority w:val="99"/>
    <w:unhideWhenUsed/>
    <w:rsid w:val="0001688D"/>
    <w:rPr>
      <w:color w:val="0563C1" w:themeColor="hyperlink"/>
      <w:u w:val="single"/>
    </w:rPr>
  </w:style>
  <w:style w:type="character" w:styleId="UnresolvedMention">
    <w:name w:val="Unresolved Mention"/>
    <w:basedOn w:val="DefaultParagraphFont"/>
    <w:uiPriority w:val="99"/>
    <w:semiHidden/>
    <w:unhideWhenUsed/>
    <w:rsid w:val="00016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nn.ai/img/Pynn_AI_1Pager.pdf" TargetMode="External"/><Relationship Id="rId18" Type="http://schemas.openxmlformats.org/officeDocument/2006/relationships/hyperlink" Target="https://seedblink.com/blog/understand-what-drives-your-pre-seed-valuation-and-how-to-get-it-right" TargetMode="External"/><Relationship Id="rId26" Type="http://schemas.openxmlformats.org/officeDocument/2006/relationships/hyperlink" Target="https://angelhive.pynn.ai/auth/signup/startup" TargetMode="External"/><Relationship Id="rId3" Type="http://schemas.openxmlformats.org/officeDocument/2006/relationships/settings" Target="settings.xml"/><Relationship Id="rId21" Type="http://schemas.openxmlformats.org/officeDocument/2006/relationships/hyperlink" Target="https://pynn.ai/img/Pynn_AI_1Pager.pdf" TargetMode="External"/><Relationship Id="rId34" Type="http://schemas.openxmlformats.org/officeDocument/2006/relationships/fontTable" Target="fontTable.xml"/><Relationship Id="rId7" Type="http://schemas.openxmlformats.org/officeDocument/2006/relationships/hyperlink" Target="https://pynn.ai/img/Pynn_AI_1Pager.pdf" TargetMode="External"/><Relationship Id="rId12" Type="http://schemas.openxmlformats.org/officeDocument/2006/relationships/hyperlink" Target="https://pynn.ai/img/Pynn_AI_1Pager.pdf" TargetMode="External"/><Relationship Id="rId17" Type="http://schemas.openxmlformats.org/officeDocument/2006/relationships/hyperlink" Target="https://pynn.ai/img/Pynn_AI_1Pager.pdf" TargetMode="External"/><Relationship Id="rId25" Type="http://schemas.openxmlformats.org/officeDocument/2006/relationships/hyperlink" Target="https://pynn.ai/" TargetMode="External"/><Relationship Id="rId33" Type="http://schemas.openxmlformats.org/officeDocument/2006/relationships/hyperlink" Target="https://angelhive.pynn.ai/new-tenant" TargetMode="External"/><Relationship Id="rId2" Type="http://schemas.openxmlformats.org/officeDocument/2006/relationships/styles" Target="styles.xml"/><Relationship Id="rId16" Type="http://schemas.openxmlformats.org/officeDocument/2006/relationships/hyperlink" Target="https://seedblink.com/blog/understand-what-drives-your-pre-seed-valuation-and-how-to-get-it-right" TargetMode="External"/><Relationship Id="rId20" Type="http://schemas.openxmlformats.org/officeDocument/2006/relationships/hyperlink" Target="https://pynn.ai/img/Pynn_AI_1Pager.pdf" TargetMode="External"/><Relationship Id="rId29" Type="http://schemas.openxmlformats.org/officeDocument/2006/relationships/hyperlink" Target="https://angelhive.pynn.ai/auth/signup/startup" TargetMode="External"/><Relationship Id="rId1" Type="http://schemas.openxmlformats.org/officeDocument/2006/relationships/numbering" Target="numbering.xml"/><Relationship Id="rId6" Type="http://schemas.openxmlformats.org/officeDocument/2006/relationships/hyperlink" Target="https://pynn.ai/" TargetMode="External"/><Relationship Id="rId11" Type="http://schemas.openxmlformats.org/officeDocument/2006/relationships/hyperlink" Target="https://pynn.ai/img/Pynn_AI_1Pager.pdf" TargetMode="External"/><Relationship Id="rId24" Type="http://schemas.openxmlformats.org/officeDocument/2006/relationships/image" Target="media/image2.png"/><Relationship Id="rId32" Type="http://schemas.openxmlformats.org/officeDocument/2006/relationships/hyperlink" Target="https://frejfund2-production.up.railway.app/" TargetMode="External"/><Relationship Id="rId5" Type="http://schemas.openxmlformats.org/officeDocument/2006/relationships/hyperlink" Target="https://pynn.ai/" TargetMode="External"/><Relationship Id="rId15" Type="http://schemas.openxmlformats.org/officeDocument/2006/relationships/hyperlink" Target="https://pynn.ai/" TargetMode="External"/><Relationship Id="rId23" Type="http://schemas.openxmlformats.org/officeDocument/2006/relationships/image" Target="media/image1.png"/><Relationship Id="rId28" Type="http://schemas.openxmlformats.org/officeDocument/2006/relationships/hyperlink" Target="https://angelhive.pynn.ai/new-tenant" TargetMode="External"/><Relationship Id="rId10" Type="http://schemas.openxmlformats.org/officeDocument/2006/relationships/hyperlink" Target="https://pynn.ai/img/Pynn_AI_1Pager.pdf" TargetMode="External"/><Relationship Id="rId19" Type="http://schemas.openxmlformats.org/officeDocument/2006/relationships/hyperlink" Target="https://pynn.ai/" TargetMode="External"/><Relationship Id="rId31" Type="http://schemas.openxmlformats.org/officeDocument/2006/relationships/hyperlink" Target="https://frejfund2-production.up.railway.app/" TargetMode="External"/><Relationship Id="rId4" Type="http://schemas.openxmlformats.org/officeDocument/2006/relationships/webSettings" Target="webSettings.xml"/><Relationship Id="rId9" Type="http://schemas.openxmlformats.org/officeDocument/2006/relationships/hyperlink" Target="https://pynn.ai/" TargetMode="External"/><Relationship Id="rId14" Type="http://schemas.openxmlformats.org/officeDocument/2006/relationships/hyperlink" Target="https://pynn.ai/img/Pynn_AI_1Pager.pdf" TargetMode="External"/><Relationship Id="rId22" Type="http://schemas.openxmlformats.org/officeDocument/2006/relationships/hyperlink" Target="https://seedblink.com/blog/understand-what-drives-your-pre-seed-valuation-and-how-to-get-it-right" TargetMode="External"/><Relationship Id="rId27" Type="http://schemas.openxmlformats.org/officeDocument/2006/relationships/hyperlink" Target="https://angelhive.pynn.ai/new-tenant" TargetMode="External"/><Relationship Id="rId30" Type="http://schemas.openxmlformats.org/officeDocument/2006/relationships/hyperlink" Target="https://angelhive.pynn.ai/new-tenant" TargetMode="External"/><Relationship Id="rId35" Type="http://schemas.openxmlformats.org/officeDocument/2006/relationships/theme" Target="theme/theme1.xml"/><Relationship Id="rId8" Type="http://schemas.openxmlformats.org/officeDocument/2006/relationships/hyperlink" Target="https://pyn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2132</Words>
  <Characters>11301</Characters>
  <Application>Microsoft Office Word</Application>
  <DocSecurity>0</DocSecurity>
  <Lines>94</Lines>
  <Paragraphs>26</Paragraphs>
  <ScaleCrop>false</ScaleCrop>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eberg</dc:creator>
  <cp:keywords/>
  <dc:description/>
  <cp:lastModifiedBy>jakob eberg</cp:lastModifiedBy>
  <cp:revision>3</cp:revision>
  <dcterms:created xsi:type="dcterms:W3CDTF">2025-10-13T12:26:00Z</dcterms:created>
  <dcterms:modified xsi:type="dcterms:W3CDTF">2025-10-13T12:26:00Z</dcterms:modified>
</cp:coreProperties>
</file>