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2 (FEB 21 - FEB 28)</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00C">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00E">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00F">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0">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1">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01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015">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017">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01C">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01E">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01F">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020">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022">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023">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2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028">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1 (FEB 14- FEB 21)</w:t>
      </w:r>
    </w:p>
    <w:p w:rsidR="00000000" w:rsidDel="00000000" w:rsidP="00000000" w:rsidRDefault="00000000" w:rsidRPr="00000000" w14:paraId="0000002B">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2D">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2F">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30">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31">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32">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33">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3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03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36">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39">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03A">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03B">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03C">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03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3E">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3F">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40">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