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DC2" w:rsidRDefault="00A50412" w:rsidP="00A50412">
      <w:pPr>
        <w:jc w:val="center"/>
        <w:rPr>
          <w:rFonts w:ascii="Arial" w:hAnsi="Arial" w:cs="Arial"/>
          <w:sz w:val="28"/>
          <w:lang w:val="en-ZA"/>
        </w:rPr>
      </w:pPr>
      <w:r>
        <w:rPr>
          <w:rFonts w:ascii="Arial" w:hAnsi="Arial" w:cs="Arial"/>
          <w:sz w:val="28"/>
          <w:lang w:val="en-ZA"/>
        </w:rPr>
        <w:t>Candidate Systems Matrix</w:t>
      </w:r>
    </w:p>
    <w:tbl>
      <w:tblPr>
        <w:tblStyle w:val="TableGrid"/>
        <w:tblW w:w="9563" w:type="dxa"/>
        <w:tblLook w:val="04A0" w:firstRow="1" w:lastRow="0" w:firstColumn="1" w:lastColumn="0" w:noHBand="0" w:noVBand="1"/>
      </w:tblPr>
      <w:tblGrid>
        <w:gridCol w:w="3865"/>
        <w:gridCol w:w="2880"/>
        <w:gridCol w:w="2818"/>
      </w:tblGrid>
      <w:tr w:rsidR="00A50412" w:rsidTr="00A50412">
        <w:trPr>
          <w:trHeight w:val="518"/>
        </w:trPr>
        <w:tc>
          <w:tcPr>
            <w:tcW w:w="3865" w:type="dxa"/>
          </w:tcPr>
          <w:p w:rsidR="00A50412" w:rsidRPr="00A50412" w:rsidRDefault="00A50412" w:rsidP="00A50412">
            <w:pPr>
              <w:rPr>
                <w:rFonts w:ascii="Arial" w:hAnsi="Arial" w:cs="Arial"/>
                <w:b/>
                <w:sz w:val="24"/>
                <w:lang w:val="en-ZA"/>
              </w:rPr>
            </w:pPr>
            <w:r>
              <w:rPr>
                <w:rFonts w:ascii="Arial" w:hAnsi="Arial" w:cs="Arial"/>
                <w:b/>
                <w:sz w:val="24"/>
                <w:lang w:val="en-ZA"/>
              </w:rPr>
              <w:t>Characteristics</w:t>
            </w:r>
          </w:p>
        </w:tc>
        <w:tc>
          <w:tcPr>
            <w:tcW w:w="2880" w:type="dxa"/>
          </w:tcPr>
          <w:p w:rsidR="00A50412" w:rsidRPr="00A50412" w:rsidRDefault="00A50412" w:rsidP="00A50412">
            <w:pPr>
              <w:rPr>
                <w:rFonts w:ascii="Arial" w:hAnsi="Arial" w:cs="Arial"/>
                <w:b/>
                <w:sz w:val="24"/>
                <w:lang w:val="en-ZA"/>
              </w:rPr>
            </w:pPr>
            <w:r w:rsidRPr="00A50412">
              <w:rPr>
                <w:rFonts w:ascii="Arial" w:hAnsi="Arial" w:cs="Arial"/>
                <w:b/>
                <w:sz w:val="24"/>
                <w:lang w:val="en-ZA"/>
              </w:rPr>
              <w:t>Candidate 1</w:t>
            </w:r>
          </w:p>
        </w:tc>
        <w:tc>
          <w:tcPr>
            <w:tcW w:w="2818" w:type="dxa"/>
          </w:tcPr>
          <w:p w:rsidR="00A50412" w:rsidRPr="00A50412" w:rsidRDefault="00A50412" w:rsidP="00A50412">
            <w:pPr>
              <w:rPr>
                <w:rFonts w:ascii="Arial" w:hAnsi="Arial" w:cs="Arial"/>
                <w:b/>
                <w:sz w:val="24"/>
                <w:lang w:val="en-ZA"/>
              </w:rPr>
            </w:pPr>
            <w:r w:rsidRPr="00A50412">
              <w:rPr>
                <w:rFonts w:ascii="Arial" w:hAnsi="Arial" w:cs="Arial"/>
                <w:b/>
                <w:sz w:val="24"/>
                <w:lang w:val="en-ZA"/>
              </w:rPr>
              <w:t>Candidate 2</w:t>
            </w:r>
          </w:p>
        </w:tc>
      </w:tr>
      <w:tr w:rsidR="00A50412" w:rsidTr="00A50412">
        <w:trPr>
          <w:trHeight w:val="988"/>
        </w:trPr>
        <w:tc>
          <w:tcPr>
            <w:tcW w:w="3865" w:type="dxa"/>
          </w:tcPr>
          <w:p w:rsidR="00DA1692" w:rsidRDefault="00DA1692" w:rsidP="00A50412">
            <w:pPr>
              <w:rPr>
                <w:rFonts w:ascii="Arial" w:hAnsi="Arial" w:cs="Arial"/>
                <w:b/>
                <w:lang w:val="en-ZA"/>
              </w:rPr>
            </w:pPr>
          </w:p>
          <w:p w:rsidR="00A50412" w:rsidRDefault="00DA1692" w:rsidP="00A50412">
            <w:pPr>
              <w:rPr>
                <w:rFonts w:ascii="Arial" w:hAnsi="Arial" w:cs="Arial"/>
                <w:b/>
                <w:lang w:val="en-ZA"/>
              </w:rPr>
            </w:pPr>
            <w:r>
              <w:rPr>
                <w:rFonts w:ascii="Arial" w:hAnsi="Arial" w:cs="Arial"/>
                <w:b/>
                <w:lang w:val="en-ZA"/>
              </w:rPr>
              <w:t xml:space="preserve">Portion of System Computerized </w:t>
            </w:r>
          </w:p>
          <w:p w:rsidR="00DA1692" w:rsidRPr="00DA1692" w:rsidRDefault="00DA1692" w:rsidP="00A50412">
            <w:pPr>
              <w:rPr>
                <w:rFonts w:ascii="Arial" w:hAnsi="Arial" w:cs="Arial"/>
                <w:lang w:val="en-ZA"/>
              </w:rPr>
            </w:pPr>
          </w:p>
        </w:tc>
        <w:tc>
          <w:tcPr>
            <w:tcW w:w="2880" w:type="dxa"/>
          </w:tcPr>
          <w:p w:rsidR="00A50412" w:rsidRPr="00A50412" w:rsidRDefault="005747F5" w:rsidP="00666A4D">
            <w:pPr>
              <w:jc w:val="center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Pilot POS Software would be purchased and used at limited stations</w:t>
            </w:r>
          </w:p>
        </w:tc>
        <w:tc>
          <w:tcPr>
            <w:tcW w:w="2818" w:type="dxa"/>
          </w:tcPr>
          <w:p w:rsidR="00A50412" w:rsidRPr="00A50412" w:rsidRDefault="00646275" w:rsidP="00666A4D">
            <w:pPr>
              <w:jc w:val="center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The menu to place orders, kitchen to view orders, cashier to take payments and manager to view stats</w:t>
            </w:r>
          </w:p>
        </w:tc>
      </w:tr>
      <w:tr w:rsidR="00A50412" w:rsidTr="00A50412">
        <w:trPr>
          <w:trHeight w:val="1088"/>
        </w:trPr>
        <w:tc>
          <w:tcPr>
            <w:tcW w:w="3865" w:type="dxa"/>
          </w:tcPr>
          <w:p w:rsidR="00DA1692" w:rsidRDefault="00DA1692" w:rsidP="00A50412">
            <w:pPr>
              <w:rPr>
                <w:rFonts w:ascii="Arial" w:hAnsi="Arial" w:cs="Arial"/>
                <w:b/>
                <w:lang w:val="en-ZA"/>
              </w:rPr>
            </w:pPr>
          </w:p>
          <w:p w:rsidR="00A50412" w:rsidRPr="00DA1692" w:rsidRDefault="00DA1692" w:rsidP="00A50412">
            <w:pPr>
              <w:rPr>
                <w:rFonts w:ascii="Arial" w:hAnsi="Arial" w:cs="Arial"/>
                <w:b/>
                <w:lang w:val="en-ZA"/>
              </w:rPr>
            </w:pPr>
            <w:r>
              <w:rPr>
                <w:rFonts w:ascii="Arial" w:hAnsi="Arial" w:cs="Arial"/>
                <w:b/>
                <w:lang w:val="en-ZA"/>
              </w:rPr>
              <w:t>Benefits</w:t>
            </w:r>
          </w:p>
        </w:tc>
        <w:tc>
          <w:tcPr>
            <w:tcW w:w="2880" w:type="dxa"/>
          </w:tcPr>
          <w:p w:rsidR="00A50412" w:rsidRPr="00A50412" w:rsidRDefault="00281428" w:rsidP="00666A4D">
            <w:pPr>
              <w:jc w:val="center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The software can be implemented quickly because it is a purchased solution</w:t>
            </w:r>
          </w:p>
        </w:tc>
        <w:tc>
          <w:tcPr>
            <w:tcW w:w="2818" w:type="dxa"/>
          </w:tcPr>
          <w:p w:rsidR="00A50412" w:rsidRPr="00A50412" w:rsidRDefault="00646275" w:rsidP="00666A4D">
            <w:pPr>
              <w:jc w:val="center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Fully supports user requirements and technical support</w:t>
            </w:r>
          </w:p>
        </w:tc>
      </w:tr>
      <w:tr w:rsidR="00A50412" w:rsidTr="00A50412">
        <w:trPr>
          <w:trHeight w:val="1055"/>
        </w:trPr>
        <w:tc>
          <w:tcPr>
            <w:tcW w:w="3865" w:type="dxa"/>
          </w:tcPr>
          <w:p w:rsidR="00DA1692" w:rsidRDefault="00DA1692" w:rsidP="00A50412">
            <w:pPr>
              <w:rPr>
                <w:rFonts w:ascii="Arial" w:hAnsi="Arial" w:cs="Arial"/>
                <w:b/>
                <w:lang w:val="en-ZA"/>
              </w:rPr>
            </w:pPr>
          </w:p>
          <w:p w:rsidR="00A50412" w:rsidRPr="00DA1692" w:rsidRDefault="00DA1692" w:rsidP="00A50412">
            <w:pPr>
              <w:rPr>
                <w:rFonts w:ascii="Arial" w:hAnsi="Arial" w:cs="Arial"/>
                <w:b/>
                <w:lang w:val="en-ZA"/>
              </w:rPr>
            </w:pPr>
            <w:r>
              <w:rPr>
                <w:rFonts w:ascii="Arial" w:hAnsi="Arial" w:cs="Arial"/>
                <w:b/>
                <w:lang w:val="en-ZA"/>
              </w:rPr>
              <w:t>Servers and Workstations</w:t>
            </w:r>
          </w:p>
        </w:tc>
        <w:tc>
          <w:tcPr>
            <w:tcW w:w="2880" w:type="dxa"/>
          </w:tcPr>
          <w:p w:rsidR="00A50412" w:rsidRPr="00A50412" w:rsidRDefault="00281428" w:rsidP="00666A4D">
            <w:pPr>
              <w:jc w:val="center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MS Windows 2000 class servers and workstations</w:t>
            </w:r>
          </w:p>
        </w:tc>
        <w:tc>
          <w:tcPr>
            <w:tcW w:w="2818" w:type="dxa"/>
          </w:tcPr>
          <w:p w:rsidR="00A50412" w:rsidRPr="00A50412" w:rsidRDefault="00666A4D" w:rsidP="00666A4D">
            <w:pPr>
              <w:jc w:val="center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None</w:t>
            </w:r>
          </w:p>
        </w:tc>
      </w:tr>
      <w:tr w:rsidR="00A50412" w:rsidTr="00A50412">
        <w:trPr>
          <w:trHeight w:val="1172"/>
        </w:trPr>
        <w:tc>
          <w:tcPr>
            <w:tcW w:w="3865" w:type="dxa"/>
          </w:tcPr>
          <w:p w:rsidR="00DA1692" w:rsidRDefault="00DA1692" w:rsidP="00A50412">
            <w:pPr>
              <w:rPr>
                <w:rFonts w:ascii="Arial" w:hAnsi="Arial" w:cs="Arial"/>
                <w:b/>
                <w:lang w:val="en-ZA"/>
              </w:rPr>
            </w:pPr>
          </w:p>
          <w:p w:rsidR="00A50412" w:rsidRPr="00DA1692" w:rsidRDefault="00DA1692" w:rsidP="00A50412">
            <w:pPr>
              <w:rPr>
                <w:rFonts w:ascii="Arial" w:hAnsi="Arial" w:cs="Arial"/>
                <w:b/>
                <w:lang w:val="en-ZA"/>
              </w:rPr>
            </w:pPr>
            <w:r>
              <w:rPr>
                <w:rFonts w:ascii="Arial" w:hAnsi="Arial" w:cs="Arial"/>
                <w:b/>
                <w:lang w:val="en-ZA"/>
              </w:rPr>
              <w:t>Software Tools Needed</w:t>
            </w:r>
          </w:p>
        </w:tc>
        <w:tc>
          <w:tcPr>
            <w:tcW w:w="2880" w:type="dxa"/>
          </w:tcPr>
          <w:p w:rsidR="00A50412" w:rsidRPr="00A50412" w:rsidRDefault="003815F6" w:rsidP="00666A4D">
            <w:pPr>
              <w:jc w:val="center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MS Visual C# and MySQL for customization</w:t>
            </w:r>
          </w:p>
        </w:tc>
        <w:tc>
          <w:tcPr>
            <w:tcW w:w="2818" w:type="dxa"/>
          </w:tcPr>
          <w:p w:rsidR="00A50412" w:rsidRPr="00A50412" w:rsidRDefault="00646275" w:rsidP="00666A4D">
            <w:pPr>
              <w:jc w:val="center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Same as Candidate 1.</w:t>
            </w:r>
          </w:p>
        </w:tc>
      </w:tr>
      <w:tr w:rsidR="00A50412" w:rsidTr="00A50412">
        <w:trPr>
          <w:trHeight w:val="1104"/>
        </w:trPr>
        <w:tc>
          <w:tcPr>
            <w:tcW w:w="3865" w:type="dxa"/>
          </w:tcPr>
          <w:p w:rsidR="00DA1692" w:rsidRDefault="00DA1692" w:rsidP="00A50412">
            <w:pPr>
              <w:rPr>
                <w:rFonts w:ascii="Arial" w:hAnsi="Arial" w:cs="Arial"/>
                <w:b/>
                <w:lang w:val="en-ZA"/>
              </w:rPr>
            </w:pPr>
          </w:p>
          <w:p w:rsidR="00A50412" w:rsidRPr="00DA1692" w:rsidRDefault="00DA1692" w:rsidP="00A50412">
            <w:pPr>
              <w:rPr>
                <w:rFonts w:ascii="Arial" w:hAnsi="Arial" w:cs="Arial"/>
                <w:b/>
                <w:lang w:val="en-ZA"/>
              </w:rPr>
            </w:pPr>
            <w:r>
              <w:rPr>
                <w:rFonts w:ascii="Arial" w:hAnsi="Arial" w:cs="Arial"/>
                <w:b/>
                <w:lang w:val="en-ZA"/>
              </w:rPr>
              <w:t>Application Software</w:t>
            </w:r>
          </w:p>
        </w:tc>
        <w:tc>
          <w:tcPr>
            <w:tcW w:w="2880" w:type="dxa"/>
          </w:tcPr>
          <w:p w:rsidR="00A50412" w:rsidRPr="00A50412" w:rsidRDefault="003815F6" w:rsidP="00666A4D">
            <w:pPr>
              <w:jc w:val="center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Package Solution</w:t>
            </w:r>
          </w:p>
        </w:tc>
        <w:tc>
          <w:tcPr>
            <w:tcW w:w="2818" w:type="dxa"/>
          </w:tcPr>
          <w:p w:rsidR="00A50412" w:rsidRPr="00A50412" w:rsidRDefault="00646275" w:rsidP="00666A4D">
            <w:pPr>
              <w:jc w:val="center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Custom solution</w:t>
            </w:r>
          </w:p>
        </w:tc>
      </w:tr>
      <w:tr w:rsidR="00A50412" w:rsidTr="00A50412">
        <w:trPr>
          <w:trHeight w:val="1139"/>
        </w:trPr>
        <w:tc>
          <w:tcPr>
            <w:tcW w:w="3865" w:type="dxa"/>
          </w:tcPr>
          <w:p w:rsidR="00DA1692" w:rsidRDefault="00DA1692" w:rsidP="00A50412">
            <w:pPr>
              <w:rPr>
                <w:rFonts w:ascii="Arial" w:hAnsi="Arial" w:cs="Arial"/>
                <w:b/>
                <w:lang w:val="en-ZA"/>
              </w:rPr>
            </w:pPr>
          </w:p>
          <w:p w:rsidR="00A50412" w:rsidRPr="00DA1692" w:rsidRDefault="00DA1692" w:rsidP="00A50412">
            <w:pPr>
              <w:rPr>
                <w:rFonts w:ascii="Arial" w:hAnsi="Arial" w:cs="Arial"/>
                <w:b/>
                <w:lang w:val="en-ZA"/>
              </w:rPr>
            </w:pPr>
            <w:r>
              <w:rPr>
                <w:rFonts w:ascii="Arial" w:hAnsi="Arial" w:cs="Arial"/>
                <w:b/>
                <w:lang w:val="en-ZA"/>
              </w:rPr>
              <w:t>Method of Data Processing</w:t>
            </w:r>
          </w:p>
        </w:tc>
        <w:tc>
          <w:tcPr>
            <w:tcW w:w="2880" w:type="dxa"/>
          </w:tcPr>
          <w:p w:rsidR="00A50412" w:rsidRPr="00A50412" w:rsidRDefault="003815F6" w:rsidP="00666A4D">
            <w:pPr>
              <w:jc w:val="center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Client</w:t>
            </w:r>
          </w:p>
        </w:tc>
        <w:tc>
          <w:tcPr>
            <w:tcW w:w="2818" w:type="dxa"/>
          </w:tcPr>
          <w:p w:rsidR="00A50412" w:rsidRPr="00A50412" w:rsidRDefault="00666A4D" w:rsidP="00666A4D">
            <w:pPr>
              <w:jc w:val="center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Same as Candidate 1.</w:t>
            </w:r>
          </w:p>
        </w:tc>
      </w:tr>
      <w:tr w:rsidR="00A50412" w:rsidTr="00A50412">
        <w:trPr>
          <w:trHeight w:val="1239"/>
        </w:trPr>
        <w:tc>
          <w:tcPr>
            <w:tcW w:w="3865" w:type="dxa"/>
          </w:tcPr>
          <w:p w:rsidR="00DA1692" w:rsidRDefault="00DA1692" w:rsidP="00A50412">
            <w:pPr>
              <w:rPr>
                <w:rFonts w:ascii="Arial" w:hAnsi="Arial" w:cs="Arial"/>
                <w:b/>
                <w:lang w:val="en-ZA"/>
              </w:rPr>
            </w:pPr>
          </w:p>
          <w:p w:rsidR="00A50412" w:rsidRPr="00DA1692" w:rsidRDefault="00DA1692" w:rsidP="00A50412">
            <w:pPr>
              <w:rPr>
                <w:rFonts w:ascii="Arial" w:hAnsi="Arial" w:cs="Arial"/>
                <w:b/>
                <w:lang w:val="en-ZA"/>
              </w:rPr>
            </w:pPr>
            <w:r>
              <w:rPr>
                <w:rFonts w:ascii="Arial" w:hAnsi="Arial" w:cs="Arial"/>
                <w:b/>
                <w:lang w:val="en-ZA"/>
              </w:rPr>
              <w:t>Output Devices and Implications</w:t>
            </w:r>
          </w:p>
        </w:tc>
        <w:tc>
          <w:tcPr>
            <w:tcW w:w="2880" w:type="dxa"/>
          </w:tcPr>
          <w:p w:rsidR="00A50412" w:rsidRPr="00A50412" w:rsidRDefault="00AE3290" w:rsidP="00666A4D">
            <w:pPr>
              <w:jc w:val="center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Touch Screen monitor at cashier point and a printer for printing slips</w:t>
            </w:r>
          </w:p>
        </w:tc>
        <w:tc>
          <w:tcPr>
            <w:tcW w:w="2818" w:type="dxa"/>
          </w:tcPr>
          <w:p w:rsidR="00A50412" w:rsidRPr="00A50412" w:rsidRDefault="00666A4D" w:rsidP="00666A4D">
            <w:pPr>
              <w:jc w:val="center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Display Screens for kitchen, manager and cashier. Printer for printing slips.</w:t>
            </w:r>
          </w:p>
        </w:tc>
      </w:tr>
      <w:tr w:rsidR="00A50412" w:rsidTr="00A50412">
        <w:trPr>
          <w:trHeight w:val="1238"/>
        </w:trPr>
        <w:tc>
          <w:tcPr>
            <w:tcW w:w="3865" w:type="dxa"/>
          </w:tcPr>
          <w:p w:rsidR="00DA1692" w:rsidRDefault="00DA1692" w:rsidP="00A50412">
            <w:pPr>
              <w:rPr>
                <w:rFonts w:ascii="Arial" w:hAnsi="Arial" w:cs="Arial"/>
                <w:b/>
                <w:lang w:val="en-ZA"/>
              </w:rPr>
            </w:pPr>
          </w:p>
          <w:p w:rsidR="00A50412" w:rsidRPr="00DA1692" w:rsidRDefault="00DA1692" w:rsidP="00A50412">
            <w:pPr>
              <w:rPr>
                <w:rFonts w:ascii="Arial" w:hAnsi="Arial" w:cs="Arial"/>
                <w:b/>
                <w:lang w:val="en-ZA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lang w:val="en-ZA"/>
              </w:rPr>
              <w:t>Input Devices and Implications</w:t>
            </w:r>
          </w:p>
        </w:tc>
        <w:tc>
          <w:tcPr>
            <w:tcW w:w="2880" w:type="dxa"/>
          </w:tcPr>
          <w:p w:rsidR="00A50412" w:rsidRPr="00A50412" w:rsidRDefault="00AE3290" w:rsidP="00666A4D">
            <w:pPr>
              <w:jc w:val="center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Touch Screen monitor</w:t>
            </w:r>
          </w:p>
        </w:tc>
        <w:tc>
          <w:tcPr>
            <w:tcW w:w="2818" w:type="dxa"/>
          </w:tcPr>
          <w:p w:rsidR="00A50412" w:rsidRPr="00A50412" w:rsidRDefault="00666A4D" w:rsidP="00666A4D">
            <w:pPr>
              <w:jc w:val="center"/>
              <w:rPr>
                <w:rFonts w:ascii="Arial" w:hAnsi="Arial" w:cs="Arial"/>
                <w:lang w:val="en-ZA"/>
              </w:rPr>
            </w:pPr>
            <w:proofErr w:type="gramStart"/>
            <w:r>
              <w:rPr>
                <w:rFonts w:ascii="Arial" w:hAnsi="Arial" w:cs="Arial"/>
                <w:lang w:val="en-ZA"/>
              </w:rPr>
              <w:t>iPad</w:t>
            </w:r>
            <w:proofErr w:type="gramEnd"/>
            <w:r>
              <w:rPr>
                <w:rFonts w:ascii="Arial" w:hAnsi="Arial" w:cs="Arial"/>
                <w:lang w:val="en-ZA"/>
              </w:rPr>
              <w:t xml:space="preserve"> menu app, mouse and keyboards for all the desktop programs.</w:t>
            </w:r>
          </w:p>
        </w:tc>
      </w:tr>
      <w:tr w:rsidR="00A50412" w:rsidTr="00666A4D">
        <w:trPr>
          <w:trHeight w:val="899"/>
        </w:trPr>
        <w:tc>
          <w:tcPr>
            <w:tcW w:w="3865" w:type="dxa"/>
          </w:tcPr>
          <w:p w:rsidR="00DA1692" w:rsidRDefault="00DA1692" w:rsidP="00A50412">
            <w:pPr>
              <w:rPr>
                <w:rFonts w:ascii="Arial" w:hAnsi="Arial" w:cs="Arial"/>
                <w:b/>
                <w:lang w:val="en-ZA"/>
              </w:rPr>
            </w:pPr>
          </w:p>
          <w:p w:rsidR="00A50412" w:rsidRPr="00DA1692" w:rsidRDefault="00DA1692" w:rsidP="00A50412">
            <w:pPr>
              <w:rPr>
                <w:rFonts w:ascii="Arial" w:hAnsi="Arial" w:cs="Arial"/>
                <w:b/>
                <w:lang w:val="en-ZA"/>
              </w:rPr>
            </w:pPr>
            <w:r>
              <w:rPr>
                <w:rFonts w:ascii="Arial" w:hAnsi="Arial" w:cs="Arial"/>
                <w:b/>
                <w:lang w:val="en-ZA"/>
              </w:rPr>
              <w:t>Storage Devices and Implications</w:t>
            </w:r>
          </w:p>
        </w:tc>
        <w:tc>
          <w:tcPr>
            <w:tcW w:w="2880" w:type="dxa"/>
          </w:tcPr>
          <w:p w:rsidR="00A50412" w:rsidRPr="00A50412" w:rsidRDefault="00DF2649" w:rsidP="00666A4D">
            <w:pPr>
              <w:jc w:val="center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SQL Server DBMS with 50GB arrayed capability</w:t>
            </w:r>
          </w:p>
        </w:tc>
        <w:tc>
          <w:tcPr>
            <w:tcW w:w="2818" w:type="dxa"/>
          </w:tcPr>
          <w:p w:rsidR="00A50412" w:rsidRPr="00A50412" w:rsidRDefault="00666A4D" w:rsidP="00666A4D">
            <w:pPr>
              <w:jc w:val="center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MS Access DBMS</w:t>
            </w:r>
          </w:p>
        </w:tc>
      </w:tr>
    </w:tbl>
    <w:p w:rsidR="00A50412" w:rsidRPr="00A50412" w:rsidRDefault="00A50412" w:rsidP="00A50412">
      <w:pPr>
        <w:rPr>
          <w:rFonts w:ascii="Arial" w:hAnsi="Arial" w:cs="Arial"/>
          <w:sz w:val="24"/>
          <w:lang w:val="en-ZA"/>
        </w:rPr>
      </w:pPr>
    </w:p>
    <w:sectPr w:rsidR="00A50412" w:rsidRPr="00A50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12"/>
    <w:rsid w:val="00281428"/>
    <w:rsid w:val="003815F6"/>
    <w:rsid w:val="005747F5"/>
    <w:rsid w:val="00646275"/>
    <w:rsid w:val="00666A4D"/>
    <w:rsid w:val="006A1F99"/>
    <w:rsid w:val="009A4DC2"/>
    <w:rsid w:val="00A50412"/>
    <w:rsid w:val="00AE3290"/>
    <w:rsid w:val="00DA1692"/>
    <w:rsid w:val="00DF2649"/>
    <w:rsid w:val="00EF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CEB5BB-4EC4-472F-BAF0-201756544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0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27483533</dc:creator>
  <cp:keywords/>
  <dc:description/>
  <cp:lastModifiedBy>27483533</cp:lastModifiedBy>
  <cp:revision>11</cp:revision>
  <dcterms:created xsi:type="dcterms:W3CDTF">2017-05-25T18:11:00Z</dcterms:created>
  <dcterms:modified xsi:type="dcterms:W3CDTF">2017-05-25T19:03:00Z</dcterms:modified>
</cp:coreProperties>
</file>